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9D2" w:rsidRDefault="004F69D2" w:rsidP="0038576D">
      <w:pPr>
        <w:spacing w:after="0"/>
        <w:jc w:val="center"/>
        <w:rPr>
          <w:rFonts w:ascii="Cambria" w:hAnsi="Cambria"/>
          <w:b/>
          <w:sz w:val="20"/>
          <w:szCs w:val="20"/>
        </w:rPr>
      </w:pPr>
      <w:r w:rsidRPr="00CC7C45">
        <w:rPr>
          <w:rFonts w:ascii="Cambria" w:hAnsi="Cambria"/>
          <w:b/>
          <w:sz w:val="20"/>
          <w:szCs w:val="20"/>
        </w:rPr>
        <w:t>KARTA INFORMACYJNA PORADNICTWA</w:t>
      </w:r>
    </w:p>
    <w:tbl>
      <w:tblPr>
        <w:tblW w:w="93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948"/>
        <w:gridCol w:w="2013"/>
      </w:tblGrid>
      <w:tr w:rsidR="004F69D2" w:rsidRPr="004B45E2" w:rsidTr="00DD7E1F">
        <w:trPr>
          <w:trHeight w:val="250"/>
        </w:trPr>
        <w:tc>
          <w:tcPr>
            <w:tcW w:w="9356" w:type="dxa"/>
            <w:gridSpan w:val="4"/>
          </w:tcPr>
          <w:p w:rsidR="004F69D2" w:rsidRPr="004B45E2" w:rsidRDefault="006B07E1" w:rsidP="00DD7E1F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E66FEA">
              <w:rPr>
                <w:rFonts w:ascii="Cambria" w:eastAsia="Times New Roman" w:hAnsi="Cambria"/>
                <w:b/>
                <w:color w:val="C00000"/>
                <w:sz w:val="40"/>
                <w:szCs w:val="40"/>
                <w:lang w:eastAsia="pl-PL"/>
              </w:rPr>
              <w:t>NIEODPŁATNE PORADNICTWO OBYWATELSKIE</w:t>
            </w:r>
          </w:p>
        </w:tc>
      </w:tr>
      <w:tr w:rsidR="004F69D2" w:rsidRPr="00801915" w:rsidTr="00DD7E1F">
        <w:trPr>
          <w:trHeight w:val="4182"/>
        </w:trPr>
        <w:tc>
          <w:tcPr>
            <w:tcW w:w="2127" w:type="dxa"/>
            <w:vAlign w:val="center"/>
          </w:tcPr>
          <w:p w:rsidR="004F69D2" w:rsidRPr="003013F2" w:rsidRDefault="004F69D2" w:rsidP="00F14F97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Opis usługi</w:t>
            </w:r>
          </w:p>
          <w:p w:rsidR="004F69D2" w:rsidRPr="00801915" w:rsidRDefault="004F69D2" w:rsidP="00F14F97">
            <w:pPr>
              <w:spacing w:after="0" w:line="240" w:lineRule="auto"/>
              <w:rPr>
                <w:rFonts w:ascii="Cambria" w:hAnsi="Cambria"/>
                <w:b/>
                <w:color w:val="C00000"/>
                <w:sz w:val="24"/>
                <w:szCs w:val="24"/>
              </w:rPr>
            </w:pPr>
          </w:p>
        </w:tc>
        <w:tc>
          <w:tcPr>
            <w:tcW w:w="7229" w:type="dxa"/>
            <w:gridSpan w:val="3"/>
          </w:tcPr>
          <w:p w:rsidR="00DD7E1F" w:rsidRDefault="007B0EBB" w:rsidP="00DD7E1F">
            <w:pPr>
              <w:spacing w:after="0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6B07E1">
              <w:rPr>
                <w:rFonts w:ascii="Cambria" w:hAnsi="Cambria"/>
                <w:i/>
                <w:sz w:val="24"/>
                <w:szCs w:val="24"/>
              </w:rPr>
              <w:t xml:space="preserve">Nieodpłatne poradnictwo obywatelskie obejmuje rozpoznanie problemu i udzielenie porady dostosowanej do indywidualnej sytuacji osoby korzystającej z porady.  Osoba korzystająca jest informowana </w:t>
            </w:r>
            <w:r w:rsidR="00BB348A">
              <w:rPr>
                <w:rFonts w:ascii="Cambria" w:hAnsi="Cambria"/>
                <w:i/>
                <w:sz w:val="24"/>
                <w:szCs w:val="24"/>
              </w:rPr>
              <w:br/>
            </w:r>
            <w:r w:rsidRPr="006B07E1">
              <w:rPr>
                <w:rFonts w:ascii="Cambria" w:hAnsi="Cambria"/>
                <w:i/>
                <w:sz w:val="24"/>
                <w:szCs w:val="24"/>
              </w:rPr>
              <w:t>o przysługujących jej prawach oraz spoczywających na niej obowiązkach.</w:t>
            </w:r>
          </w:p>
          <w:p w:rsidR="007B0EBB" w:rsidRPr="006B07E1" w:rsidRDefault="007B0EBB" w:rsidP="00DD7E1F">
            <w:pPr>
              <w:spacing w:after="0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6B07E1">
              <w:rPr>
                <w:rFonts w:ascii="Cambria" w:hAnsi="Cambria"/>
                <w:i/>
                <w:sz w:val="24"/>
                <w:szCs w:val="24"/>
              </w:rPr>
              <w:t xml:space="preserve">W razie potrzeby, podczas porady może być sporządzony wspólnie </w:t>
            </w:r>
            <w:r w:rsidR="00BB348A">
              <w:rPr>
                <w:rFonts w:ascii="Cambria" w:hAnsi="Cambria"/>
                <w:i/>
                <w:sz w:val="24"/>
                <w:szCs w:val="24"/>
              </w:rPr>
              <w:br/>
            </w:r>
            <w:r w:rsidRPr="006B07E1">
              <w:rPr>
                <w:rFonts w:ascii="Cambria" w:hAnsi="Cambria"/>
                <w:i/>
                <w:sz w:val="24"/>
                <w:szCs w:val="24"/>
              </w:rPr>
              <w:t xml:space="preserve">z osobą zainteresowaną plan wyjścia z trudnej sytuacji oraz udzielona pomoc w jego realizacji. </w:t>
            </w:r>
          </w:p>
          <w:p w:rsidR="007B0EBB" w:rsidRDefault="007B0EBB" w:rsidP="00DD7E1F">
            <w:pPr>
              <w:spacing w:after="0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6B07E1">
              <w:rPr>
                <w:rFonts w:ascii="Cambria" w:hAnsi="Cambria"/>
                <w:i/>
                <w:sz w:val="24"/>
                <w:szCs w:val="24"/>
              </w:rPr>
              <w:t>Nieodpłatne poradnictwo obywatelskie obejmuje różnorodne dziedziny, w tym m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iędzy innymi </w:t>
            </w:r>
            <w:r w:rsidRPr="006B07E1">
              <w:rPr>
                <w:rFonts w:ascii="Cambria" w:hAnsi="Cambria"/>
                <w:i/>
                <w:sz w:val="24"/>
                <w:szCs w:val="24"/>
              </w:rPr>
              <w:t xml:space="preserve">kwestie zadłużeń, sprawy mieszkaniowe oraz problemy z zakresu ubezpieczeń społecznych. </w:t>
            </w:r>
          </w:p>
          <w:p w:rsidR="00DC6155" w:rsidRPr="007B0EBB" w:rsidRDefault="007B0EBB" w:rsidP="00DD7E1F">
            <w:pPr>
              <w:spacing w:after="0" w:line="257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W ramach poradnictwa obywatelskiego może być również świadczona nieodpłatna mediacja, w niektórych p</w:t>
            </w:r>
            <w:r w:rsidR="00290CA7">
              <w:rPr>
                <w:rFonts w:ascii="Cambria" w:hAnsi="Cambria"/>
                <w:i/>
                <w:sz w:val="24"/>
                <w:szCs w:val="24"/>
              </w:rPr>
              <w:t>unktach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już od roku 2019. Usługę tę opisano na osobnej </w:t>
            </w:r>
            <w:r w:rsidR="00F27455">
              <w:rPr>
                <w:rFonts w:ascii="Cambria" w:hAnsi="Cambria"/>
                <w:i/>
                <w:sz w:val="24"/>
                <w:szCs w:val="24"/>
              </w:rPr>
              <w:t>K</w:t>
            </w:r>
            <w:r>
              <w:rPr>
                <w:rFonts w:ascii="Cambria" w:hAnsi="Cambria"/>
                <w:i/>
                <w:sz w:val="24"/>
                <w:szCs w:val="24"/>
              </w:rPr>
              <w:t>arcie.</w:t>
            </w:r>
          </w:p>
        </w:tc>
      </w:tr>
      <w:tr w:rsidR="00D70029" w:rsidRPr="00801915" w:rsidTr="00DD7E1F">
        <w:trPr>
          <w:trHeight w:val="539"/>
        </w:trPr>
        <w:tc>
          <w:tcPr>
            <w:tcW w:w="2127" w:type="dxa"/>
          </w:tcPr>
          <w:p w:rsidR="00D70029" w:rsidRPr="006B07E1" w:rsidRDefault="00D70029" w:rsidP="00F14F97">
            <w:pPr>
              <w:spacing w:after="0" w:line="240" w:lineRule="auto"/>
              <w:rPr>
                <w:rFonts w:ascii="Cambria" w:eastAsia="Times New Roman" w:hAnsi="Cambria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Kto może skorzystać</w:t>
            </w:r>
            <w:r w:rsidRPr="003013F2">
              <w:rPr>
                <w:rFonts w:ascii="Cambria" w:eastAsia="Times New Roman" w:hAnsi="Cambria"/>
                <w:sz w:val="28"/>
                <w:szCs w:val="28"/>
                <w:lang w:eastAsia="pl-PL"/>
              </w:rPr>
              <w:t xml:space="preserve">                           </w:t>
            </w:r>
          </w:p>
        </w:tc>
        <w:tc>
          <w:tcPr>
            <w:tcW w:w="7229" w:type="dxa"/>
            <w:gridSpan w:val="3"/>
          </w:tcPr>
          <w:p w:rsidR="00DC6155" w:rsidRPr="006B07E1" w:rsidRDefault="006B07E1" w:rsidP="00DC6155">
            <w:pPr>
              <w:spacing w:after="0" w:line="240" w:lineRule="auto"/>
              <w:jc w:val="both"/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</w:pPr>
            <w:r w:rsidRPr="006B07E1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Z porad może skorzystać każda osoba, której nie stać na odpłatne porady i </w:t>
            </w:r>
            <w:r w:rsidR="00EB1ADB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 xml:space="preserve">która </w:t>
            </w:r>
            <w:r w:rsidRPr="006B07E1">
              <w:rPr>
                <w:rFonts w:ascii="Cambria" w:eastAsia="Times New Roman" w:hAnsi="Cambria"/>
                <w:i/>
                <w:sz w:val="24"/>
                <w:szCs w:val="24"/>
                <w:lang w:eastAsia="pl-PL"/>
              </w:rPr>
              <w:t>złoży stosowne oświadczenie.</w:t>
            </w:r>
          </w:p>
        </w:tc>
      </w:tr>
      <w:tr w:rsidR="00DD7E1F" w:rsidRPr="00801915" w:rsidTr="007B0EBB">
        <w:trPr>
          <w:trHeight w:val="990"/>
        </w:trPr>
        <w:tc>
          <w:tcPr>
            <w:tcW w:w="2127" w:type="dxa"/>
          </w:tcPr>
          <w:p w:rsidR="00DD7E1F" w:rsidRPr="003013F2" w:rsidRDefault="00DD7E1F" w:rsidP="00DD7E1F">
            <w:pPr>
              <w:spacing w:after="0" w:line="240" w:lineRule="auto"/>
              <w:rPr>
                <w:rFonts w:ascii="Cambria" w:eastAsia="Times New Roman" w:hAnsi="Cambria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 xml:space="preserve">Forma zapisu </w:t>
            </w:r>
          </w:p>
        </w:tc>
        <w:tc>
          <w:tcPr>
            <w:tcW w:w="7229" w:type="dxa"/>
            <w:gridSpan w:val="3"/>
          </w:tcPr>
          <w:p w:rsidR="00DD7E1F" w:rsidRDefault="00DD7E1F" w:rsidP="00DD7E1F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>Termin wizyty ustalany jest t</w:t>
            </w:r>
            <w:r w:rsidRPr="00801915">
              <w:rPr>
                <w:rFonts w:ascii="Cambria" w:hAnsi="Cambria"/>
                <w:i/>
                <w:sz w:val="24"/>
                <w:szCs w:val="24"/>
              </w:rPr>
              <w:t xml:space="preserve">elefonicznie 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pod nr  </w:t>
            </w:r>
            <w:r>
              <w:rPr>
                <w:rFonts w:ascii="Cambria" w:hAnsi="Cambria"/>
                <w:b/>
                <w:i/>
                <w:sz w:val="24"/>
                <w:szCs w:val="24"/>
              </w:rPr>
              <w:t>533 330 857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                                   </w:t>
            </w:r>
            <w:r w:rsidRPr="00435910">
              <w:rPr>
                <w:rFonts w:ascii="Cambria" w:hAnsi="Cambria"/>
                <w:i/>
                <w:sz w:val="24"/>
                <w:szCs w:val="24"/>
              </w:rPr>
              <w:t>w godzinach:  poniedziałek 8:00 - 16:00   wtorek – piątek 7:30 - 15:30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7D4C77">
              <w:rPr>
                <w:rFonts w:ascii="Cambria" w:hAnsi="Cambria"/>
                <w:i/>
                <w:color w:val="808080"/>
                <w:sz w:val="24"/>
                <w:szCs w:val="24"/>
              </w:rPr>
              <w:t xml:space="preserve"> </w:t>
            </w:r>
          </w:p>
          <w:p w:rsidR="00DD7E1F" w:rsidRDefault="00DD7E1F" w:rsidP="00DD7E1F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 w:rsidRPr="00435910">
              <w:rPr>
                <w:rFonts w:ascii="Cambria" w:hAnsi="Cambria"/>
                <w:i/>
                <w:sz w:val="24"/>
                <w:szCs w:val="24"/>
              </w:rPr>
              <w:t xml:space="preserve">lub poprzez adres e-mail: </w:t>
            </w:r>
            <w:hyperlink r:id="rId8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m.szerenos@st.bialystok.wrotapodlasia.pl</w:t>
              </w:r>
            </w:hyperlink>
            <w:r>
              <w:rPr>
                <w:rFonts w:ascii="Cambria" w:hAnsi="Cambria"/>
                <w:i/>
                <w:color w:val="808080"/>
                <w:sz w:val="24"/>
                <w:szCs w:val="24"/>
              </w:rPr>
              <w:t xml:space="preserve"> </w:t>
            </w:r>
          </w:p>
          <w:p w:rsidR="00DD7E1F" w:rsidRDefault="00DD7E1F" w:rsidP="00DD7E1F">
            <w:pPr>
              <w:spacing w:after="0" w:line="257" w:lineRule="auto"/>
              <w:rPr>
                <w:rFonts w:ascii="Cambria" w:hAnsi="Cambria"/>
                <w:i/>
                <w:sz w:val="24"/>
                <w:szCs w:val="24"/>
              </w:rPr>
            </w:pPr>
            <w:r w:rsidRPr="00435910">
              <w:rPr>
                <w:rFonts w:ascii="Cambria" w:hAnsi="Cambria"/>
                <w:i/>
                <w:sz w:val="24"/>
                <w:szCs w:val="24"/>
              </w:rPr>
              <w:t>lub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r w:rsidRPr="00435910">
              <w:rPr>
                <w:rFonts w:ascii="Cambria" w:hAnsi="Cambria"/>
                <w:i/>
                <w:sz w:val="24"/>
                <w:szCs w:val="24"/>
              </w:rPr>
              <w:t>poprzez adres e-mail: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</w:t>
            </w:r>
            <w:hyperlink r:id="rId9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m.wiszniewska@st.bialystok.wrotapodlasia.pl</w:t>
              </w:r>
            </w:hyperlink>
          </w:p>
          <w:p w:rsidR="00DD7E1F" w:rsidRPr="00435910" w:rsidRDefault="00DD7E1F" w:rsidP="00DD7E1F">
            <w:pPr>
              <w:spacing w:after="0" w:line="257" w:lineRule="auto"/>
              <w:rPr>
                <w:rFonts w:ascii="Cambria" w:hAnsi="Cambria"/>
                <w:i/>
                <w:color w:val="808080"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oraz za pośrednictwem strony internetowej przeznaczonej do zapisów: </w:t>
            </w:r>
            <w:hyperlink r:id="rId10" w:history="1">
              <w:r w:rsidRPr="00167349">
                <w:rPr>
                  <w:rStyle w:val="Hipercze"/>
                  <w:rFonts w:ascii="Cambria" w:hAnsi="Cambria"/>
                  <w:i/>
                  <w:sz w:val="24"/>
                  <w:szCs w:val="24"/>
                </w:rPr>
                <w:t>https://np.ms.gov.pl/zapisy</w:t>
              </w:r>
            </w:hyperlink>
            <w:bookmarkStart w:id="0" w:name="_GoBack"/>
            <w:bookmarkEnd w:id="0"/>
          </w:p>
        </w:tc>
      </w:tr>
      <w:tr w:rsidR="00D70029" w:rsidRPr="00801915" w:rsidTr="007B0EBB">
        <w:trPr>
          <w:trHeight w:val="1984"/>
        </w:trPr>
        <w:tc>
          <w:tcPr>
            <w:tcW w:w="2127" w:type="dxa"/>
          </w:tcPr>
          <w:p w:rsidR="00D70029" w:rsidRPr="003013F2" w:rsidRDefault="00D70029" w:rsidP="00F14F97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</w:pPr>
            <w:r w:rsidRPr="003013F2">
              <w:rPr>
                <w:rFonts w:ascii="Cambria" w:eastAsia="Times New Roman" w:hAnsi="Cambria"/>
                <w:b/>
                <w:color w:val="C00000"/>
                <w:sz w:val="28"/>
                <w:szCs w:val="28"/>
                <w:lang w:eastAsia="pl-PL"/>
              </w:rPr>
              <w:t>Inne informacje</w:t>
            </w:r>
            <w:r w:rsidRPr="003013F2">
              <w:rPr>
                <w:rFonts w:ascii="Cambria" w:hAnsi="Cambria"/>
                <w:sz w:val="28"/>
                <w:szCs w:val="28"/>
              </w:rPr>
              <w:t xml:space="preserve">               </w:t>
            </w:r>
          </w:p>
        </w:tc>
        <w:tc>
          <w:tcPr>
            <w:tcW w:w="7229" w:type="dxa"/>
            <w:gridSpan w:val="3"/>
          </w:tcPr>
          <w:p w:rsidR="0038576D" w:rsidRDefault="0038576D" w:rsidP="002A5692">
            <w:pPr>
              <w:spacing w:after="80" w:line="256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>
              <w:rPr>
                <w:rFonts w:ascii="Cambria" w:hAnsi="Cambria"/>
                <w:i/>
                <w:sz w:val="24"/>
                <w:szCs w:val="24"/>
              </w:rPr>
              <w:t xml:space="preserve">Porady </w:t>
            </w:r>
            <w:r w:rsidR="00B34999">
              <w:rPr>
                <w:rFonts w:ascii="Cambria" w:hAnsi="Cambria"/>
                <w:i/>
                <w:sz w:val="24"/>
                <w:szCs w:val="24"/>
              </w:rPr>
              <w:t xml:space="preserve">co do zasady </w:t>
            </w:r>
            <w:r>
              <w:rPr>
                <w:rFonts w:ascii="Cambria" w:hAnsi="Cambria"/>
                <w:i/>
                <w:sz w:val="24"/>
                <w:szCs w:val="24"/>
              </w:rPr>
              <w:t>udzielane są podczas osobistej wizyty w punkcie</w:t>
            </w:r>
            <w:r w:rsidR="00C26AE8">
              <w:rPr>
                <w:rFonts w:ascii="Cambria" w:hAnsi="Cambria"/>
                <w:i/>
                <w:sz w:val="24"/>
                <w:szCs w:val="24"/>
              </w:rPr>
              <w:t>.</w:t>
            </w:r>
          </w:p>
          <w:p w:rsidR="00934B5A" w:rsidRPr="00B07C2D" w:rsidRDefault="00C26AE8" w:rsidP="00EE6A8D">
            <w:pPr>
              <w:spacing w:after="80" w:line="240" w:lineRule="auto"/>
              <w:jc w:val="both"/>
              <w:rPr>
                <w:rFonts w:ascii="Cambria" w:hAnsi="Cambria"/>
                <w:i/>
                <w:sz w:val="24"/>
                <w:szCs w:val="24"/>
              </w:rPr>
            </w:pPr>
            <w:r w:rsidRPr="00863151">
              <w:rPr>
                <w:rFonts w:ascii="Cambria" w:hAnsi="Cambria"/>
                <w:i/>
                <w:sz w:val="24"/>
                <w:szCs w:val="24"/>
              </w:rPr>
              <w:t xml:space="preserve">Osoby, które ze względu na niepełnosprawność ruchową nie są </w:t>
            </w:r>
            <w:r w:rsidRPr="00863151">
              <w:rPr>
                <w:rFonts w:ascii="Cambria" w:hAnsi="Cambria"/>
                <w:i/>
                <w:sz w:val="24"/>
                <w:szCs w:val="24"/>
              </w:rPr>
              <w:br/>
              <w:t xml:space="preserve">w stanie przybyć do punktu lub osoby doświadczające trudności </w:t>
            </w:r>
            <w:r w:rsidRPr="00863151">
              <w:rPr>
                <w:rFonts w:ascii="Cambria" w:hAnsi="Cambria"/>
                <w:i/>
                <w:sz w:val="24"/>
                <w:szCs w:val="24"/>
              </w:rPr>
              <w:br/>
              <w:t xml:space="preserve">w komunikowaniu się mogą otrzymać poradę 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przez telefon, </w:t>
            </w:r>
            <w:r w:rsidRPr="000A2462">
              <w:rPr>
                <w:rFonts w:ascii="Cambria" w:hAnsi="Cambria"/>
                <w:i/>
                <w:sz w:val="24"/>
                <w:szCs w:val="24"/>
              </w:rPr>
              <w:t>Internet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, </w:t>
            </w:r>
            <w:r w:rsidRPr="000A2462">
              <w:rPr>
                <w:rFonts w:ascii="Cambria" w:hAnsi="Cambria"/>
                <w:i/>
                <w:sz w:val="24"/>
                <w:szCs w:val="24"/>
              </w:rPr>
              <w:t>poprzez zorganizowanie wizyty w miejscu zamieszkania</w:t>
            </w:r>
            <w:r>
              <w:rPr>
                <w:rFonts w:ascii="Cambria" w:hAnsi="Cambria"/>
                <w:i/>
                <w:sz w:val="24"/>
                <w:szCs w:val="24"/>
              </w:rPr>
              <w:t xml:space="preserve"> albo w innym miejscu wyposażonym w sprzęt ułatwiający komunikację lub z dostępem do tłumacza języka migowego</w:t>
            </w:r>
            <w:r w:rsidRPr="000A2462">
              <w:rPr>
                <w:rFonts w:ascii="Cambria" w:hAnsi="Cambria"/>
                <w:i/>
                <w:sz w:val="24"/>
                <w:szCs w:val="24"/>
              </w:rPr>
              <w:t>.</w:t>
            </w:r>
            <w:r w:rsidRPr="00863151">
              <w:rPr>
                <w:rFonts w:ascii="Cambria" w:hAnsi="Cambria"/>
                <w:i/>
                <w:sz w:val="24"/>
                <w:szCs w:val="24"/>
              </w:rPr>
              <w:t xml:space="preserve"> Bliższe informacje pod numerem podanym do zapisów.</w:t>
            </w:r>
          </w:p>
        </w:tc>
      </w:tr>
      <w:tr w:rsidR="00C65D0F" w:rsidRPr="00801915" w:rsidTr="009136EA">
        <w:tc>
          <w:tcPr>
            <w:tcW w:w="2127" w:type="dxa"/>
          </w:tcPr>
          <w:p w:rsidR="00E83863" w:rsidRPr="00DD7E1F" w:rsidRDefault="004F69D2" w:rsidP="00F14F97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</w:pPr>
            <w:r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Jednostka prowadząca</w:t>
            </w:r>
          </w:p>
        </w:tc>
        <w:tc>
          <w:tcPr>
            <w:tcW w:w="2268" w:type="dxa"/>
          </w:tcPr>
          <w:p w:rsidR="004F69D2" w:rsidRPr="00DD7E1F" w:rsidRDefault="00C3413F" w:rsidP="00B07C2D">
            <w:pPr>
              <w:spacing w:after="0" w:line="240" w:lineRule="auto"/>
              <w:rPr>
                <w:rFonts w:ascii="Cambria" w:hAnsi="Cambria"/>
                <w:b/>
                <w:color w:val="C00000"/>
                <w:szCs w:val="28"/>
              </w:rPr>
            </w:pPr>
            <w:r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 xml:space="preserve">        </w:t>
            </w:r>
            <w:r w:rsidR="00844F7F"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a</w:t>
            </w:r>
            <w:r w:rsidR="004F69D2"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dres</w:t>
            </w:r>
          </w:p>
        </w:tc>
        <w:tc>
          <w:tcPr>
            <w:tcW w:w="2948" w:type="dxa"/>
          </w:tcPr>
          <w:p w:rsidR="004F69D2" w:rsidRPr="00DD7E1F" w:rsidRDefault="00844F7F" w:rsidP="004B45E2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</w:pPr>
            <w:r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d</w:t>
            </w:r>
            <w:r w:rsidR="004F69D2"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 xml:space="preserve">ni i godziny </w:t>
            </w:r>
            <w:r w:rsidR="004B45E2"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d</w:t>
            </w:r>
            <w:r w:rsidR="004F69D2"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yżurów</w:t>
            </w:r>
          </w:p>
          <w:p w:rsidR="00801915" w:rsidRPr="00DD7E1F" w:rsidRDefault="00801915" w:rsidP="004B45E2">
            <w:pPr>
              <w:spacing w:after="0" w:line="240" w:lineRule="auto"/>
              <w:rPr>
                <w:rFonts w:ascii="Cambria" w:hAnsi="Cambria"/>
                <w:b/>
                <w:color w:val="C00000"/>
                <w:szCs w:val="24"/>
              </w:rPr>
            </w:pPr>
          </w:p>
        </w:tc>
        <w:tc>
          <w:tcPr>
            <w:tcW w:w="2013" w:type="dxa"/>
          </w:tcPr>
          <w:p w:rsidR="004F69D2" w:rsidRPr="00DD7E1F" w:rsidRDefault="004F69D2" w:rsidP="00F14F97">
            <w:pPr>
              <w:spacing w:after="0" w:line="240" w:lineRule="auto"/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</w:pPr>
            <w:r w:rsidRPr="00DD7E1F">
              <w:rPr>
                <w:rFonts w:ascii="Cambria" w:eastAsia="Times New Roman" w:hAnsi="Cambria"/>
                <w:b/>
                <w:color w:val="C00000"/>
                <w:szCs w:val="28"/>
                <w:lang w:eastAsia="pl-PL"/>
              </w:rPr>
              <w:t>telefon</w:t>
            </w:r>
          </w:p>
        </w:tc>
      </w:tr>
      <w:tr w:rsidR="00DD7E1F" w:rsidRPr="006B19DA" w:rsidTr="009136EA">
        <w:tc>
          <w:tcPr>
            <w:tcW w:w="2127" w:type="dxa"/>
          </w:tcPr>
          <w:p w:rsidR="00DD7E1F" w:rsidRPr="00DD7E1F" w:rsidRDefault="00DD7E1F" w:rsidP="00DD7E1F">
            <w:pPr>
              <w:spacing w:after="0" w:line="240" w:lineRule="auto"/>
              <w:rPr>
                <w:rFonts w:ascii="Cambria" w:eastAsia="Times New Roman" w:hAnsi="Cambria"/>
                <w:szCs w:val="20"/>
                <w:lang w:eastAsia="pl-PL"/>
              </w:rPr>
            </w:pPr>
            <w:r w:rsidRPr="00DD7E1F">
              <w:rPr>
                <w:rFonts w:ascii="Cambria" w:eastAsia="Times New Roman" w:hAnsi="Cambria"/>
                <w:szCs w:val="20"/>
                <w:lang w:eastAsia="pl-PL"/>
              </w:rPr>
              <w:t>Fundacja Honeste Vivere</w:t>
            </w:r>
          </w:p>
        </w:tc>
        <w:tc>
          <w:tcPr>
            <w:tcW w:w="2268" w:type="dxa"/>
          </w:tcPr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b/>
                <w:szCs w:val="20"/>
              </w:rPr>
              <w:t xml:space="preserve">Białystok </w:t>
            </w:r>
            <w:r w:rsidRPr="00DD7E1F">
              <w:rPr>
                <w:rFonts w:ascii="Times New Roman" w:hAnsi="Times New Roman"/>
                <w:szCs w:val="20"/>
              </w:rPr>
              <w:t>-</w:t>
            </w:r>
            <w:r w:rsidRPr="00DD7E1F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DD7E1F">
              <w:rPr>
                <w:rFonts w:ascii="Times New Roman" w:hAnsi="Times New Roman"/>
                <w:szCs w:val="20"/>
              </w:rPr>
              <w:t xml:space="preserve"> </w:t>
            </w:r>
            <w:r w:rsidRPr="00DD7E1F">
              <w:rPr>
                <w:rFonts w:ascii="Times New Roman" w:hAnsi="Times New Roman"/>
                <w:szCs w:val="20"/>
              </w:rPr>
              <w:br/>
              <w:t xml:space="preserve">ul. Słonimska 15/1 lok.42, </w:t>
            </w: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szCs w:val="20"/>
              </w:rPr>
              <w:t>15-028 Białystok</w:t>
            </w: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b/>
                <w:szCs w:val="20"/>
              </w:rPr>
              <w:t xml:space="preserve">Choroszcz </w:t>
            </w:r>
            <w:r w:rsidRPr="00DD7E1F">
              <w:rPr>
                <w:rFonts w:ascii="Times New Roman" w:hAnsi="Times New Roman"/>
                <w:szCs w:val="20"/>
              </w:rPr>
              <w:t xml:space="preserve">– </w:t>
            </w: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szCs w:val="20"/>
              </w:rPr>
              <w:t xml:space="preserve">ul. Sienkiewicza 42, </w:t>
            </w: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szCs w:val="20"/>
              </w:rPr>
              <w:t>16-070 Choroszcz</w:t>
            </w:r>
          </w:p>
        </w:tc>
        <w:tc>
          <w:tcPr>
            <w:tcW w:w="2948" w:type="dxa"/>
          </w:tcPr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szCs w:val="20"/>
              </w:rPr>
              <w:t>Poniedziałek</w:t>
            </w:r>
            <w:r w:rsidRPr="00DD7E1F">
              <w:rPr>
                <w:rFonts w:ascii="Times New Roman" w:hAnsi="Times New Roman"/>
                <w:szCs w:val="20"/>
              </w:rPr>
              <w:t xml:space="preserve"> – </w:t>
            </w:r>
            <w:r w:rsidRPr="00DD7E1F">
              <w:rPr>
                <w:rFonts w:ascii="Times New Roman" w:hAnsi="Times New Roman"/>
                <w:szCs w:val="20"/>
              </w:rPr>
              <w:t xml:space="preserve">środa: </w:t>
            </w:r>
            <w:r w:rsidRPr="00DD7E1F">
              <w:rPr>
                <w:rFonts w:ascii="Times New Roman" w:hAnsi="Times New Roman"/>
                <w:szCs w:val="20"/>
              </w:rPr>
              <w:br/>
            </w:r>
            <w:r w:rsidRPr="00DD7E1F">
              <w:rPr>
                <w:rFonts w:ascii="Times New Roman" w:hAnsi="Times New Roman"/>
                <w:szCs w:val="20"/>
              </w:rPr>
              <w:t>12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>30</w:t>
            </w:r>
            <w:r w:rsidRPr="00DD7E1F">
              <w:rPr>
                <w:rFonts w:ascii="Times New Roman" w:hAnsi="Times New Roman"/>
                <w:szCs w:val="20"/>
              </w:rPr>
              <w:t xml:space="preserve"> – 16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 xml:space="preserve">30  </w:t>
            </w:r>
            <w:r w:rsidRPr="00DD7E1F">
              <w:rPr>
                <w:rFonts w:ascii="Times New Roman" w:hAnsi="Times New Roman"/>
                <w:szCs w:val="20"/>
              </w:rPr>
              <w:t xml:space="preserve">  </w:t>
            </w: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szCs w:val="20"/>
              </w:rPr>
              <w:t>Czwartek – piątek:  8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DD7E1F">
              <w:rPr>
                <w:rFonts w:ascii="Times New Roman" w:hAnsi="Times New Roman"/>
                <w:szCs w:val="20"/>
              </w:rPr>
              <w:t xml:space="preserve"> - 12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 xml:space="preserve">00 </w:t>
            </w:r>
            <w:r w:rsidRPr="00DD7E1F">
              <w:rPr>
                <w:rFonts w:ascii="Times New Roman" w:hAnsi="Times New Roman"/>
                <w:szCs w:val="20"/>
              </w:rPr>
              <w:t xml:space="preserve">  </w:t>
            </w: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  <w:p w:rsidR="00DD7E1F" w:rsidRPr="00DD7E1F" w:rsidRDefault="00DD7E1F" w:rsidP="00DD7E1F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DD7E1F">
              <w:rPr>
                <w:rFonts w:ascii="Times New Roman" w:hAnsi="Times New Roman"/>
                <w:szCs w:val="20"/>
              </w:rPr>
              <w:t>Poniedziałek - środa: 8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>00</w:t>
            </w:r>
            <w:r w:rsidRPr="00DD7E1F">
              <w:rPr>
                <w:rFonts w:ascii="Times New Roman" w:hAnsi="Times New Roman"/>
                <w:szCs w:val="20"/>
              </w:rPr>
              <w:t xml:space="preserve"> - 12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 xml:space="preserve">00 </w:t>
            </w:r>
            <w:r w:rsidRPr="00DD7E1F">
              <w:rPr>
                <w:rFonts w:ascii="Times New Roman" w:hAnsi="Times New Roman"/>
                <w:szCs w:val="20"/>
              </w:rPr>
              <w:t xml:space="preserve">  </w:t>
            </w:r>
          </w:p>
          <w:p w:rsidR="00DD7E1F" w:rsidRPr="00DD7E1F" w:rsidRDefault="00DD7E1F" w:rsidP="00DD7E1F">
            <w:pPr>
              <w:spacing w:after="0" w:line="240" w:lineRule="auto"/>
              <w:jc w:val="both"/>
              <w:rPr>
                <w:rFonts w:ascii="Cambria" w:eastAsia="Times New Roman" w:hAnsi="Cambria"/>
                <w:color w:val="A6A6A6"/>
                <w:szCs w:val="20"/>
                <w:lang w:eastAsia="pl-PL"/>
              </w:rPr>
            </w:pPr>
            <w:r w:rsidRPr="00DD7E1F">
              <w:rPr>
                <w:rFonts w:ascii="Times New Roman" w:hAnsi="Times New Roman"/>
                <w:szCs w:val="20"/>
              </w:rPr>
              <w:t>Czwartek – piątek:  12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>30</w:t>
            </w:r>
            <w:r w:rsidRPr="00DD7E1F">
              <w:rPr>
                <w:rFonts w:ascii="Times New Roman" w:hAnsi="Times New Roman"/>
                <w:szCs w:val="20"/>
              </w:rPr>
              <w:t xml:space="preserve"> – 16</w:t>
            </w:r>
            <w:r w:rsidRPr="00DD7E1F">
              <w:rPr>
                <w:rFonts w:ascii="Times New Roman" w:hAnsi="Times New Roman"/>
                <w:szCs w:val="20"/>
                <w:vertAlign w:val="superscript"/>
              </w:rPr>
              <w:t>30</w:t>
            </w:r>
          </w:p>
        </w:tc>
        <w:tc>
          <w:tcPr>
            <w:tcW w:w="2013" w:type="dxa"/>
          </w:tcPr>
          <w:p w:rsidR="00DD7E1F" w:rsidRPr="00126821" w:rsidRDefault="00DD7E1F" w:rsidP="00DD7E1F">
            <w:pPr>
              <w:spacing w:after="0" w:line="240" w:lineRule="auto"/>
              <w:rPr>
                <w:rFonts w:ascii="Cambria" w:eastAsia="Times New Roman" w:hAnsi="Cambria"/>
                <w:sz w:val="24"/>
                <w:szCs w:val="20"/>
                <w:lang w:eastAsia="pl-PL"/>
              </w:rPr>
            </w:pPr>
            <w:r w:rsidRPr="00126821">
              <w:rPr>
                <w:rFonts w:ascii="Times New Roman" w:hAnsi="Times New Roman"/>
                <w:b/>
                <w:sz w:val="24"/>
                <w:szCs w:val="20"/>
              </w:rPr>
              <w:t>533 330 857</w:t>
            </w:r>
          </w:p>
        </w:tc>
      </w:tr>
    </w:tbl>
    <w:p w:rsidR="00115130" w:rsidRPr="004B45E2" w:rsidRDefault="00115130" w:rsidP="00DF4521">
      <w:pPr>
        <w:rPr>
          <w:rFonts w:ascii="Cambria" w:hAnsi="Cambria"/>
          <w:sz w:val="20"/>
          <w:szCs w:val="20"/>
        </w:rPr>
      </w:pPr>
    </w:p>
    <w:sectPr w:rsidR="00115130" w:rsidRPr="004B45E2" w:rsidSect="00DD7E1F">
      <w:headerReference w:type="default" r:id="rId11"/>
      <w:footerReference w:type="default" r:id="rId12"/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112" w:rsidRDefault="00A46112" w:rsidP="00BA0F30">
      <w:pPr>
        <w:spacing w:after="0" w:line="240" w:lineRule="auto"/>
      </w:pPr>
      <w:r>
        <w:separator/>
      </w:r>
    </w:p>
  </w:endnote>
  <w:endnote w:type="continuationSeparator" w:id="0">
    <w:p w:rsidR="00A46112" w:rsidRDefault="00A46112" w:rsidP="00BA0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6CF8" w:rsidRDefault="00356CF8">
    <w:pPr>
      <w:pStyle w:val="Stopka"/>
    </w:pPr>
  </w:p>
  <w:p w:rsidR="00356CF8" w:rsidRDefault="00356CF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112" w:rsidRDefault="00A46112" w:rsidP="00BA0F30">
      <w:pPr>
        <w:spacing w:after="0" w:line="240" w:lineRule="auto"/>
      </w:pPr>
      <w:r>
        <w:separator/>
      </w:r>
    </w:p>
  </w:footnote>
  <w:footnote w:type="continuationSeparator" w:id="0">
    <w:p w:rsidR="00A46112" w:rsidRDefault="00A46112" w:rsidP="00BA0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99D" w:rsidRDefault="00257482" w:rsidP="00DD7E1F">
    <w:pPr>
      <w:pStyle w:val="Nagwek"/>
      <w:tabs>
        <w:tab w:val="left" w:pos="4950"/>
      </w:tabs>
      <w:jc w:val="both"/>
    </w:pPr>
    <w:r>
      <w:rPr>
        <w:rFonts w:ascii="Cambria" w:hAnsi="Cambria"/>
        <w:b/>
        <w:noProof/>
        <w:sz w:val="20"/>
        <w:szCs w:val="20"/>
        <w:lang w:eastAsia="pl-PL"/>
      </w:rPr>
      <w:drawing>
        <wp:inline distT="0" distB="0" distL="0" distR="0">
          <wp:extent cx="2305050" cy="581025"/>
          <wp:effectExtent l="0" t="0" r="0" b="9525"/>
          <wp:docPr id="181" name="Obraz 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7E1F">
      <w:rPr>
        <w:rFonts w:ascii="Cambria" w:hAnsi="Cambria"/>
        <w:b/>
        <w:sz w:val="20"/>
        <w:szCs w:val="20"/>
      </w:rPr>
      <w:t xml:space="preserve">          </w:t>
    </w:r>
    <w:r w:rsidR="00DD7E1F">
      <w:t xml:space="preserve"> </w:t>
    </w:r>
    <w:r w:rsidRPr="00DD7E1F">
      <w:rPr>
        <w:rFonts w:ascii="Cambria" w:hAnsi="Cambria"/>
        <w:b/>
        <w:noProof/>
        <w:sz w:val="20"/>
        <w:szCs w:val="20"/>
        <w:lang w:eastAsia="pl-PL"/>
      </w:rPr>
      <w:drawing>
        <wp:inline distT="0" distB="0" distL="0" distR="0">
          <wp:extent cx="581025" cy="1028700"/>
          <wp:effectExtent l="0" t="0" r="9525" b="0"/>
          <wp:docPr id="182" name="Obraz 198" descr="C:\Users\m.szerenos\AppData\Local\Microsoft\Windows\INetCache\Content.Word\NOWY HE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8" descr="C:\Users\m.szerenos\AppData\Local\Microsoft\Windows\INetCache\Content.Word\NOWY HERB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7E1F">
      <w:rPr>
        <w:rFonts w:ascii="Cambria" w:hAnsi="Cambria"/>
        <w:b/>
        <w:noProof/>
        <w:sz w:val="20"/>
        <w:szCs w:val="20"/>
        <w:lang w:eastAsia="pl-PL"/>
      </w:rPr>
      <w:t xml:space="preserve">  </w:t>
    </w:r>
    <w:r w:rsidR="00DD7E1F">
      <w:t xml:space="preserve">      </w:t>
    </w:r>
    <w:r>
      <w:rPr>
        <w:noProof/>
        <w:lang w:eastAsia="pl-PL"/>
      </w:rPr>
      <w:drawing>
        <wp:inline distT="0" distB="0" distL="0" distR="0">
          <wp:extent cx="1699895" cy="68897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89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34B5A" w:rsidRDefault="00934B5A" w:rsidP="00133DEE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4B2B"/>
    <w:multiLevelType w:val="hybridMultilevel"/>
    <w:tmpl w:val="4BE615D6"/>
    <w:lvl w:ilvl="0" w:tplc="FB7C6EF6">
      <w:start w:val="1"/>
      <w:numFmt w:val="decimal"/>
      <w:lvlText w:val="%1."/>
      <w:lvlJc w:val="left"/>
      <w:pPr>
        <w:ind w:left="326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46" w:hanging="360"/>
      </w:pPr>
    </w:lvl>
    <w:lvl w:ilvl="2" w:tplc="0415001B" w:tentative="1">
      <w:start w:val="1"/>
      <w:numFmt w:val="lowerRoman"/>
      <w:lvlText w:val="%3."/>
      <w:lvlJc w:val="right"/>
      <w:pPr>
        <w:ind w:left="1766" w:hanging="180"/>
      </w:pPr>
    </w:lvl>
    <w:lvl w:ilvl="3" w:tplc="0415000F" w:tentative="1">
      <w:start w:val="1"/>
      <w:numFmt w:val="decimal"/>
      <w:lvlText w:val="%4."/>
      <w:lvlJc w:val="left"/>
      <w:pPr>
        <w:ind w:left="2486" w:hanging="360"/>
      </w:pPr>
    </w:lvl>
    <w:lvl w:ilvl="4" w:tplc="04150019" w:tentative="1">
      <w:start w:val="1"/>
      <w:numFmt w:val="lowerLetter"/>
      <w:lvlText w:val="%5."/>
      <w:lvlJc w:val="left"/>
      <w:pPr>
        <w:ind w:left="3206" w:hanging="360"/>
      </w:pPr>
    </w:lvl>
    <w:lvl w:ilvl="5" w:tplc="0415001B" w:tentative="1">
      <w:start w:val="1"/>
      <w:numFmt w:val="lowerRoman"/>
      <w:lvlText w:val="%6."/>
      <w:lvlJc w:val="right"/>
      <w:pPr>
        <w:ind w:left="3926" w:hanging="180"/>
      </w:pPr>
    </w:lvl>
    <w:lvl w:ilvl="6" w:tplc="0415000F" w:tentative="1">
      <w:start w:val="1"/>
      <w:numFmt w:val="decimal"/>
      <w:lvlText w:val="%7."/>
      <w:lvlJc w:val="left"/>
      <w:pPr>
        <w:ind w:left="4646" w:hanging="360"/>
      </w:pPr>
    </w:lvl>
    <w:lvl w:ilvl="7" w:tplc="04150019" w:tentative="1">
      <w:start w:val="1"/>
      <w:numFmt w:val="lowerLetter"/>
      <w:lvlText w:val="%8."/>
      <w:lvlJc w:val="left"/>
      <w:pPr>
        <w:ind w:left="5366" w:hanging="360"/>
      </w:pPr>
    </w:lvl>
    <w:lvl w:ilvl="8" w:tplc="0415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" w15:restartNumberingAfterBreak="0">
    <w:nsid w:val="039400BC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95FB8"/>
    <w:multiLevelType w:val="hybridMultilevel"/>
    <w:tmpl w:val="DEAC1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A4E1F"/>
    <w:multiLevelType w:val="hybridMultilevel"/>
    <w:tmpl w:val="EE224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50DB1"/>
    <w:multiLevelType w:val="hybridMultilevel"/>
    <w:tmpl w:val="F5F0B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695CF6"/>
    <w:multiLevelType w:val="hybridMultilevel"/>
    <w:tmpl w:val="49967996"/>
    <w:lvl w:ilvl="0" w:tplc="9E384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D2817"/>
    <w:multiLevelType w:val="hybridMultilevel"/>
    <w:tmpl w:val="62C47B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86CF4"/>
    <w:multiLevelType w:val="hybridMultilevel"/>
    <w:tmpl w:val="539CD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D507B6"/>
    <w:multiLevelType w:val="hybridMultilevel"/>
    <w:tmpl w:val="FD425B20"/>
    <w:lvl w:ilvl="0" w:tplc="51989EF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2"/>
  </w:num>
  <w:num w:numId="5">
    <w:abstractNumId w:val="6"/>
  </w:num>
  <w:num w:numId="6">
    <w:abstractNumId w:val="8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130"/>
    <w:rsid w:val="00006856"/>
    <w:rsid w:val="00011475"/>
    <w:rsid w:val="00011AD9"/>
    <w:rsid w:val="00014691"/>
    <w:rsid w:val="00031F0A"/>
    <w:rsid w:val="00032779"/>
    <w:rsid w:val="000368EE"/>
    <w:rsid w:val="00042E47"/>
    <w:rsid w:val="0004562E"/>
    <w:rsid w:val="00046C82"/>
    <w:rsid w:val="0006147C"/>
    <w:rsid w:val="0006401A"/>
    <w:rsid w:val="00071B5A"/>
    <w:rsid w:val="00083567"/>
    <w:rsid w:val="00090C0D"/>
    <w:rsid w:val="00091B9C"/>
    <w:rsid w:val="00092DD2"/>
    <w:rsid w:val="00095840"/>
    <w:rsid w:val="000A09F7"/>
    <w:rsid w:val="000A7D8A"/>
    <w:rsid w:val="000B6D5D"/>
    <w:rsid w:val="000D0DAF"/>
    <w:rsid w:val="000D1E40"/>
    <w:rsid w:val="000D23F0"/>
    <w:rsid w:val="000D511C"/>
    <w:rsid w:val="000D708E"/>
    <w:rsid w:val="000E495D"/>
    <w:rsid w:val="000E5A65"/>
    <w:rsid w:val="000F0050"/>
    <w:rsid w:val="00103720"/>
    <w:rsid w:val="0011317D"/>
    <w:rsid w:val="001148F9"/>
    <w:rsid w:val="00115130"/>
    <w:rsid w:val="00115E2D"/>
    <w:rsid w:val="00130237"/>
    <w:rsid w:val="00133DEE"/>
    <w:rsid w:val="00137785"/>
    <w:rsid w:val="001450DF"/>
    <w:rsid w:val="001479FD"/>
    <w:rsid w:val="00151E4C"/>
    <w:rsid w:val="00165D79"/>
    <w:rsid w:val="00166F4D"/>
    <w:rsid w:val="0016761E"/>
    <w:rsid w:val="00183761"/>
    <w:rsid w:val="001938B0"/>
    <w:rsid w:val="001A4D2E"/>
    <w:rsid w:val="001D0E15"/>
    <w:rsid w:val="001D70D1"/>
    <w:rsid w:val="001F60AA"/>
    <w:rsid w:val="00206EC3"/>
    <w:rsid w:val="002146DD"/>
    <w:rsid w:val="002164D3"/>
    <w:rsid w:val="00222A9E"/>
    <w:rsid w:val="00230A34"/>
    <w:rsid w:val="00237A45"/>
    <w:rsid w:val="00252789"/>
    <w:rsid w:val="00257482"/>
    <w:rsid w:val="00260ADB"/>
    <w:rsid w:val="00263100"/>
    <w:rsid w:val="00264DF5"/>
    <w:rsid w:val="00273236"/>
    <w:rsid w:val="00274BB4"/>
    <w:rsid w:val="00286F4A"/>
    <w:rsid w:val="00287CFC"/>
    <w:rsid w:val="00290CA7"/>
    <w:rsid w:val="002A0572"/>
    <w:rsid w:val="002A5692"/>
    <w:rsid w:val="002A7593"/>
    <w:rsid w:val="002B6249"/>
    <w:rsid w:val="002B670D"/>
    <w:rsid w:val="002D0A64"/>
    <w:rsid w:val="002D24F4"/>
    <w:rsid w:val="002D3F6F"/>
    <w:rsid w:val="002F2F60"/>
    <w:rsid w:val="0030124D"/>
    <w:rsid w:val="003013F2"/>
    <w:rsid w:val="0030345A"/>
    <w:rsid w:val="00310069"/>
    <w:rsid w:val="00314E45"/>
    <w:rsid w:val="00321C31"/>
    <w:rsid w:val="00321E74"/>
    <w:rsid w:val="00327B2D"/>
    <w:rsid w:val="00330996"/>
    <w:rsid w:val="0033317F"/>
    <w:rsid w:val="00334717"/>
    <w:rsid w:val="00334D36"/>
    <w:rsid w:val="00334D53"/>
    <w:rsid w:val="00356CF8"/>
    <w:rsid w:val="0038576D"/>
    <w:rsid w:val="003930B9"/>
    <w:rsid w:val="003A676C"/>
    <w:rsid w:val="003B245A"/>
    <w:rsid w:val="003F6929"/>
    <w:rsid w:val="00402E94"/>
    <w:rsid w:val="00404CD4"/>
    <w:rsid w:val="004108ED"/>
    <w:rsid w:val="00413ED0"/>
    <w:rsid w:val="004220E5"/>
    <w:rsid w:val="00432161"/>
    <w:rsid w:val="00437D2A"/>
    <w:rsid w:val="00452CE7"/>
    <w:rsid w:val="00457746"/>
    <w:rsid w:val="004578BA"/>
    <w:rsid w:val="00460CE4"/>
    <w:rsid w:val="00470B7F"/>
    <w:rsid w:val="00474839"/>
    <w:rsid w:val="00486833"/>
    <w:rsid w:val="004916FF"/>
    <w:rsid w:val="00492658"/>
    <w:rsid w:val="00496C28"/>
    <w:rsid w:val="004A0D70"/>
    <w:rsid w:val="004A220D"/>
    <w:rsid w:val="004A2BD7"/>
    <w:rsid w:val="004B45E2"/>
    <w:rsid w:val="004C175A"/>
    <w:rsid w:val="004C7D97"/>
    <w:rsid w:val="004F17CE"/>
    <w:rsid w:val="004F69D2"/>
    <w:rsid w:val="004F6DC7"/>
    <w:rsid w:val="00507E31"/>
    <w:rsid w:val="00514FC5"/>
    <w:rsid w:val="0052101E"/>
    <w:rsid w:val="0052424B"/>
    <w:rsid w:val="00526827"/>
    <w:rsid w:val="00542612"/>
    <w:rsid w:val="005452F8"/>
    <w:rsid w:val="005513BB"/>
    <w:rsid w:val="00563560"/>
    <w:rsid w:val="005635C5"/>
    <w:rsid w:val="0058561E"/>
    <w:rsid w:val="00592612"/>
    <w:rsid w:val="00597170"/>
    <w:rsid w:val="005A68AA"/>
    <w:rsid w:val="005A7C42"/>
    <w:rsid w:val="005B730D"/>
    <w:rsid w:val="005C6CE5"/>
    <w:rsid w:val="005E32E5"/>
    <w:rsid w:val="005E4242"/>
    <w:rsid w:val="0060312A"/>
    <w:rsid w:val="00620E5E"/>
    <w:rsid w:val="006267D4"/>
    <w:rsid w:val="00635FC4"/>
    <w:rsid w:val="00637970"/>
    <w:rsid w:val="0064046D"/>
    <w:rsid w:val="00650E39"/>
    <w:rsid w:val="0066199D"/>
    <w:rsid w:val="00664EC5"/>
    <w:rsid w:val="00677C56"/>
    <w:rsid w:val="00681586"/>
    <w:rsid w:val="006975C5"/>
    <w:rsid w:val="006B07E1"/>
    <w:rsid w:val="006B0D10"/>
    <w:rsid w:val="006B19DA"/>
    <w:rsid w:val="006D16BF"/>
    <w:rsid w:val="006D34D5"/>
    <w:rsid w:val="006F4966"/>
    <w:rsid w:val="006F7FA1"/>
    <w:rsid w:val="00713D4E"/>
    <w:rsid w:val="00715CFC"/>
    <w:rsid w:val="0072420E"/>
    <w:rsid w:val="00731DA6"/>
    <w:rsid w:val="007323AC"/>
    <w:rsid w:val="00734D94"/>
    <w:rsid w:val="00735E1B"/>
    <w:rsid w:val="007420CE"/>
    <w:rsid w:val="00746062"/>
    <w:rsid w:val="00747925"/>
    <w:rsid w:val="00761D2E"/>
    <w:rsid w:val="007678F2"/>
    <w:rsid w:val="00774983"/>
    <w:rsid w:val="00782A14"/>
    <w:rsid w:val="007866B9"/>
    <w:rsid w:val="00787BEF"/>
    <w:rsid w:val="007959FA"/>
    <w:rsid w:val="0079712F"/>
    <w:rsid w:val="007A0F62"/>
    <w:rsid w:val="007B0EBB"/>
    <w:rsid w:val="007B375D"/>
    <w:rsid w:val="007C27B0"/>
    <w:rsid w:val="007C42A5"/>
    <w:rsid w:val="007C58E8"/>
    <w:rsid w:val="007D4C77"/>
    <w:rsid w:val="007E17BF"/>
    <w:rsid w:val="0080190A"/>
    <w:rsid w:val="00801915"/>
    <w:rsid w:val="00814A60"/>
    <w:rsid w:val="00815006"/>
    <w:rsid w:val="008366A2"/>
    <w:rsid w:val="00836EE9"/>
    <w:rsid w:val="00837D31"/>
    <w:rsid w:val="00841ABD"/>
    <w:rsid w:val="00844F7F"/>
    <w:rsid w:val="00850B66"/>
    <w:rsid w:val="00861122"/>
    <w:rsid w:val="008611F7"/>
    <w:rsid w:val="00867FBE"/>
    <w:rsid w:val="0087147A"/>
    <w:rsid w:val="008714FB"/>
    <w:rsid w:val="008835F1"/>
    <w:rsid w:val="00884201"/>
    <w:rsid w:val="008846C5"/>
    <w:rsid w:val="00896E58"/>
    <w:rsid w:val="008A231A"/>
    <w:rsid w:val="008A49BD"/>
    <w:rsid w:val="008B209C"/>
    <w:rsid w:val="008C7367"/>
    <w:rsid w:val="008C7AA0"/>
    <w:rsid w:val="008F294B"/>
    <w:rsid w:val="00904ACA"/>
    <w:rsid w:val="00907068"/>
    <w:rsid w:val="00907EF8"/>
    <w:rsid w:val="00911381"/>
    <w:rsid w:val="00911615"/>
    <w:rsid w:val="009136EA"/>
    <w:rsid w:val="009171AD"/>
    <w:rsid w:val="00917EAA"/>
    <w:rsid w:val="00934B5A"/>
    <w:rsid w:val="00937A17"/>
    <w:rsid w:val="0095086B"/>
    <w:rsid w:val="009525C5"/>
    <w:rsid w:val="009545E8"/>
    <w:rsid w:val="0097118A"/>
    <w:rsid w:val="00972931"/>
    <w:rsid w:val="00981E0E"/>
    <w:rsid w:val="00993237"/>
    <w:rsid w:val="00993281"/>
    <w:rsid w:val="0099338B"/>
    <w:rsid w:val="009A3332"/>
    <w:rsid w:val="009A43D0"/>
    <w:rsid w:val="009B1253"/>
    <w:rsid w:val="009B74AA"/>
    <w:rsid w:val="009C4CE0"/>
    <w:rsid w:val="009C5392"/>
    <w:rsid w:val="009C5F85"/>
    <w:rsid w:val="009D65CA"/>
    <w:rsid w:val="009E469B"/>
    <w:rsid w:val="009E6268"/>
    <w:rsid w:val="009E67D2"/>
    <w:rsid w:val="00A04DDE"/>
    <w:rsid w:val="00A05C58"/>
    <w:rsid w:val="00A06AC5"/>
    <w:rsid w:val="00A07560"/>
    <w:rsid w:val="00A112E8"/>
    <w:rsid w:val="00A13B6A"/>
    <w:rsid w:val="00A1582B"/>
    <w:rsid w:val="00A25665"/>
    <w:rsid w:val="00A42483"/>
    <w:rsid w:val="00A45801"/>
    <w:rsid w:val="00A46112"/>
    <w:rsid w:val="00A47F54"/>
    <w:rsid w:val="00A64E45"/>
    <w:rsid w:val="00A8133F"/>
    <w:rsid w:val="00A8739A"/>
    <w:rsid w:val="00A97D81"/>
    <w:rsid w:val="00AB20B8"/>
    <w:rsid w:val="00AB36C4"/>
    <w:rsid w:val="00AD172D"/>
    <w:rsid w:val="00AD2468"/>
    <w:rsid w:val="00AE6F5C"/>
    <w:rsid w:val="00AF0C8B"/>
    <w:rsid w:val="00AF3CDD"/>
    <w:rsid w:val="00B00E0A"/>
    <w:rsid w:val="00B02AB0"/>
    <w:rsid w:val="00B07C2D"/>
    <w:rsid w:val="00B121C1"/>
    <w:rsid w:val="00B127BF"/>
    <w:rsid w:val="00B12807"/>
    <w:rsid w:val="00B12859"/>
    <w:rsid w:val="00B2030C"/>
    <w:rsid w:val="00B34999"/>
    <w:rsid w:val="00B35A3C"/>
    <w:rsid w:val="00B369EB"/>
    <w:rsid w:val="00B3754C"/>
    <w:rsid w:val="00B52EA0"/>
    <w:rsid w:val="00B55368"/>
    <w:rsid w:val="00B601D0"/>
    <w:rsid w:val="00B60D87"/>
    <w:rsid w:val="00B712A9"/>
    <w:rsid w:val="00B740D3"/>
    <w:rsid w:val="00B87A74"/>
    <w:rsid w:val="00B9230C"/>
    <w:rsid w:val="00B97CAF"/>
    <w:rsid w:val="00BA0F30"/>
    <w:rsid w:val="00BA2FA9"/>
    <w:rsid w:val="00BA4220"/>
    <w:rsid w:val="00BA649A"/>
    <w:rsid w:val="00BA7AD1"/>
    <w:rsid w:val="00BB348A"/>
    <w:rsid w:val="00BC39F4"/>
    <w:rsid w:val="00BC3A6A"/>
    <w:rsid w:val="00BD1612"/>
    <w:rsid w:val="00BD4CFE"/>
    <w:rsid w:val="00BE142B"/>
    <w:rsid w:val="00BE3E79"/>
    <w:rsid w:val="00BE6E60"/>
    <w:rsid w:val="00BF26E8"/>
    <w:rsid w:val="00C07B39"/>
    <w:rsid w:val="00C136E9"/>
    <w:rsid w:val="00C26077"/>
    <w:rsid w:val="00C26AE8"/>
    <w:rsid w:val="00C3413F"/>
    <w:rsid w:val="00C37256"/>
    <w:rsid w:val="00C443C4"/>
    <w:rsid w:val="00C464F8"/>
    <w:rsid w:val="00C65D0F"/>
    <w:rsid w:val="00C765E8"/>
    <w:rsid w:val="00C83D58"/>
    <w:rsid w:val="00C925F9"/>
    <w:rsid w:val="00CB3E73"/>
    <w:rsid w:val="00CB74C5"/>
    <w:rsid w:val="00CC7C45"/>
    <w:rsid w:val="00CE37C3"/>
    <w:rsid w:val="00CE6BC5"/>
    <w:rsid w:val="00CF206B"/>
    <w:rsid w:val="00CF690E"/>
    <w:rsid w:val="00D22D36"/>
    <w:rsid w:val="00D2311F"/>
    <w:rsid w:val="00D3622D"/>
    <w:rsid w:val="00D40A95"/>
    <w:rsid w:val="00D448FF"/>
    <w:rsid w:val="00D44D98"/>
    <w:rsid w:val="00D465AC"/>
    <w:rsid w:val="00D56F78"/>
    <w:rsid w:val="00D6556C"/>
    <w:rsid w:val="00D70029"/>
    <w:rsid w:val="00D971D7"/>
    <w:rsid w:val="00DA29F4"/>
    <w:rsid w:val="00DA4F82"/>
    <w:rsid w:val="00DB1B95"/>
    <w:rsid w:val="00DB6316"/>
    <w:rsid w:val="00DB6EA1"/>
    <w:rsid w:val="00DC6155"/>
    <w:rsid w:val="00DD7E1F"/>
    <w:rsid w:val="00DE404E"/>
    <w:rsid w:val="00DF4521"/>
    <w:rsid w:val="00DF5124"/>
    <w:rsid w:val="00DF5719"/>
    <w:rsid w:val="00E05A7C"/>
    <w:rsid w:val="00E06341"/>
    <w:rsid w:val="00E14B70"/>
    <w:rsid w:val="00E20C14"/>
    <w:rsid w:val="00E26CC6"/>
    <w:rsid w:val="00E338D7"/>
    <w:rsid w:val="00E36F4F"/>
    <w:rsid w:val="00E46873"/>
    <w:rsid w:val="00E46E0E"/>
    <w:rsid w:val="00E51FF8"/>
    <w:rsid w:val="00E543E3"/>
    <w:rsid w:val="00E633E6"/>
    <w:rsid w:val="00E716CC"/>
    <w:rsid w:val="00E716F3"/>
    <w:rsid w:val="00E83863"/>
    <w:rsid w:val="00E93A33"/>
    <w:rsid w:val="00E93E89"/>
    <w:rsid w:val="00E9654A"/>
    <w:rsid w:val="00EA5F39"/>
    <w:rsid w:val="00EB1ADB"/>
    <w:rsid w:val="00EB50FF"/>
    <w:rsid w:val="00EC321B"/>
    <w:rsid w:val="00EC6614"/>
    <w:rsid w:val="00ED5FC7"/>
    <w:rsid w:val="00EE6A8D"/>
    <w:rsid w:val="00F02D1B"/>
    <w:rsid w:val="00F1256A"/>
    <w:rsid w:val="00F13208"/>
    <w:rsid w:val="00F14F97"/>
    <w:rsid w:val="00F27455"/>
    <w:rsid w:val="00F35AD0"/>
    <w:rsid w:val="00F36786"/>
    <w:rsid w:val="00F421F2"/>
    <w:rsid w:val="00F631AA"/>
    <w:rsid w:val="00F663A6"/>
    <w:rsid w:val="00F71FBB"/>
    <w:rsid w:val="00F9145A"/>
    <w:rsid w:val="00FA1F06"/>
    <w:rsid w:val="00FA2987"/>
    <w:rsid w:val="00FA670E"/>
    <w:rsid w:val="00FC6469"/>
    <w:rsid w:val="00FD3B51"/>
    <w:rsid w:val="00FD6175"/>
    <w:rsid w:val="00FE30B6"/>
    <w:rsid w:val="00FF16D8"/>
    <w:rsid w:val="00FF5949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6F4D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4B45E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15130"/>
    <w:pPr>
      <w:ind w:left="720"/>
      <w:contextualSpacing/>
    </w:pPr>
  </w:style>
  <w:style w:type="table" w:styleId="Tabela-Siatka">
    <w:name w:val="Table Grid"/>
    <w:basedOn w:val="Standardowy"/>
    <w:uiPriority w:val="59"/>
    <w:rsid w:val="00AF0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D56F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6F7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D56F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F7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56F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6F78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D56F7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F30"/>
  </w:style>
  <w:style w:type="paragraph" w:styleId="Stopka">
    <w:name w:val="footer"/>
    <w:basedOn w:val="Normalny"/>
    <w:link w:val="StopkaZnak"/>
    <w:uiPriority w:val="99"/>
    <w:unhideWhenUsed/>
    <w:rsid w:val="00B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F30"/>
  </w:style>
  <w:style w:type="table" w:customStyle="1" w:styleId="Tabela-Siatka1">
    <w:name w:val="Tabela - Siatka1"/>
    <w:basedOn w:val="Standardowy"/>
    <w:next w:val="Tabela-Siatka"/>
    <w:uiPriority w:val="39"/>
    <w:rsid w:val="004F69D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4F6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4B45E2"/>
    <w:rPr>
      <w:rFonts w:ascii="Times New Roman" w:eastAsia="Times New Roman" w:hAnsi="Times New Roman"/>
      <w:b/>
      <w:bCs/>
      <w:sz w:val="24"/>
      <w:szCs w:val="24"/>
    </w:rPr>
  </w:style>
  <w:style w:type="character" w:styleId="Hipercze">
    <w:name w:val="Hyperlink"/>
    <w:uiPriority w:val="99"/>
    <w:unhideWhenUsed/>
    <w:rsid w:val="000D708E"/>
    <w:rPr>
      <w:color w:val="0563C1"/>
      <w:u w:val="single"/>
    </w:rPr>
  </w:style>
  <w:style w:type="character" w:customStyle="1" w:styleId="Nierozpoznanawzmianka">
    <w:name w:val="Nierozpoznana wzmianka"/>
    <w:uiPriority w:val="99"/>
    <w:semiHidden/>
    <w:unhideWhenUsed/>
    <w:rsid w:val="000D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0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szerenos@st.bialystok.wrotapodlasi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np.ms.gov.pl/zapis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wiszniewska@st.bialystok.wrotapodlasia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A9D3B-8C6F-4C31-AB46-64D312979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2025-07-01T11:43:00Z</dcterms:created>
  <dcterms:modified xsi:type="dcterms:W3CDTF">2025-07-01T11:43:00Z</dcterms:modified>
</cp:coreProperties>
</file>