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625A9A05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211B86BB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D0E3C">
        <w:rPr>
          <w:rFonts w:ascii="Cambria" w:hAnsi="Cambria"/>
          <w:b/>
          <w:bCs/>
        </w:rPr>
        <w:t>12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37018012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D23AF5">
        <w:rPr>
          <w:rFonts w:ascii="Times New Roman" w:hAnsi="Times New Roman"/>
          <w:b/>
          <w:iCs/>
        </w:rPr>
        <w:t>„</w:t>
      </w:r>
      <w:r w:rsidR="00EC7FD1" w:rsidRPr="00D23AF5">
        <w:rPr>
          <w:rFonts w:ascii="Times New Roman" w:hAnsi="Times New Roman"/>
          <w:b/>
        </w:rPr>
        <w:t>Przebudowa drogi wewnętrznej</w:t>
      </w:r>
      <w:r w:rsidR="00EC7FD1">
        <w:rPr>
          <w:rFonts w:ascii="Times New Roman" w:hAnsi="Times New Roman"/>
          <w:b/>
        </w:rPr>
        <w:t xml:space="preserve"> </w:t>
      </w:r>
      <w:r w:rsidR="00EC7FD1" w:rsidRPr="00D23AF5">
        <w:rPr>
          <w:rFonts w:ascii="Times New Roman" w:hAnsi="Times New Roman"/>
          <w:b/>
        </w:rPr>
        <w:t>dojazdowej do gruntów rolnych w miejscowości  Goździelin</w:t>
      </w:r>
      <w:r w:rsidR="00EC7FD1" w:rsidRPr="00D23AF5">
        <w:rPr>
          <w:rFonts w:ascii="Times New Roman" w:hAnsi="Times New Roman"/>
          <w:b/>
          <w:i/>
        </w:rPr>
        <w:t>”</w:t>
      </w:r>
      <w:r w:rsidR="00EC7FD1" w:rsidRPr="00D23AF5">
        <w:rPr>
          <w:rFonts w:ascii="Times New Roman" w:hAnsi="Times New Roman"/>
          <w:iCs/>
        </w:rPr>
        <w:t xml:space="preserve"> 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72F2D45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BB203A2-7825-4870-AC03-6C518BA95BC8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74EB"/>
    <w:rsid w:val="00EE4C7A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BB203A2-7825-4870-AC03-6C518BA95BC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2022-08-12T12:22:00Z</dcterms:created>
  <dcterms:modified xsi:type="dcterms:W3CDTF">2022-08-12T12:28:00Z</dcterms:modified>
</cp:coreProperties>
</file>