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EA686" w14:textId="6F383542" w:rsidR="003A3B76" w:rsidRDefault="00516D32">
      <w:pPr>
        <w:spacing w:after="65" w:line="259" w:lineRule="auto"/>
        <w:ind w:right="0"/>
        <w:jc w:val="center"/>
      </w:pPr>
      <w:r>
        <w:rPr>
          <w:b/>
          <w:sz w:val="28"/>
        </w:rPr>
        <w:t xml:space="preserve">  Otwarty konkurs ofert na wykonanie przez podmioty niezaliczone do sektora finansów publicznych i niedziałających w celu osiągnięcia zysku, na cele publiczne związane z realizacją zadań gminy w roku 202</w:t>
      </w:r>
      <w:r w:rsidR="00635434">
        <w:rPr>
          <w:b/>
          <w:sz w:val="28"/>
        </w:rPr>
        <w:t>4</w:t>
      </w:r>
      <w:r>
        <w:rPr>
          <w:b/>
          <w:sz w:val="28"/>
        </w:rPr>
        <w:t xml:space="preserve">. </w:t>
      </w:r>
    </w:p>
    <w:p w14:paraId="1507176F" w14:textId="744AF9AF" w:rsidR="003A3B76" w:rsidRDefault="000362E8">
      <w:pPr>
        <w:spacing w:after="29" w:line="259" w:lineRule="auto"/>
        <w:ind w:right="4"/>
        <w:jc w:val="center"/>
      </w:pPr>
      <w:r>
        <w:rPr>
          <w:b/>
          <w:sz w:val="28"/>
        </w:rPr>
        <w:t>Wójt Gminy Medyka</w:t>
      </w:r>
    </w:p>
    <w:p w14:paraId="34E0A4EF" w14:textId="6F3A9793" w:rsidR="000362E8" w:rsidRDefault="000362E8" w:rsidP="00623F5D">
      <w:pPr>
        <w:ind w:right="0"/>
      </w:pPr>
      <w:r>
        <w:t>działając na podstawie art. 30 ust. 1 ustawy z dnia 8 marca 1990 r. o samorządzie gminnym (Dz.U. z 2023 poz. 40 z późn.zm.)</w:t>
      </w:r>
      <w:r w:rsidR="00516D32">
        <w:t xml:space="preserve">, </w:t>
      </w:r>
      <w:r w:rsidR="00847C5D">
        <w:t>art. 11 ust. 1 pkt. 2 i art. 13 ustawy z dnia 24 kwietnia 2003 r. o działalności pożytku publicznego i o wolontariacie (</w:t>
      </w:r>
      <w:proofErr w:type="spellStart"/>
      <w:r w:rsidR="00847C5D">
        <w:t>t.j</w:t>
      </w:r>
      <w:proofErr w:type="spellEnd"/>
      <w:r w:rsidR="00847C5D">
        <w:t xml:space="preserve">. Dz.U. z 2023 r. poz. 571) oraz </w:t>
      </w:r>
      <w:r w:rsidR="00605872">
        <w:t xml:space="preserve">uchwały </w:t>
      </w:r>
      <w:r>
        <w:rPr>
          <w:rStyle w:val="ng-binding"/>
        </w:rPr>
        <w:t>nr CII/557/2023 Rady Gminy Medyka z dnia 20 grudnia 2023 r. w sprawie przyjęcia</w:t>
      </w:r>
      <w:r w:rsidR="00605872">
        <w:rPr>
          <w:rStyle w:val="ng-binding"/>
        </w:rPr>
        <w:t xml:space="preserve"> p</w:t>
      </w:r>
      <w:r>
        <w:rPr>
          <w:rStyle w:val="ng-binding"/>
        </w:rPr>
        <w:t>rogramu współpracy w 2024 r. Gminy Medyka</w:t>
      </w:r>
      <w:r w:rsidR="00605872">
        <w:rPr>
          <w:rStyle w:val="ng-binding"/>
        </w:rPr>
        <w:t xml:space="preserve"> z o</w:t>
      </w:r>
      <w:r>
        <w:rPr>
          <w:rStyle w:val="ng-binding"/>
        </w:rPr>
        <w:t xml:space="preserve">rganizacjami pozarządowymi i </w:t>
      </w:r>
      <w:r w:rsidR="00605872">
        <w:rPr>
          <w:rStyle w:val="ng-binding"/>
        </w:rPr>
        <w:t>podmiot</w:t>
      </w:r>
      <w:r>
        <w:rPr>
          <w:rStyle w:val="ng-binding"/>
        </w:rPr>
        <w:t>ami wymienionymi</w:t>
      </w:r>
      <w:r w:rsidR="00605872">
        <w:rPr>
          <w:rStyle w:val="ng-binding"/>
        </w:rPr>
        <w:t xml:space="preserve"> w art. 3 ust. 3 ustawy z dnia 24 kwietnia 2003 r. o działalności pożytku publicznego i o wolontariacie </w:t>
      </w:r>
      <w:r>
        <w:rPr>
          <w:rStyle w:val="ng-binding"/>
        </w:rPr>
        <w:t>w dziedzinach dotyczących działalności statutowej tych organizacji.</w:t>
      </w:r>
      <w:r w:rsidR="00605872">
        <w:t xml:space="preserve">  </w:t>
      </w:r>
      <w:r w:rsidR="00516D32">
        <w:t xml:space="preserve"> </w:t>
      </w:r>
    </w:p>
    <w:p w14:paraId="23A93DD5" w14:textId="77777777" w:rsidR="003A3B76" w:rsidRDefault="00516D32">
      <w:pPr>
        <w:spacing w:after="60" w:line="259" w:lineRule="auto"/>
        <w:ind w:left="0" w:right="4" w:firstLine="0"/>
        <w:jc w:val="center"/>
      </w:pPr>
      <w:r>
        <w:rPr>
          <w:b/>
        </w:rPr>
        <w:t xml:space="preserve">ogłasza: </w:t>
      </w:r>
    </w:p>
    <w:p w14:paraId="2EB5CAA1" w14:textId="06719C6A" w:rsidR="003A3B76" w:rsidRDefault="00516D32">
      <w:pPr>
        <w:spacing w:after="5"/>
        <w:ind w:right="0"/>
      </w:pPr>
      <w:r>
        <w:t>otwarty konkurs ofert na realizację zada</w:t>
      </w:r>
      <w:r w:rsidR="00C0739B">
        <w:t>nia</w:t>
      </w:r>
      <w:r>
        <w:t xml:space="preserve"> gminy w 202</w:t>
      </w:r>
      <w:r w:rsidR="00605872">
        <w:t>4</w:t>
      </w:r>
      <w:r>
        <w:t xml:space="preserve"> roku. </w:t>
      </w:r>
    </w:p>
    <w:p w14:paraId="0F2B4973" w14:textId="77777777" w:rsidR="003A3B76" w:rsidRDefault="00516D32">
      <w:pPr>
        <w:spacing w:after="63" w:line="259" w:lineRule="auto"/>
        <w:ind w:left="0" w:right="0" w:firstLine="0"/>
        <w:jc w:val="left"/>
      </w:pPr>
      <w:r>
        <w:t xml:space="preserve"> </w:t>
      </w:r>
    </w:p>
    <w:p w14:paraId="0AAD74C8" w14:textId="77777777" w:rsidR="003A3B76" w:rsidRDefault="00516D32">
      <w:pPr>
        <w:tabs>
          <w:tab w:val="center" w:pos="428"/>
          <w:tab w:val="center" w:pos="3211"/>
        </w:tabs>
        <w:spacing w:after="14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Pr="00A67358">
        <w:rPr>
          <w:b/>
        </w:rPr>
        <w:t>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 w:rsidRPr="00E47E0C">
        <w:rPr>
          <w:b/>
        </w:rPr>
        <w:t>Konkurs ofert dotyczy następujących zadań:</w:t>
      </w:r>
      <w:r>
        <w:t xml:space="preserve"> </w:t>
      </w:r>
    </w:p>
    <w:p w14:paraId="3B65D261" w14:textId="77777777" w:rsidR="003A3B76" w:rsidRDefault="00516D32">
      <w:pPr>
        <w:spacing w:after="30" w:line="259" w:lineRule="auto"/>
        <w:ind w:left="1080" w:right="0" w:firstLine="0"/>
        <w:jc w:val="left"/>
      </w:pPr>
      <w:r>
        <w:t xml:space="preserve"> </w:t>
      </w:r>
    </w:p>
    <w:p w14:paraId="3FF4FD28" w14:textId="77777777" w:rsidR="001C39C5" w:rsidRPr="00C0739B" w:rsidRDefault="001C39C5" w:rsidP="001C39C5">
      <w:pPr>
        <w:numPr>
          <w:ilvl w:val="0"/>
          <w:numId w:val="32"/>
        </w:numPr>
        <w:spacing w:after="4" w:line="267" w:lineRule="auto"/>
        <w:ind w:right="0" w:hanging="360"/>
      </w:pPr>
      <w:r>
        <w:rPr>
          <w:b/>
          <w:bCs/>
        </w:rPr>
        <w:t>Organizacja dnia rodziny wraz z zakupem sceny mobilnej w Gminie Medyka</w:t>
      </w:r>
      <w:r>
        <w:rPr>
          <w:b/>
        </w:rPr>
        <w:t>.</w:t>
      </w:r>
    </w:p>
    <w:p w14:paraId="05461B68" w14:textId="77777777" w:rsidR="00C0739B" w:rsidRDefault="00C0739B">
      <w:pPr>
        <w:tabs>
          <w:tab w:val="center" w:pos="484"/>
          <w:tab w:val="center" w:pos="2616"/>
        </w:tabs>
        <w:spacing w:after="58" w:line="267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14:paraId="40BB6AD2" w14:textId="4F8A3CAA" w:rsidR="003A3B76" w:rsidRDefault="00516D32">
      <w:pPr>
        <w:tabs>
          <w:tab w:val="center" w:pos="484"/>
          <w:tab w:val="center" w:pos="2616"/>
        </w:tabs>
        <w:spacing w:after="58" w:line="267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II.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Zasady przyznawania dotacji. </w:t>
      </w:r>
    </w:p>
    <w:p w14:paraId="4DE9ABE6" w14:textId="4CA84B7E" w:rsidR="00862D41" w:rsidRDefault="00516D32">
      <w:pPr>
        <w:numPr>
          <w:ilvl w:val="0"/>
          <w:numId w:val="2"/>
        </w:numPr>
        <w:spacing w:after="16"/>
        <w:ind w:right="0" w:hanging="360"/>
      </w:pPr>
      <w:r>
        <w:t>Ze</w:t>
      </w:r>
      <w:r w:rsidR="00D04EF1">
        <w:t xml:space="preserve"> zgłoszonych ofert na realizację</w:t>
      </w:r>
      <w:r>
        <w:t xml:space="preserve"> powyższych zadań zostaną w</w:t>
      </w:r>
      <w:r w:rsidR="00862D41">
        <w:t xml:space="preserve">ybrane przez Wójta Gminy Medyka </w:t>
      </w:r>
      <w:r>
        <w:t xml:space="preserve">- oferty najkorzystniejsze, w </w:t>
      </w:r>
      <w:r w:rsidR="00B83F09">
        <w:t xml:space="preserve">trybie otwartego konkursu ofert. </w:t>
      </w:r>
      <w:r>
        <w:t>Oferty opiniowane są przez komisję konkursową działającą na zasadach określonych</w:t>
      </w:r>
      <w:r w:rsidR="00245FE8">
        <w:br/>
      </w:r>
      <w:r>
        <w:t xml:space="preserve">w </w:t>
      </w:r>
      <w:r w:rsidR="00862D41">
        <w:t xml:space="preserve">uchwale uchwały </w:t>
      </w:r>
      <w:r w:rsidR="00862D41">
        <w:rPr>
          <w:rStyle w:val="ng-binding"/>
        </w:rPr>
        <w:t>nr CII/557/2023 Rady Gminy Medyka z dnia 20 grudnia 2023 r. w sprawie przyjęcia programu współpracy w 2024 r. Gminy Medyka z organizacjami pozarządowymi i podmiotami wymienionymi w art. 3 ust. 3 ustawy z dnia 24 kwietnia 2003 r. o działalności pożytku publicznego i o wolontariacie w dziedzinach dotyczących działalności statutowej tych organizacji.</w:t>
      </w:r>
    </w:p>
    <w:p w14:paraId="559A3DD5" w14:textId="4716D83C" w:rsidR="003A3B76" w:rsidRDefault="00605872" w:rsidP="00862D41">
      <w:pPr>
        <w:numPr>
          <w:ilvl w:val="0"/>
          <w:numId w:val="2"/>
        </w:numPr>
        <w:spacing w:after="16"/>
        <w:ind w:right="0" w:hanging="360"/>
      </w:pPr>
      <w:r>
        <w:t xml:space="preserve"> </w:t>
      </w:r>
      <w:r w:rsidR="00516D32">
        <w:t xml:space="preserve">Oferty mogą składać organizacje pozarządowe i inne podmioty wymienione w art. 3 ust. 3 ustawy  o działalności pożytku publicznego i o wolontariacie- prowadzące działalność pożytku publicznego w zakresie powyżej wymienionych zadań na terenie gminy.  </w:t>
      </w:r>
    </w:p>
    <w:p w14:paraId="1942E7A0" w14:textId="77777777" w:rsidR="003A3B76" w:rsidRDefault="00516D32">
      <w:pPr>
        <w:numPr>
          <w:ilvl w:val="0"/>
          <w:numId w:val="2"/>
        </w:numPr>
        <w:ind w:right="0" w:hanging="360"/>
      </w:pPr>
      <w:r>
        <w:t xml:space="preserve">Ofertę należy złożyć na formularzu zawartym w załączniku nr 1 rozporządzenia </w:t>
      </w:r>
    </w:p>
    <w:p w14:paraId="36BCB766" w14:textId="77777777" w:rsidR="003A3B76" w:rsidRDefault="00516D32">
      <w:pPr>
        <w:ind w:left="730" w:right="0"/>
      </w:pPr>
      <w:r>
        <w:t xml:space="preserve">Przewodniczącego Komitetu do spraw pożytku publicznego  z dnia 24 października 2018 r. w sprawie wzorów ofert i ramowych wzorów umów dotyczących realizacji zadań publicznych oraz wzorów sprawozdań z wykonania tych zadań (Dz. U. z 2018 r. poz. 2057). </w:t>
      </w:r>
      <w:r>
        <w:rPr>
          <w:b/>
        </w:rPr>
        <w:t xml:space="preserve"> </w:t>
      </w:r>
    </w:p>
    <w:p w14:paraId="00D48878" w14:textId="2DC5D938" w:rsidR="003A3B76" w:rsidRDefault="00516D32">
      <w:pPr>
        <w:numPr>
          <w:ilvl w:val="0"/>
          <w:numId w:val="2"/>
        </w:numPr>
        <w:spacing w:after="49" w:line="267" w:lineRule="auto"/>
        <w:ind w:right="0" w:hanging="360"/>
      </w:pPr>
      <w:r>
        <w:rPr>
          <w:b/>
        </w:rPr>
        <w:t xml:space="preserve">Oferty należy składać w terminie do </w:t>
      </w:r>
      <w:r w:rsidR="00862D41">
        <w:rPr>
          <w:b/>
        </w:rPr>
        <w:t>26</w:t>
      </w:r>
      <w:r w:rsidR="00CD437F">
        <w:rPr>
          <w:b/>
        </w:rPr>
        <w:t xml:space="preserve"> </w:t>
      </w:r>
      <w:r w:rsidR="00862D41">
        <w:rPr>
          <w:b/>
        </w:rPr>
        <w:t>stycznia</w:t>
      </w:r>
      <w:r>
        <w:rPr>
          <w:b/>
        </w:rPr>
        <w:t xml:space="preserve"> 202</w:t>
      </w:r>
      <w:r w:rsidR="00862D41">
        <w:rPr>
          <w:b/>
        </w:rPr>
        <w:t>4 r. do godz. 15:00 w Urzędzie Gminy Medyka</w:t>
      </w:r>
      <w:r>
        <w:rPr>
          <w:b/>
        </w:rPr>
        <w:t>,</w:t>
      </w:r>
      <w:r w:rsidR="00862D41">
        <w:rPr>
          <w:b/>
        </w:rPr>
        <w:t xml:space="preserve"> Medyka 288 37-732 Medyka</w:t>
      </w:r>
      <w:r>
        <w:rPr>
          <w:b/>
        </w:rPr>
        <w:t xml:space="preserve"> lub listownie w zamkniętych kopertach z dopiskiem: „Oferta na konkurs zadań pożytku publicznego”. (liczy się data wpływu do urzędu). </w:t>
      </w:r>
    </w:p>
    <w:p w14:paraId="748410D9" w14:textId="77777777" w:rsidR="003A3B76" w:rsidRDefault="00516D32">
      <w:pPr>
        <w:numPr>
          <w:ilvl w:val="0"/>
          <w:numId w:val="2"/>
        </w:numPr>
        <w:ind w:right="0" w:hanging="360"/>
      </w:pPr>
      <w:r>
        <w:t xml:space="preserve">Przy rozpatrywaniu ofert zostaną wzięte pod uwagę: </w:t>
      </w:r>
    </w:p>
    <w:p w14:paraId="098749F3" w14:textId="77777777" w:rsidR="003A3B76" w:rsidRDefault="00516D32">
      <w:pPr>
        <w:numPr>
          <w:ilvl w:val="1"/>
          <w:numId w:val="2"/>
        </w:numPr>
        <w:spacing w:after="14"/>
        <w:ind w:right="0" w:hanging="360"/>
      </w:pPr>
      <w:r>
        <w:lastRenderedPageBreak/>
        <w:t xml:space="preserve">możliwość zrealizowania zadania przez podmiot składający ofertę, </w:t>
      </w:r>
    </w:p>
    <w:p w14:paraId="262CAAB3" w14:textId="77777777" w:rsidR="003A3B76" w:rsidRDefault="00516D32">
      <w:pPr>
        <w:numPr>
          <w:ilvl w:val="1"/>
          <w:numId w:val="2"/>
        </w:numPr>
        <w:ind w:right="0" w:hanging="360"/>
      </w:pPr>
      <w:r>
        <w:t xml:space="preserve">kalkulacja kosztów zadania w odniesieniu do zakresu rzeczowego zadania, przedstawiona w ofercie, </w:t>
      </w:r>
    </w:p>
    <w:p w14:paraId="1A9D4A14" w14:textId="77777777" w:rsidR="003A3B76" w:rsidRDefault="00516D32">
      <w:pPr>
        <w:numPr>
          <w:ilvl w:val="1"/>
          <w:numId w:val="2"/>
        </w:numPr>
        <w:spacing w:after="16"/>
        <w:ind w:right="0" w:hanging="360"/>
      </w:pPr>
      <w:r>
        <w:t xml:space="preserve">proponowana jakość wykonania zadania i kwalifikacje osób realizujących zadanie, </w:t>
      </w:r>
    </w:p>
    <w:p w14:paraId="1F2FABD2" w14:textId="77777777" w:rsidR="003A3B76" w:rsidRDefault="00516D32">
      <w:pPr>
        <w:numPr>
          <w:ilvl w:val="1"/>
          <w:numId w:val="2"/>
        </w:numPr>
        <w:ind w:right="0" w:hanging="360"/>
      </w:pPr>
      <w:r>
        <w:t xml:space="preserve">przy wniosku o wsparcie zadania-planowany przez oferenta, udział finansowy środków własnych lub środków pochodzących z innych źródeł na realizację zadania publicznego, </w:t>
      </w:r>
    </w:p>
    <w:p w14:paraId="02DF66DE" w14:textId="77777777" w:rsidR="003A3B76" w:rsidRDefault="00516D32">
      <w:pPr>
        <w:numPr>
          <w:ilvl w:val="1"/>
          <w:numId w:val="2"/>
        </w:numPr>
        <w:ind w:right="0" w:hanging="360"/>
      </w:pPr>
      <w:r>
        <w:t xml:space="preserve">planowany wkład rzeczowy i osobowy oferenta, w tym świadczenia wolontariuszy i pracę społeczną członków, </w:t>
      </w:r>
    </w:p>
    <w:p w14:paraId="4F7A0261" w14:textId="77777777" w:rsidR="003A3B76" w:rsidRDefault="00516D32">
      <w:pPr>
        <w:numPr>
          <w:ilvl w:val="1"/>
          <w:numId w:val="2"/>
        </w:numPr>
        <w:ind w:right="0" w:hanging="360"/>
      </w:pPr>
      <w:r>
        <w:t xml:space="preserve">sposób realizacji zadań przez podmiot składający ofertę w latach poprzednich, w uwzględnieniem rzetelności i terminowości oraz sposobu rozliczenia otrzymanych na ten cel środków. </w:t>
      </w:r>
    </w:p>
    <w:p w14:paraId="2D4538D8" w14:textId="2827B1C9" w:rsidR="008B357B" w:rsidRPr="001C39C5" w:rsidRDefault="00516D32" w:rsidP="001C39C5">
      <w:pPr>
        <w:numPr>
          <w:ilvl w:val="0"/>
          <w:numId w:val="2"/>
        </w:numPr>
        <w:ind w:right="0" w:hanging="360"/>
      </w:pPr>
      <w:r>
        <w:t xml:space="preserve">Otwarty konkurs ofert zostanie przeprowadzony w dniu </w:t>
      </w:r>
      <w:r w:rsidR="00CD437F">
        <w:t>2</w:t>
      </w:r>
      <w:r w:rsidR="00130F71">
        <w:t>9.01</w:t>
      </w:r>
      <w:r>
        <w:t>.202</w:t>
      </w:r>
      <w:r w:rsidR="00130F71">
        <w:t>4</w:t>
      </w:r>
      <w:r>
        <w:t xml:space="preserve"> r.  o godz. 10:00</w:t>
      </w:r>
      <w:r w:rsidR="005B25EA">
        <w:br/>
      </w:r>
      <w:r w:rsidR="00130F71">
        <w:t>w siedzibie Urzędu Gminy Medyka</w:t>
      </w:r>
      <w:r>
        <w:t>,</w:t>
      </w:r>
      <w:r w:rsidR="00130F71">
        <w:t xml:space="preserve"> Medyka 288 pok. nr 36. </w:t>
      </w:r>
    </w:p>
    <w:p w14:paraId="14CF96FD" w14:textId="0C32CCB1" w:rsidR="003A3B76" w:rsidRDefault="00516D32" w:rsidP="00847C5D">
      <w:pPr>
        <w:numPr>
          <w:ilvl w:val="0"/>
          <w:numId w:val="2"/>
        </w:numPr>
        <w:spacing w:after="14"/>
        <w:ind w:right="0" w:hanging="360"/>
      </w:pPr>
      <w:r>
        <w:t>W bieżącym or</w:t>
      </w:r>
      <w:r w:rsidR="00130F71">
        <w:t xml:space="preserve">az poprzednim roku Gmina Medyka nie realizowała </w:t>
      </w:r>
      <w:r w:rsidR="00847C5D">
        <w:t>zadań publicznych tego samego rodzaju.</w:t>
      </w:r>
    </w:p>
    <w:p w14:paraId="54D51D78" w14:textId="77777777" w:rsidR="00EB5443" w:rsidRDefault="00EB5443" w:rsidP="00EB5443">
      <w:pPr>
        <w:spacing w:after="14"/>
        <w:ind w:left="707" w:right="0" w:firstLine="0"/>
      </w:pPr>
    </w:p>
    <w:p w14:paraId="07E61E56" w14:textId="7A6A4D80" w:rsidR="00DF4C33" w:rsidRPr="006822FB" w:rsidRDefault="00927CD0" w:rsidP="006822FB">
      <w:pPr>
        <w:spacing w:after="160" w:line="259" w:lineRule="auto"/>
        <w:rPr>
          <w:b/>
        </w:rPr>
      </w:pPr>
      <w:r>
        <w:rPr>
          <w:b/>
        </w:rPr>
        <w:t>II</w:t>
      </w:r>
      <w:r w:rsidR="00E32D4B">
        <w:rPr>
          <w:b/>
        </w:rPr>
        <w:t>I</w:t>
      </w:r>
      <w:r>
        <w:rPr>
          <w:b/>
        </w:rPr>
        <w:t xml:space="preserve">. </w:t>
      </w:r>
      <w:r w:rsidR="00DF4C33" w:rsidRPr="006822FB">
        <w:rPr>
          <w:b/>
        </w:rPr>
        <w:t>Oferta winna być złożona z następującymi wymaganymi załącznikami:</w:t>
      </w:r>
    </w:p>
    <w:p w14:paraId="222681AA" w14:textId="359E3695" w:rsidR="00DF4C33" w:rsidRPr="00E47E0C" w:rsidRDefault="00E47E0C" w:rsidP="00E47E0C">
      <w:pPr>
        <w:pStyle w:val="Akapitzlist"/>
        <w:numPr>
          <w:ilvl w:val="0"/>
          <w:numId w:val="37"/>
        </w:numPr>
        <w:spacing w:after="160" w:line="259" w:lineRule="auto"/>
        <w:rPr>
          <w:rFonts w:ascii="Times New Roman" w:hAnsi="Times New Roman" w:cs="Times New Roman"/>
        </w:rPr>
      </w:pPr>
      <w:r w:rsidRPr="00E47E0C">
        <w:rPr>
          <w:rFonts w:ascii="Times New Roman" w:hAnsi="Times New Roman" w:cs="Times New Roman"/>
        </w:rPr>
        <w:t>K</w:t>
      </w:r>
      <w:r w:rsidR="00DF4C33" w:rsidRPr="00E47E0C">
        <w:rPr>
          <w:rFonts w:ascii="Times New Roman" w:hAnsi="Times New Roman" w:cs="Times New Roman"/>
        </w:rPr>
        <w:t xml:space="preserve">opia aktualnego odpisu z Krajowego Rejestru Sądowego  (jedynie w sytuacji gdy jest on niedostępny w elektronicznej bazie Ministerstwa Sprawiedliwości); lub potwierdzoną za zgodność oryginałem kopię aktualnego wyciągu z innego rejestru lub ewidencji w przypadku gdy oferent nie jest zarejestrowany w Krajowym Rejestrze Sądowym. </w:t>
      </w:r>
    </w:p>
    <w:p w14:paraId="3A4927FB" w14:textId="77777777" w:rsidR="00DF4C33" w:rsidRPr="00E47E0C" w:rsidRDefault="00DF4C33" w:rsidP="00DF4C33">
      <w:pPr>
        <w:pStyle w:val="Akapitzlist"/>
        <w:widowControl/>
        <w:numPr>
          <w:ilvl w:val="0"/>
          <w:numId w:val="37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</w:rPr>
      </w:pPr>
      <w:r w:rsidRPr="00E47E0C">
        <w:rPr>
          <w:rFonts w:ascii="Times New Roman" w:hAnsi="Times New Roman" w:cs="Times New Roman"/>
        </w:rPr>
        <w:t>Kopie dokumentów powinny być potwierdzone za zgodność z oryginałem na każdej ze stron (ze wskazaniem imienia, nazwiska oraz formułą „za zgodność z oryginałem” i podpisem osób upoważnionych do reprezentowania podmiotu).</w:t>
      </w:r>
    </w:p>
    <w:p w14:paraId="238F9E21" w14:textId="77777777" w:rsidR="00DF4C33" w:rsidRPr="00E47E0C" w:rsidRDefault="00DF4C33" w:rsidP="00DF4C33">
      <w:pPr>
        <w:pStyle w:val="Akapitzlist"/>
        <w:widowControl/>
        <w:numPr>
          <w:ilvl w:val="0"/>
          <w:numId w:val="37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</w:rPr>
      </w:pPr>
      <w:r w:rsidRPr="00E47E0C">
        <w:rPr>
          <w:rFonts w:ascii="Times New Roman" w:hAnsi="Times New Roman" w:cs="Times New Roman"/>
        </w:rPr>
        <w:t>W ofercie należy udzielić odpowiedzi na wszystkie pytania. Jeśli pytanie nie dotyczy Oferenta lub zgłaszanego przez niego projektu, należy wpisać „nie dotyczy”.</w:t>
      </w:r>
    </w:p>
    <w:p w14:paraId="57B21893" w14:textId="77777777" w:rsidR="00DF4C33" w:rsidRPr="00E47E0C" w:rsidRDefault="00DF4C33" w:rsidP="00DF4C33">
      <w:pPr>
        <w:pStyle w:val="Akapitzlist"/>
        <w:widowControl/>
        <w:numPr>
          <w:ilvl w:val="0"/>
          <w:numId w:val="37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</w:rPr>
      </w:pPr>
      <w:r w:rsidRPr="00E47E0C">
        <w:rPr>
          <w:rFonts w:ascii="Times New Roman" w:hAnsi="Times New Roman" w:cs="Times New Roman"/>
        </w:rPr>
        <w:t xml:space="preserve"> Do konkursu ofert mogą być składane oferty, w których termin realizacji zadania jest zgodny z terminem realizacji zadania określonym w ogłoszeniu.</w:t>
      </w:r>
    </w:p>
    <w:p w14:paraId="6665AF45" w14:textId="77777777" w:rsidR="00DF4C33" w:rsidRPr="00E47E0C" w:rsidRDefault="00DF4C33" w:rsidP="00DF4C33">
      <w:pPr>
        <w:pStyle w:val="Akapitzlist"/>
        <w:widowControl/>
        <w:numPr>
          <w:ilvl w:val="0"/>
          <w:numId w:val="37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</w:rPr>
      </w:pPr>
      <w:r w:rsidRPr="00E47E0C">
        <w:rPr>
          <w:rFonts w:ascii="Times New Roman" w:hAnsi="Times New Roman" w:cs="Times New Roman"/>
        </w:rPr>
        <w:t>Oferta nie podlega opiniowaniu i zostaje odrzucona z powodu następujących błędów formalnych:</w:t>
      </w:r>
    </w:p>
    <w:p w14:paraId="6601CB2C" w14:textId="77777777" w:rsidR="00DF4C33" w:rsidRPr="00E47E0C" w:rsidRDefault="00DF4C33" w:rsidP="00DF4C33">
      <w:pPr>
        <w:pStyle w:val="Akapitzlist"/>
        <w:widowControl/>
        <w:numPr>
          <w:ilvl w:val="0"/>
          <w:numId w:val="38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</w:rPr>
      </w:pPr>
      <w:r w:rsidRPr="00E47E0C">
        <w:rPr>
          <w:rFonts w:ascii="Times New Roman" w:hAnsi="Times New Roman" w:cs="Times New Roman"/>
        </w:rPr>
        <w:t>złożenie po upływie wyznaczonego terminu;</w:t>
      </w:r>
    </w:p>
    <w:p w14:paraId="6DDC4068" w14:textId="77777777" w:rsidR="00DF4C33" w:rsidRPr="00E47E0C" w:rsidRDefault="00DF4C33" w:rsidP="00DF4C33">
      <w:pPr>
        <w:pStyle w:val="Akapitzlist"/>
        <w:widowControl/>
        <w:numPr>
          <w:ilvl w:val="0"/>
          <w:numId w:val="38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</w:rPr>
      </w:pPr>
      <w:r w:rsidRPr="00E47E0C">
        <w:rPr>
          <w:rFonts w:ascii="Times New Roman" w:hAnsi="Times New Roman" w:cs="Times New Roman"/>
        </w:rPr>
        <w:t>niewypełnienie wszystkich punktów formularza oferty;</w:t>
      </w:r>
    </w:p>
    <w:p w14:paraId="359FC56D" w14:textId="77777777" w:rsidR="00DF4C33" w:rsidRPr="00E47E0C" w:rsidRDefault="00DF4C33" w:rsidP="00DF4C33">
      <w:pPr>
        <w:pStyle w:val="Akapitzlist"/>
        <w:widowControl/>
        <w:numPr>
          <w:ilvl w:val="0"/>
          <w:numId w:val="38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</w:rPr>
      </w:pPr>
      <w:r w:rsidRPr="00E47E0C">
        <w:rPr>
          <w:rFonts w:ascii="Times New Roman" w:hAnsi="Times New Roman" w:cs="Times New Roman"/>
        </w:rPr>
        <w:t>złożenie w sposób niezgodny z wymaganiami zawartymi w ogłoszeniu o konkursie;</w:t>
      </w:r>
    </w:p>
    <w:p w14:paraId="4D65B2F3" w14:textId="77777777" w:rsidR="00DF4C33" w:rsidRPr="00E47E0C" w:rsidRDefault="00DF4C33" w:rsidP="00DF4C33">
      <w:pPr>
        <w:pStyle w:val="Akapitzlist"/>
        <w:widowControl/>
        <w:numPr>
          <w:ilvl w:val="0"/>
          <w:numId w:val="38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</w:rPr>
      </w:pPr>
      <w:r w:rsidRPr="00E47E0C">
        <w:rPr>
          <w:rFonts w:ascii="Times New Roman" w:hAnsi="Times New Roman" w:cs="Times New Roman"/>
        </w:rPr>
        <w:t>złożenie na niewłaściwym formularzu;</w:t>
      </w:r>
    </w:p>
    <w:p w14:paraId="518EF1A3" w14:textId="77777777" w:rsidR="00DF4C33" w:rsidRPr="00E47E0C" w:rsidRDefault="00DF4C33" w:rsidP="00DF4C33">
      <w:pPr>
        <w:pStyle w:val="Akapitzlist"/>
        <w:widowControl/>
        <w:numPr>
          <w:ilvl w:val="0"/>
          <w:numId w:val="38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</w:rPr>
      </w:pPr>
      <w:r w:rsidRPr="00E47E0C">
        <w:rPr>
          <w:rFonts w:ascii="Times New Roman" w:hAnsi="Times New Roman" w:cs="Times New Roman"/>
        </w:rPr>
        <w:t>złożenie przez podmiot nieuprawniony;</w:t>
      </w:r>
    </w:p>
    <w:p w14:paraId="73D8E07D" w14:textId="77777777" w:rsidR="00DF4C33" w:rsidRPr="00E47E0C" w:rsidRDefault="00DF4C33" w:rsidP="00DF4C33">
      <w:pPr>
        <w:pStyle w:val="Akapitzlist"/>
        <w:widowControl/>
        <w:numPr>
          <w:ilvl w:val="0"/>
          <w:numId w:val="38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</w:rPr>
      </w:pPr>
      <w:r w:rsidRPr="00E47E0C">
        <w:rPr>
          <w:rFonts w:ascii="Times New Roman" w:hAnsi="Times New Roman" w:cs="Times New Roman"/>
        </w:rPr>
        <w:t>niezgodności z warunkami udziału w konkursie;</w:t>
      </w:r>
    </w:p>
    <w:p w14:paraId="6229194A" w14:textId="77777777" w:rsidR="00DF4C33" w:rsidRPr="00E47E0C" w:rsidRDefault="00DF4C33" w:rsidP="00DF4C33">
      <w:pPr>
        <w:pStyle w:val="Akapitzlist"/>
        <w:widowControl/>
        <w:numPr>
          <w:ilvl w:val="0"/>
          <w:numId w:val="38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</w:rPr>
      </w:pPr>
      <w:r w:rsidRPr="00E47E0C">
        <w:rPr>
          <w:rFonts w:ascii="Times New Roman" w:hAnsi="Times New Roman" w:cs="Times New Roman"/>
        </w:rPr>
        <w:t>złożenie przez oferenta, który nie prowadzi działalności statutowej w dziedzinie objętej konkursem;</w:t>
      </w:r>
    </w:p>
    <w:p w14:paraId="5DBC0BB7" w14:textId="77777777" w:rsidR="00DF4C33" w:rsidRPr="00E47E0C" w:rsidRDefault="00DF4C33" w:rsidP="00DF4C33">
      <w:pPr>
        <w:pStyle w:val="Akapitzlist"/>
        <w:widowControl/>
        <w:numPr>
          <w:ilvl w:val="0"/>
          <w:numId w:val="38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</w:rPr>
      </w:pPr>
      <w:r w:rsidRPr="00E47E0C">
        <w:rPr>
          <w:rFonts w:ascii="Times New Roman" w:hAnsi="Times New Roman" w:cs="Times New Roman"/>
        </w:rPr>
        <w:t>złożenie oferty na zadanie, które nie jest realizowane na rzecz Gminy Medyka lub jej mieszkańców;</w:t>
      </w:r>
    </w:p>
    <w:p w14:paraId="121A5189" w14:textId="77777777" w:rsidR="00DF4C33" w:rsidRPr="00E47E0C" w:rsidRDefault="00DF4C33" w:rsidP="00DF4C33">
      <w:pPr>
        <w:pStyle w:val="Akapitzlist"/>
        <w:widowControl/>
        <w:numPr>
          <w:ilvl w:val="0"/>
          <w:numId w:val="38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</w:rPr>
      </w:pPr>
      <w:r w:rsidRPr="00E47E0C">
        <w:rPr>
          <w:rFonts w:ascii="Times New Roman" w:hAnsi="Times New Roman" w:cs="Times New Roman"/>
        </w:rPr>
        <w:lastRenderedPageBreak/>
        <w:t>złożenie oferty na zadanie, którego termin realizacji nie mieści się w przedziale czasowym wskazanym w ogłoszeniu;</w:t>
      </w:r>
    </w:p>
    <w:p w14:paraId="16B6B762" w14:textId="77777777" w:rsidR="00DF4C33" w:rsidRPr="00E47E0C" w:rsidRDefault="00DF4C33" w:rsidP="00DF4C33">
      <w:pPr>
        <w:pStyle w:val="Akapitzlist"/>
        <w:widowControl/>
        <w:numPr>
          <w:ilvl w:val="0"/>
          <w:numId w:val="38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</w:rPr>
      </w:pPr>
      <w:r w:rsidRPr="00E47E0C">
        <w:rPr>
          <w:rFonts w:ascii="Times New Roman" w:hAnsi="Times New Roman" w:cs="Times New Roman"/>
        </w:rPr>
        <w:t>wnioskowana przez oferenta kwota dofinansowania nie spełnia kryterium określonego w ogłoszeniu konkursowym;</w:t>
      </w:r>
    </w:p>
    <w:p w14:paraId="7AA5F06E" w14:textId="77777777" w:rsidR="00DF4C33" w:rsidRPr="00E47E0C" w:rsidRDefault="00DF4C33" w:rsidP="00DF4C33">
      <w:pPr>
        <w:pStyle w:val="Akapitzlist"/>
        <w:widowControl/>
        <w:numPr>
          <w:ilvl w:val="0"/>
          <w:numId w:val="38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</w:rPr>
      </w:pPr>
      <w:r w:rsidRPr="00E47E0C">
        <w:rPr>
          <w:rFonts w:ascii="Times New Roman" w:hAnsi="Times New Roman" w:cs="Times New Roman"/>
        </w:rPr>
        <w:t>złożenie oferty niepodpisanej przez osoby uprawnione;</w:t>
      </w:r>
    </w:p>
    <w:p w14:paraId="4B05B741" w14:textId="77777777" w:rsidR="00DF4C33" w:rsidRPr="00E47E0C" w:rsidRDefault="00DF4C33" w:rsidP="00DF4C33">
      <w:pPr>
        <w:pStyle w:val="Akapitzlist"/>
        <w:widowControl/>
        <w:numPr>
          <w:ilvl w:val="0"/>
          <w:numId w:val="38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</w:rPr>
      </w:pPr>
      <w:r w:rsidRPr="00E47E0C">
        <w:rPr>
          <w:rFonts w:ascii="Times New Roman" w:hAnsi="Times New Roman" w:cs="Times New Roman"/>
        </w:rPr>
        <w:t>nie załączono wymaganych załączników wskazanych w ogłoszeniu konkursowym lub złożono je niekompletne.</w:t>
      </w:r>
    </w:p>
    <w:p w14:paraId="355405DE" w14:textId="77777777" w:rsidR="00DF4C33" w:rsidRPr="00E47E0C" w:rsidRDefault="00DF4C33" w:rsidP="00DF4C33">
      <w:pPr>
        <w:pStyle w:val="Akapitzlist"/>
        <w:widowControl/>
        <w:numPr>
          <w:ilvl w:val="0"/>
          <w:numId w:val="37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</w:rPr>
      </w:pPr>
      <w:r w:rsidRPr="00E47E0C">
        <w:rPr>
          <w:rFonts w:ascii="Times New Roman" w:hAnsi="Times New Roman" w:cs="Times New Roman"/>
        </w:rPr>
        <w:t>Do ofert, które podlegają jednokrotnemu usunięciu braków i nieprawidłowości należą te, w których:</w:t>
      </w:r>
    </w:p>
    <w:p w14:paraId="7371D389" w14:textId="77777777" w:rsidR="00DF4C33" w:rsidRPr="00E47E0C" w:rsidRDefault="00DF4C33" w:rsidP="00DF4C33">
      <w:pPr>
        <w:pStyle w:val="Akapitzlist"/>
        <w:widowControl/>
        <w:numPr>
          <w:ilvl w:val="0"/>
          <w:numId w:val="39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</w:rPr>
      </w:pPr>
      <w:r w:rsidRPr="00E47E0C">
        <w:rPr>
          <w:rFonts w:ascii="Times New Roman" w:hAnsi="Times New Roman" w:cs="Times New Roman"/>
        </w:rPr>
        <w:t>dokonano nieprawidłowego poświadczenia załączonych kopii dokumentów „za zgodność z oryginałem”;</w:t>
      </w:r>
    </w:p>
    <w:p w14:paraId="70CD3051" w14:textId="77777777" w:rsidR="00DF4C33" w:rsidRPr="00E47E0C" w:rsidRDefault="00DF4C33" w:rsidP="00DF4C33">
      <w:pPr>
        <w:pStyle w:val="Akapitzlist"/>
        <w:widowControl/>
        <w:numPr>
          <w:ilvl w:val="0"/>
          <w:numId w:val="39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</w:rPr>
      </w:pPr>
      <w:r w:rsidRPr="00E47E0C">
        <w:rPr>
          <w:rFonts w:ascii="Times New Roman" w:hAnsi="Times New Roman" w:cs="Times New Roman"/>
        </w:rPr>
        <w:t>zaistniała oczywista omyłka pisarska i rachunkowa.</w:t>
      </w:r>
    </w:p>
    <w:p w14:paraId="0AC395E1" w14:textId="1B8ADC15" w:rsidR="00DF4C33" w:rsidRPr="00E47E0C" w:rsidRDefault="00DF4C33" w:rsidP="00DF4C33">
      <w:pPr>
        <w:pStyle w:val="Akapitzlist"/>
        <w:widowControl/>
        <w:numPr>
          <w:ilvl w:val="0"/>
          <w:numId w:val="37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</w:rPr>
      </w:pPr>
      <w:r w:rsidRPr="00E47E0C">
        <w:rPr>
          <w:rFonts w:ascii="Times New Roman" w:hAnsi="Times New Roman" w:cs="Times New Roman"/>
        </w:rPr>
        <w:t>Braki formalne i ni</w:t>
      </w:r>
      <w:r w:rsidR="003273D9">
        <w:rPr>
          <w:rFonts w:ascii="Times New Roman" w:hAnsi="Times New Roman" w:cs="Times New Roman"/>
        </w:rPr>
        <w:t>eprawidłowości wskazane w ust. 5</w:t>
      </w:r>
      <w:r w:rsidRPr="00E47E0C">
        <w:rPr>
          <w:rFonts w:ascii="Times New Roman" w:hAnsi="Times New Roman" w:cs="Times New Roman"/>
        </w:rPr>
        <w:t xml:space="preserve"> ogłoszenia mogą zostać usunięte w terminie do 3 dni od daty otrzymania przez oferenta powiadomienia o konieczności uzupełnienia oferty (powiadomienie może być przekazane drogą pisemną lub za pomocą środków komunikacji elektronicznej).</w:t>
      </w:r>
    </w:p>
    <w:p w14:paraId="0C59955C" w14:textId="77777777" w:rsidR="00DF4C33" w:rsidRPr="00E47E0C" w:rsidRDefault="00DF4C33" w:rsidP="00DF4C33">
      <w:pPr>
        <w:pStyle w:val="Akapitzlist"/>
        <w:widowControl/>
        <w:numPr>
          <w:ilvl w:val="0"/>
          <w:numId w:val="37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</w:rPr>
      </w:pPr>
      <w:r w:rsidRPr="00E47E0C">
        <w:rPr>
          <w:rFonts w:ascii="Times New Roman" w:hAnsi="Times New Roman" w:cs="Times New Roman"/>
        </w:rPr>
        <w:t>Nieuzupełnienie wszystkich wskazanych braków i nieprawidłowości lub uzupełnienie ich po terminie skutkuje odrzuceniem oferty na etapie oceny formalnej.</w:t>
      </w:r>
    </w:p>
    <w:p w14:paraId="63C39BDF" w14:textId="77777777" w:rsidR="00DF4C33" w:rsidRPr="00E47E0C" w:rsidRDefault="00DF4C33" w:rsidP="00DF4C33">
      <w:pPr>
        <w:pStyle w:val="Akapitzlist"/>
        <w:widowControl/>
        <w:numPr>
          <w:ilvl w:val="0"/>
          <w:numId w:val="37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</w:rPr>
      </w:pPr>
      <w:r w:rsidRPr="00E47E0C">
        <w:rPr>
          <w:rFonts w:ascii="Times New Roman" w:hAnsi="Times New Roman" w:cs="Times New Roman"/>
        </w:rPr>
        <w:t xml:space="preserve">Oferent nie może posiadać wymagalnego zadłużenia wobec Gminy Medyka (Urzędu Gminy Medyka i/lub jednostek organizacyjnych Gminy Medyka). </w:t>
      </w:r>
    </w:p>
    <w:p w14:paraId="623FB5B7" w14:textId="77777777" w:rsidR="00DF4C33" w:rsidRPr="00E47E0C" w:rsidRDefault="00DF4C33" w:rsidP="00DF4C33">
      <w:pPr>
        <w:pStyle w:val="Akapitzlist"/>
        <w:widowControl/>
        <w:numPr>
          <w:ilvl w:val="0"/>
          <w:numId w:val="37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</w:rPr>
      </w:pPr>
      <w:r w:rsidRPr="00E47E0C">
        <w:rPr>
          <w:rFonts w:ascii="Times New Roman" w:hAnsi="Times New Roman" w:cs="Times New Roman"/>
        </w:rPr>
        <w:t>Gmina Medyka zastrzega sobie prawo do odstąpienia od zawarcia umowy lub natychmiastowego jej rozwiązania, jeżeli po zakończeniu procedury konkursowej do Urzędu Gminy Medyka wpłynie informacja o wymagalności zadłużenia oferenta wobec Gminy Medyka (Urzędu Gminy Medyka i/lub jednostek organizacyjnych Gminy Medyka).</w:t>
      </w:r>
    </w:p>
    <w:p w14:paraId="412B296A" w14:textId="77777777" w:rsidR="00DF4C33" w:rsidRPr="00E47E0C" w:rsidRDefault="00DF4C33" w:rsidP="00DF4C33">
      <w:pPr>
        <w:pStyle w:val="Akapitzlist"/>
        <w:ind w:left="765"/>
        <w:jc w:val="both"/>
        <w:rPr>
          <w:rFonts w:ascii="Times New Roman" w:hAnsi="Times New Roman" w:cs="Times New Roman"/>
        </w:rPr>
      </w:pPr>
    </w:p>
    <w:p w14:paraId="0C9CB270" w14:textId="77777777" w:rsidR="007D32D7" w:rsidRPr="00EB5443" w:rsidRDefault="007D32D7" w:rsidP="00EB5443">
      <w:pPr>
        <w:spacing w:after="14"/>
        <w:ind w:right="0"/>
        <w:rPr>
          <w:b/>
        </w:rPr>
      </w:pPr>
    </w:p>
    <w:p w14:paraId="7AE02F04" w14:textId="6B1092FE" w:rsidR="003A3B76" w:rsidRPr="00EB5443" w:rsidRDefault="00516D32">
      <w:pPr>
        <w:spacing w:after="114" w:line="259" w:lineRule="auto"/>
        <w:ind w:left="720" w:right="0" w:firstLine="0"/>
        <w:jc w:val="left"/>
        <w:rPr>
          <w:b/>
        </w:rPr>
      </w:pPr>
      <w:r w:rsidRPr="00EB5443">
        <w:rPr>
          <w:b/>
          <w:i/>
        </w:rPr>
        <w:t xml:space="preserve"> </w:t>
      </w:r>
    </w:p>
    <w:p w14:paraId="057894C2" w14:textId="64E3EFC9" w:rsidR="003A3B76" w:rsidRPr="007D32D7" w:rsidRDefault="00E32D4B">
      <w:pPr>
        <w:spacing w:after="0" w:line="259" w:lineRule="auto"/>
        <w:ind w:left="0" w:right="0" w:firstLine="0"/>
        <w:jc w:val="left"/>
        <w:rPr>
          <w:szCs w:val="24"/>
        </w:rPr>
      </w:pPr>
      <w:r>
        <w:rPr>
          <w:b/>
          <w:szCs w:val="24"/>
        </w:rPr>
        <w:t>IV</w:t>
      </w:r>
      <w:r w:rsidR="00927CD0">
        <w:rPr>
          <w:b/>
          <w:szCs w:val="24"/>
        </w:rPr>
        <w:t xml:space="preserve">. </w:t>
      </w:r>
      <w:r w:rsidR="00516D32" w:rsidRPr="007D32D7">
        <w:rPr>
          <w:b/>
          <w:szCs w:val="24"/>
        </w:rPr>
        <w:t xml:space="preserve">Rodzaje, zakres i formy realizacji zadań: </w:t>
      </w:r>
    </w:p>
    <w:p w14:paraId="7DEF83F4" w14:textId="77777777" w:rsidR="003A3B76" w:rsidRPr="007D32D7" w:rsidRDefault="00516D32">
      <w:pPr>
        <w:spacing w:after="30" w:line="259" w:lineRule="auto"/>
        <w:ind w:left="0" w:right="0" w:firstLine="0"/>
        <w:jc w:val="left"/>
        <w:rPr>
          <w:szCs w:val="24"/>
        </w:rPr>
      </w:pPr>
      <w:r w:rsidRPr="007D32D7">
        <w:rPr>
          <w:szCs w:val="24"/>
        </w:rPr>
        <w:t xml:space="preserve"> </w:t>
      </w:r>
    </w:p>
    <w:p w14:paraId="4DEBBA44" w14:textId="61C18555" w:rsidR="00C0739B" w:rsidRPr="00E47E0C" w:rsidRDefault="00387E34" w:rsidP="007D32D7">
      <w:pPr>
        <w:pStyle w:val="Akapitzlist"/>
        <w:numPr>
          <w:ilvl w:val="0"/>
          <w:numId w:val="35"/>
        </w:numPr>
        <w:spacing w:after="4" w:line="267" w:lineRule="auto"/>
        <w:rPr>
          <w:rFonts w:ascii="Times New Roman" w:hAnsi="Times New Roman" w:cs="Times New Roman"/>
        </w:rPr>
      </w:pPr>
      <w:r w:rsidRPr="00E47E0C">
        <w:rPr>
          <w:rFonts w:ascii="Times New Roman" w:hAnsi="Times New Roman" w:cs="Times New Roman"/>
          <w:b/>
          <w:bCs/>
        </w:rPr>
        <w:t>Organizacja dnia rodziny wraz z z</w:t>
      </w:r>
      <w:r w:rsidR="00C0739B" w:rsidRPr="00E47E0C">
        <w:rPr>
          <w:rFonts w:ascii="Times New Roman" w:hAnsi="Times New Roman" w:cs="Times New Roman"/>
          <w:b/>
          <w:bCs/>
        </w:rPr>
        <w:t>akup</w:t>
      </w:r>
      <w:r w:rsidRPr="00E47E0C">
        <w:rPr>
          <w:rFonts w:ascii="Times New Roman" w:hAnsi="Times New Roman" w:cs="Times New Roman"/>
          <w:b/>
          <w:bCs/>
        </w:rPr>
        <w:t>em sceny mobilnej w G</w:t>
      </w:r>
      <w:r w:rsidR="00847C5D" w:rsidRPr="00E47E0C">
        <w:rPr>
          <w:rFonts w:ascii="Times New Roman" w:hAnsi="Times New Roman" w:cs="Times New Roman"/>
          <w:b/>
          <w:bCs/>
        </w:rPr>
        <w:t>minie Medyka</w:t>
      </w:r>
      <w:r w:rsidR="00F201CF" w:rsidRPr="00E47E0C">
        <w:rPr>
          <w:rFonts w:ascii="Times New Roman" w:hAnsi="Times New Roman" w:cs="Times New Roman"/>
          <w:b/>
        </w:rPr>
        <w:t>.</w:t>
      </w:r>
    </w:p>
    <w:p w14:paraId="589DFE67" w14:textId="77777777" w:rsidR="00C0739B" w:rsidRPr="00C0739B" w:rsidRDefault="00C0739B" w:rsidP="00C0739B">
      <w:pPr>
        <w:spacing w:after="4" w:line="267" w:lineRule="auto"/>
        <w:ind w:left="707" w:right="0" w:firstLine="0"/>
      </w:pPr>
    </w:p>
    <w:p w14:paraId="6EF493C2" w14:textId="291A1329" w:rsidR="00C0739B" w:rsidRDefault="00C0739B" w:rsidP="00C0739B">
      <w:pPr>
        <w:spacing w:after="4" w:line="267" w:lineRule="auto"/>
        <w:ind w:left="347" w:right="0" w:firstLine="0"/>
        <w:rPr>
          <w:b/>
        </w:rPr>
      </w:pPr>
      <w:r>
        <w:t xml:space="preserve">Scena przenośna tzw. mobilna stanowi idealne rozwiązanie dla masowych imprez, od małych spotkań po duże koncerty. Dużą zaletą takiej estrady jest krótki czas </w:t>
      </w:r>
      <w:r w:rsidR="00140193">
        <w:t>rozłożenia i złożenia,</w:t>
      </w:r>
      <w:r>
        <w:t xml:space="preserve"> oraz jej mobilność, która wraz z wyposażeniem może być użyta w kilku miejscach w ciągu doby. Taka scena jest uniwersalna, przeznaczona do prowadzenia imprez w każdym miejscu.</w:t>
      </w:r>
      <w:r>
        <w:rPr>
          <w:b/>
        </w:rPr>
        <w:t xml:space="preserve"> </w:t>
      </w:r>
    </w:p>
    <w:p w14:paraId="60947AA4" w14:textId="77777777" w:rsidR="00140193" w:rsidRDefault="00140193" w:rsidP="00C0739B">
      <w:pPr>
        <w:spacing w:after="4" w:line="267" w:lineRule="auto"/>
        <w:ind w:left="347" w:right="0" w:firstLine="0"/>
        <w:rPr>
          <w:b/>
        </w:rPr>
      </w:pPr>
    </w:p>
    <w:p w14:paraId="3B31BD9F" w14:textId="77777777" w:rsidR="00140193" w:rsidRDefault="00140193" w:rsidP="00C0739B">
      <w:pPr>
        <w:spacing w:after="4" w:line="267" w:lineRule="auto"/>
        <w:ind w:left="347" w:right="0" w:firstLine="0"/>
        <w:rPr>
          <w:b/>
        </w:rPr>
      </w:pPr>
    </w:p>
    <w:p w14:paraId="7E4440A5" w14:textId="77777777" w:rsidR="00140193" w:rsidRDefault="00140193" w:rsidP="00C0739B">
      <w:pPr>
        <w:spacing w:after="4" w:line="267" w:lineRule="auto"/>
        <w:ind w:left="347" w:right="0" w:firstLine="0"/>
      </w:pPr>
    </w:p>
    <w:p w14:paraId="41003DEC" w14:textId="77777777" w:rsidR="00F0493A" w:rsidRDefault="00F0493A" w:rsidP="00847C5D">
      <w:pPr>
        <w:tabs>
          <w:tab w:val="left" w:pos="930"/>
        </w:tabs>
        <w:spacing w:after="65" w:line="267" w:lineRule="auto"/>
        <w:ind w:left="0" w:right="0" w:firstLine="0"/>
      </w:pPr>
    </w:p>
    <w:p w14:paraId="7E9DF14C" w14:textId="337451CB" w:rsidR="00C0739B" w:rsidRDefault="00C0739B" w:rsidP="00C0739B">
      <w:pPr>
        <w:pStyle w:val="Akapitzlist"/>
        <w:spacing w:before="20" w:after="40" w:line="276" w:lineRule="auto"/>
        <w:ind w:left="707"/>
        <w:rPr>
          <w:rFonts w:ascii="Times New Roman" w:hAnsi="Times New Roman" w:cs="Times New Roman"/>
          <w:b/>
          <w:u w:val="single"/>
        </w:rPr>
      </w:pPr>
      <w:bookmarkStart w:id="0" w:name="_Hlk152142441"/>
      <w:r w:rsidRPr="00C0739B">
        <w:rPr>
          <w:rFonts w:ascii="Times New Roman" w:hAnsi="Times New Roman" w:cs="Times New Roman"/>
          <w:b/>
          <w:u w:val="single"/>
        </w:rPr>
        <w:t xml:space="preserve"> Zakup  składa się z mobilnej sceny o następujących parametrach i wyposażeniu:</w:t>
      </w:r>
    </w:p>
    <w:p w14:paraId="50797079" w14:textId="249922C6" w:rsidR="0097748C" w:rsidRPr="00A97D4B" w:rsidRDefault="0097748C" w:rsidP="007D32D7">
      <w:pPr>
        <w:pStyle w:val="Standard"/>
        <w:numPr>
          <w:ilvl w:val="0"/>
          <w:numId w:val="35"/>
        </w:numPr>
        <w:autoSpaceDE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A97D4B">
        <w:rPr>
          <w:rFonts w:ascii="Times New Roman" w:hAnsi="Times New Roman" w:cs="Times New Roman"/>
          <w:b/>
          <w:bCs/>
          <w:color w:val="000000"/>
        </w:rPr>
        <w:t>Określenie przedmiotu zamówienia (określenie wielkości lub zakresu zamówienia):</w:t>
      </w:r>
    </w:p>
    <w:p w14:paraId="5DDCA640" w14:textId="77777777" w:rsidR="0097748C" w:rsidRDefault="0097748C" w:rsidP="0097748C">
      <w:pPr>
        <w:spacing w:after="0" w:line="240" w:lineRule="auto"/>
        <w:ind w:firstLine="708"/>
        <w:rPr>
          <w:szCs w:val="24"/>
        </w:rPr>
      </w:pPr>
    </w:p>
    <w:p w14:paraId="74E2CC59" w14:textId="77777777" w:rsidR="0097748C" w:rsidRDefault="0097748C" w:rsidP="0097748C">
      <w:pPr>
        <w:spacing w:after="0" w:line="240" w:lineRule="auto"/>
        <w:ind w:firstLine="426"/>
        <w:rPr>
          <w:szCs w:val="24"/>
        </w:rPr>
      </w:pPr>
      <w:r>
        <w:rPr>
          <w:szCs w:val="24"/>
        </w:rPr>
        <w:t>Przedmiotem zamówienia jest zakup sceny mobilnej.</w:t>
      </w:r>
    </w:p>
    <w:p w14:paraId="3BC67023" w14:textId="77777777" w:rsidR="0097748C" w:rsidRDefault="0097748C" w:rsidP="0097748C">
      <w:pPr>
        <w:spacing w:after="0" w:line="240" w:lineRule="auto"/>
        <w:ind w:firstLine="426"/>
        <w:rPr>
          <w:szCs w:val="24"/>
        </w:rPr>
      </w:pPr>
      <w:r>
        <w:rPr>
          <w:szCs w:val="24"/>
        </w:rPr>
        <w:lastRenderedPageBreak/>
        <w:t>Scena winna spełniać następujące parametry:</w:t>
      </w:r>
    </w:p>
    <w:p w14:paraId="46C8C7A8" w14:textId="77777777" w:rsidR="0097748C" w:rsidRDefault="0097748C" w:rsidP="0097748C">
      <w:pPr>
        <w:spacing w:after="0" w:line="240" w:lineRule="auto"/>
        <w:ind w:firstLine="426"/>
        <w:rPr>
          <w:szCs w:val="24"/>
        </w:rPr>
      </w:pPr>
    </w:p>
    <w:p w14:paraId="1FA042D0" w14:textId="77777777" w:rsidR="0097748C" w:rsidRDefault="0097748C" w:rsidP="0097748C">
      <w:pPr>
        <w:pStyle w:val="Akapitzlist"/>
        <w:widowControl/>
        <w:numPr>
          <w:ilvl w:val="0"/>
          <w:numId w:val="3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Dach sceny jednospadowy z elektrycznym systemem podnoszenia, pokrycie dachu PVC o minimalnej gęstości 650 g/m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.</w:t>
      </w:r>
    </w:p>
    <w:p w14:paraId="622FE3AD" w14:textId="77777777" w:rsidR="0097748C" w:rsidRPr="00805C0D" w:rsidRDefault="0097748C" w:rsidP="0097748C">
      <w:pPr>
        <w:pStyle w:val="Akapitzlist"/>
        <w:widowControl/>
        <w:numPr>
          <w:ilvl w:val="0"/>
          <w:numId w:val="3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181818"/>
          <w:shd w:val="clear" w:color="auto" w:fill="FFFFFF"/>
        </w:rPr>
        <w:t>Wymiary sceny 6,00 x 6,00 m (powierzchnia 36 m</w:t>
      </w:r>
      <w:r w:rsidRPr="00805C0D">
        <w:rPr>
          <w:rFonts w:ascii="Times New Roman" w:hAnsi="Times New Roman"/>
          <w:color w:val="181818"/>
          <w:shd w:val="clear" w:color="auto" w:fill="FFFFFF"/>
          <w:vertAlign w:val="superscript"/>
        </w:rPr>
        <w:t>2</w:t>
      </w:r>
      <w:r>
        <w:rPr>
          <w:rFonts w:ascii="Times New Roman" w:hAnsi="Times New Roman"/>
          <w:color w:val="181818"/>
          <w:shd w:val="clear" w:color="auto" w:fill="FFFFFF"/>
        </w:rPr>
        <w:t>).</w:t>
      </w:r>
    </w:p>
    <w:p w14:paraId="623E53F0" w14:textId="77777777" w:rsidR="0097748C" w:rsidRPr="00805C0D" w:rsidRDefault="0097748C" w:rsidP="0097748C">
      <w:pPr>
        <w:pStyle w:val="Akapitzlist"/>
        <w:widowControl/>
        <w:numPr>
          <w:ilvl w:val="0"/>
          <w:numId w:val="3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181818"/>
          <w:shd w:val="clear" w:color="auto" w:fill="FFFFFF"/>
        </w:rPr>
        <w:t>Wysokość sceny od poziomu terenu 0,90 m  – 1,10 m.</w:t>
      </w:r>
    </w:p>
    <w:p w14:paraId="0C271434" w14:textId="77777777" w:rsidR="0097748C" w:rsidRDefault="0097748C" w:rsidP="0097748C">
      <w:pPr>
        <w:pStyle w:val="Akapitzlist"/>
        <w:widowControl/>
        <w:numPr>
          <w:ilvl w:val="0"/>
          <w:numId w:val="3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Podłoga sceny ze sklejki grubości 12 mm – 18 mm.</w:t>
      </w:r>
    </w:p>
    <w:p w14:paraId="523EC596" w14:textId="77777777" w:rsidR="0097748C" w:rsidRDefault="0097748C" w:rsidP="0097748C">
      <w:pPr>
        <w:pStyle w:val="Akapitzlist"/>
        <w:widowControl/>
        <w:numPr>
          <w:ilvl w:val="0"/>
          <w:numId w:val="3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Poręcze ochronne z trzech stron sceny + schody z poręczami,</w:t>
      </w:r>
    </w:p>
    <w:p w14:paraId="4D2EFC42" w14:textId="77777777" w:rsidR="0097748C" w:rsidRDefault="0097748C" w:rsidP="0097748C">
      <w:pPr>
        <w:pStyle w:val="Akapitzlist"/>
        <w:widowControl/>
        <w:numPr>
          <w:ilvl w:val="0"/>
          <w:numId w:val="3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Zestaw siatek osłonowych z systemem montażu,</w:t>
      </w:r>
    </w:p>
    <w:p w14:paraId="1E9057FB" w14:textId="77777777" w:rsidR="0097748C" w:rsidRDefault="0097748C" w:rsidP="0097748C">
      <w:pPr>
        <w:pStyle w:val="Akapitzlist"/>
        <w:widowControl/>
        <w:numPr>
          <w:ilvl w:val="0"/>
          <w:numId w:val="3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Elektryczny system rozkładania sceny</w:t>
      </w:r>
    </w:p>
    <w:p w14:paraId="228BF028" w14:textId="77777777" w:rsidR="0097748C" w:rsidRPr="001F2FC4" w:rsidRDefault="0097748C" w:rsidP="0097748C">
      <w:pPr>
        <w:pStyle w:val="Akapitzlist"/>
        <w:widowControl/>
        <w:numPr>
          <w:ilvl w:val="0"/>
          <w:numId w:val="34"/>
        </w:numPr>
        <w:jc w:val="both"/>
        <w:rPr>
          <w:rFonts w:ascii="Times New Roman" w:hAnsi="Times New Roman"/>
        </w:rPr>
      </w:pPr>
      <w:r w:rsidRPr="002C79C8">
        <w:rPr>
          <w:rFonts w:ascii="Times New Roman" w:hAnsi="Times New Roman"/>
        </w:rPr>
        <w:t>Scena</w:t>
      </w:r>
      <w:r>
        <w:rPr>
          <w:rFonts w:ascii="Times New Roman" w:hAnsi="Times New Roman"/>
        </w:rPr>
        <w:t xml:space="preserve"> zamontowana</w:t>
      </w:r>
      <w:r w:rsidRPr="002C79C8">
        <w:rPr>
          <w:rFonts w:ascii="Times New Roman" w:hAnsi="Times New Roman"/>
        </w:rPr>
        <w:t xml:space="preserve"> na podwoziu przyczepy o dwóch osiach </w:t>
      </w:r>
      <w:r>
        <w:rPr>
          <w:rFonts w:ascii="Times New Roman" w:hAnsi="Times New Roman"/>
          <w:color w:val="181818"/>
          <w:shd w:val="clear" w:color="auto" w:fill="FFFFFF"/>
        </w:rPr>
        <w:t>r</w:t>
      </w:r>
      <w:r w:rsidRPr="002C79C8">
        <w:rPr>
          <w:rFonts w:ascii="Times New Roman" w:hAnsi="Times New Roman"/>
          <w:color w:val="181818"/>
          <w:shd w:val="clear" w:color="auto" w:fill="FFFFFF"/>
        </w:rPr>
        <w:t>esorowa</w:t>
      </w:r>
      <w:r>
        <w:rPr>
          <w:rFonts w:ascii="Times New Roman" w:hAnsi="Times New Roman"/>
          <w:color w:val="181818"/>
          <w:shd w:val="clear" w:color="auto" w:fill="FFFFFF"/>
        </w:rPr>
        <w:t>nych</w:t>
      </w:r>
      <w:r w:rsidRPr="002C79C8">
        <w:rPr>
          <w:rFonts w:ascii="Times New Roman" w:hAnsi="Times New Roman"/>
          <w:color w:val="181818"/>
          <w:shd w:val="clear" w:color="auto" w:fill="FFFFFF"/>
        </w:rPr>
        <w:t xml:space="preserve"> na drążkach skrętnych</w:t>
      </w:r>
      <w:r>
        <w:rPr>
          <w:rFonts w:ascii="Times New Roman" w:hAnsi="Times New Roman"/>
          <w:color w:val="181818"/>
          <w:shd w:val="clear" w:color="auto" w:fill="FFFFFF"/>
        </w:rPr>
        <w:t xml:space="preserve"> z hamulcem najazdowym oraz stabilizatorem jazdy.</w:t>
      </w:r>
    </w:p>
    <w:p w14:paraId="6D88FC4E" w14:textId="5E114365" w:rsidR="0097748C" w:rsidRPr="00AE295F" w:rsidRDefault="0097748C" w:rsidP="0097748C">
      <w:pPr>
        <w:pStyle w:val="Akapitzlist"/>
        <w:widowControl/>
        <w:numPr>
          <w:ilvl w:val="0"/>
          <w:numId w:val="34"/>
        </w:numPr>
        <w:jc w:val="both"/>
        <w:rPr>
          <w:rFonts w:ascii="Times New Roman" w:hAnsi="Times New Roman"/>
        </w:rPr>
      </w:pPr>
      <w:r w:rsidRPr="00AE295F">
        <w:rPr>
          <w:rFonts w:ascii="Times New Roman" w:hAnsi="Times New Roman"/>
          <w:color w:val="181818"/>
          <w:shd w:val="clear" w:color="auto" w:fill="FFFFFF"/>
        </w:rPr>
        <w:t xml:space="preserve">Przyczepa </w:t>
      </w:r>
      <w:r w:rsidR="00140193" w:rsidRPr="00AE295F">
        <w:rPr>
          <w:rFonts w:ascii="Times New Roman" w:hAnsi="Times New Roman"/>
          <w:color w:val="181818"/>
          <w:shd w:val="clear" w:color="auto" w:fill="FFFFFF"/>
        </w:rPr>
        <w:t>wyposażona</w:t>
      </w:r>
      <w:r w:rsidRPr="00AE295F">
        <w:rPr>
          <w:rFonts w:ascii="Times New Roman" w:hAnsi="Times New Roman"/>
          <w:color w:val="181818"/>
          <w:shd w:val="clear" w:color="auto" w:fill="FFFFFF"/>
        </w:rPr>
        <w:t xml:space="preserve"> w koło zapasowe, klucz do kół, trójkąt ostrzegawczy,</w:t>
      </w:r>
    </w:p>
    <w:p w14:paraId="3B442B01" w14:textId="77777777" w:rsidR="0097748C" w:rsidRPr="00AE295F" w:rsidRDefault="0097748C" w:rsidP="0097748C">
      <w:pPr>
        <w:pStyle w:val="Akapitzlist"/>
        <w:widowControl/>
        <w:numPr>
          <w:ilvl w:val="0"/>
          <w:numId w:val="34"/>
        </w:numPr>
        <w:jc w:val="both"/>
        <w:rPr>
          <w:rFonts w:ascii="Times New Roman" w:hAnsi="Times New Roman"/>
        </w:rPr>
      </w:pPr>
      <w:r w:rsidRPr="00AE295F">
        <w:rPr>
          <w:rFonts w:ascii="Times New Roman" w:hAnsi="Times New Roman"/>
          <w:color w:val="181818"/>
          <w:shd w:val="clear" w:color="auto" w:fill="FFFFFF"/>
        </w:rPr>
        <w:t>Wszystkie stalowe elementy sceny i przyczepy ocynkowane.</w:t>
      </w:r>
    </w:p>
    <w:p w14:paraId="4132AA24" w14:textId="77777777" w:rsidR="0097748C" w:rsidRPr="00805C0D" w:rsidRDefault="0097748C" w:rsidP="0097748C">
      <w:pPr>
        <w:pStyle w:val="Akapitzlist"/>
        <w:widowControl/>
        <w:numPr>
          <w:ilvl w:val="0"/>
          <w:numId w:val="3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181818"/>
          <w:shd w:val="clear" w:color="auto" w:fill="FFFFFF"/>
        </w:rPr>
        <w:t>Wbudowane zasilanie akumulatorowe 12V,</w:t>
      </w:r>
    </w:p>
    <w:p w14:paraId="4FB60CAE" w14:textId="77777777" w:rsidR="0097748C" w:rsidRDefault="0097748C" w:rsidP="0097748C">
      <w:pPr>
        <w:pStyle w:val="Akapitzlist"/>
        <w:widowControl/>
        <w:numPr>
          <w:ilvl w:val="0"/>
          <w:numId w:val="3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Przyczepa wyposażona w instalację 12V,</w:t>
      </w:r>
    </w:p>
    <w:p w14:paraId="161154BE" w14:textId="77777777" w:rsidR="0097748C" w:rsidRDefault="0097748C" w:rsidP="0097748C">
      <w:pPr>
        <w:pStyle w:val="Akapitzlist"/>
        <w:widowControl/>
        <w:numPr>
          <w:ilvl w:val="0"/>
          <w:numId w:val="3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Dopuszczalna masa DMC 2500 kg.</w:t>
      </w:r>
    </w:p>
    <w:p w14:paraId="31ECB539" w14:textId="5DBEEF75" w:rsidR="0097748C" w:rsidRPr="002C79C8" w:rsidRDefault="0097748C" w:rsidP="0097748C">
      <w:pPr>
        <w:pStyle w:val="Akapitzlist"/>
        <w:widowControl/>
        <w:numPr>
          <w:ilvl w:val="0"/>
          <w:numId w:val="3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Mobilna </w:t>
      </w:r>
      <w:r w:rsidR="00140193">
        <w:rPr>
          <w:rFonts w:ascii="Times New Roman" w:hAnsi="Times New Roman"/>
        </w:rPr>
        <w:t>s</w:t>
      </w:r>
      <w:r>
        <w:rPr>
          <w:rFonts w:ascii="Times New Roman" w:hAnsi="Times New Roman"/>
        </w:rPr>
        <w:t>cena powinna posiadać świadectwo homologacji celem jej zarejestrowania.</w:t>
      </w:r>
    </w:p>
    <w:p w14:paraId="74EA02C7" w14:textId="77777777" w:rsidR="0097748C" w:rsidRPr="0097748C" w:rsidRDefault="0097748C" w:rsidP="0097748C">
      <w:pPr>
        <w:spacing w:before="20" w:after="40" w:line="276" w:lineRule="auto"/>
        <w:ind w:left="0" w:firstLine="0"/>
        <w:rPr>
          <w:b/>
          <w:u w:val="single"/>
        </w:rPr>
      </w:pPr>
    </w:p>
    <w:bookmarkEnd w:id="0"/>
    <w:p w14:paraId="3CE9A0C8" w14:textId="45BFA388" w:rsidR="00C0739B" w:rsidRPr="00C0739B" w:rsidRDefault="00C0739B" w:rsidP="00C0739B">
      <w:pPr>
        <w:spacing w:before="20" w:after="40" w:line="276" w:lineRule="auto"/>
        <w:ind w:left="707" w:firstLine="0"/>
        <w:rPr>
          <w:bCs/>
        </w:rPr>
      </w:pPr>
      <w:r>
        <w:t>Zakup sceny plenerowej umożliwi organizowanie ko</w:t>
      </w:r>
      <w:r w:rsidR="00140193">
        <w:t>ncertów na terenie gminy Medyka</w:t>
      </w:r>
      <w:r>
        <w:t>. Celem nadrzędnym projektu jest podniesienie standardów realizacji wydarzeń oraz zwiększenie dostępności do wydarzeń kulturalnych, które mają służyć integracji społeczności lokalnej, a także przyczyniać się do rozwijania i realizowania za</w:t>
      </w:r>
      <w:r w:rsidR="00140193">
        <w:t>interesowań mieszkańców Gminy Medyka</w:t>
      </w:r>
      <w:r>
        <w:t>. Zakup sceny stworzy możliwości do zorganizowania imprez plenerowych dla mieszkańców. Celem przedsięwzięcia jest rozwijanie aktywności lokalnej i organizowanie  czasu wolnego dla rozwoju pozytywnych  postaw mieszkańców. Efektem realizacji projektu będzie nowoczes</w:t>
      </w:r>
      <w:r w:rsidR="00140193">
        <w:t>ny obiekt, dzięki któremu gmina</w:t>
      </w:r>
      <w:r>
        <w:t xml:space="preserve"> stanie się bardziej atrakcyjn</w:t>
      </w:r>
      <w:r w:rsidR="00140193">
        <w:t>a</w:t>
      </w:r>
      <w:r>
        <w:t xml:space="preserve"> i tętniąc</w:t>
      </w:r>
      <w:r w:rsidR="00140193">
        <w:t>a</w:t>
      </w:r>
      <w:r>
        <w:t xml:space="preserve"> życiem.</w:t>
      </w:r>
    </w:p>
    <w:p w14:paraId="5D4FDD4E" w14:textId="2A37482C" w:rsidR="003A3B76" w:rsidRPr="00140193" w:rsidRDefault="00516D32">
      <w:pPr>
        <w:numPr>
          <w:ilvl w:val="0"/>
          <w:numId w:val="6"/>
        </w:numPr>
        <w:ind w:right="0" w:hanging="360"/>
        <w:rPr>
          <w:color w:val="FF0000"/>
        </w:rPr>
      </w:pPr>
      <w:r>
        <w:t xml:space="preserve">Termin wykonania zamówienia: </w:t>
      </w:r>
      <w:r w:rsidR="000E260D">
        <w:rPr>
          <w:b/>
          <w:color w:val="auto"/>
        </w:rPr>
        <w:t>od dnia podpisania umowy</w:t>
      </w:r>
      <w:r w:rsidRPr="00AC261C">
        <w:rPr>
          <w:b/>
          <w:color w:val="auto"/>
        </w:rPr>
        <w:t xml:space="preserve"> do 3</w:t>
      </w:r>
      <w:r w:rsidR="00140193" w:rsidRPr="00AC261C">
        <w:rPr>
          <w:b/>
          <w:color w:val="auto"/>
        </w:rPr>
        <w:t>0</w:t>
      </w:r>
      <w:r w:rsidRPr="00AC261C">
        <w:rPr>
          <w:b/>
          <w:color w:val="auto"/>
        </w:rPr>
        <w:t>.</w:t>
      </w:r>
      <w:r w:rsidR="00C0739B" w:rsidRPr="00AC261C">
        <w:rPr>
          <w:b/>
          <w:color w:val="auto"/>
        </w:rPr>
        <w:t>0</w:t>
      </w:r>
      <w:r w:rsidR="00140193" w:rsidRPr="00AC261C">
        <w:rPr>
          <w:b/>
          <w:color w:val="auto"/>
        </w:rPr>
        <w:t>6</w:t>
      </w:r>
      <w:r w:rsidRPr="00AC261C">
        <w:rPr>
          <w:b/>
          <w:color w:val="auto"/>
        </w:rPr>
        <w:t>.202</w:t>
      </w:r>
      <w:r w:rsidR="00605872" w:rsidRPr="00AC261C">
        <w:rPr>
          <w:b/>
          <w:color w:val="auto"/>
        </w:rPr>
        <w:t>4</w:t>
      </w:r>
      <w:r w:rsidRPr="00AC261C">
        <w:rPr>
          <w:b/>
          <w:color w:val="auto"/>
        </w:rPr>
        <w:t xml:space="preserve"> r. </w:t>
      </w:r>
    </w:p>
    <w:p w14:paraId="5BE9E78E" w14:textId="3AE52372" w:rsidR="003A3B76" w:rsidRDefault="00516D32">
      <w:pPr>
        <w:numPr>
          <w:ilvl w:val="0"/>
          <w:numId w:val="6"/>
        </w:numPr>
        <w:spacing w:after="0"/>
        <w:ind w:right="0" w:hanging="360"/>
      </w:pPr>
      <w:r>
        <w:t xml:space="preserve">Na realizację zadania przeznacza się kwotę maksymalnie – </w:t>
      </w:r>
      <w:r w:rsidR="001C39C5">
        <w:rPr>
          <w:b/>
        </w:rPr>
        <w:t>89 0</w:t>
      </w:r>
      <w:r w:rsidR="00847C5D">
        <w:rPr>
          <w:b/>
        </w:rPr>
        <w:t>00</w:t>
      </w:r>
      <w:r>
        <w:rPr>
          <w:b/>
        </w:rPr>
        <w:t>,00 zł.</w:t>
      </w:r>
      <w:r>
        <w:rPr>
          <w:color w:val="FF0000"/>
        </w:rPr>
        <w:t xml:space="preserve"> </w:t>
      </w:r>
    </w:p>
    <w:p w14:paraId="7315073F" w14:textId="69270247" w:rsidR="008E7639" w:rsidRDefault="008E7639" w:rsidP="00140193">
      <w:pPr>
        <w:tabs>
          <w:tab w:val="left" w:pos="4290"/>
        </w:tabs>
        <w:spacing w:after="30" w:line="259" w:lineRule="auto"/>
        <w:ind w:left="0" w:right="0" w:firstLine="0"/>
        <w:jc w:val="left"/>
        <w:rPr>
          <w:color w:val="FF0000"/>
        </w:rPr>
      </w:pPr>
    </w:p>
    <w:p w14:paraId="2E0CA786" w14:textId="7F69B616" w:rsidR="003A3B76" w:rsidRDefault="00605872" w:rsidP="00C0739B">
      <w:pPr>
        <w:spacing w:after="23"/>
        <w:ind w:right="0"/>
      </w:pPr>
      <w:r>
        <w:rPr>
          <w:b/>
        </w:rPr>
        <w:t xml:space="preserve"> </w:t>
      </w:r>
      <w:r w:rsidR="00516D32">
        <w:t>Szczegółowe informacje na temat konkursu można</w:t>
      </w:r>
      <w:r w:rsidR="00140193">
        <w:t xml:space="preserve"> uzyskać pod numerem telefonu 16 671 53 91  wew. 43 lub w pok. Nr 36 w Urzędzie Gminy Medyka</w:t>
      </w:r>
      <w:r w:rsidR="00516D32">
        <w:t xml:space="preserve">. </w:t>
      </w:r>
    </w:p>
    <w:p w14:paraId="70D65E4C" w14:textId="7A6AB4FD" w:rsidR="003A3B76" w:rsidRDefault="00516D32" w:rsidP="00140193">
      <w:pPr>
        <w:spacing w:after="66" w:line="259" w:lineRule="auto"/>
        <w:ind w:right="0"/>
      </w:pPr>
      <w:r>
        <w:t>Ogłoszenie zamieszcza się w Biuletynie Informacji Publicznej, na stronie internetowej gminy oraz w siedzib</w:t>
      </w:r>
      <w:r w:rsidR="00140193">
        <w:t>ie Urzędu Gminy Medyka</w:t>
      </w:r>
      <w:r>
        <w:t xml:space="preserve">. </w:t>
      </w:r>
    </w:p>
    <w:p w14:paraId="6AEC7F2B" w14:textId="77777777" w:rsidR="003A3B76" w:rsidRDefault="00516D32">
      <w:pPr>
        <w:spacing w:after="16" w:line="259" w:lineRule="auto"/>
        <w:ind w:left="708" w:right="0" w:firstLine="0"/>
        <w:jc w:val="left"/>
      </w:pPr>
      <w:r>
        <w:t xml:space="preserve"> </w:t>
      </w:r>
    </w:p>
    <w:p w14:paraId="0DD794AD" w14:textId="4B948BC7" w:rsidR="003A3B76" w:rsidRDefault="00140193">
      <w:pPr>
        <w:spacing w:after="5"/>
        <w:ind w:right="0"/>
      </w:pPr>
      <w:r>
        <w:t>Medyka</w:t>
      </w:r>
      <w:r w:rsidR="00516D32">
        <w:t xml:space="preserve">, dnia </w:t>
      </w:r>
      <w:r w:rsidR="008B4306">
        <w:t>05</w:t>
      </w:r>
      <w:bookmarkStart w:id="1" w:name="_GoBack"/>
      <w:bookmarkEnd w:id="1"/>
      <w:r>
        <w:t>.01</w:t>
      </w:r>
      <w:r w:rsidR="00516D32">
        <w:t>.202</w:t>
      </w:r>
      <w:r>
        <w:t>4</w:t>
      </w:r>
      <w:r w:rsidR="00516D32">
        <w:t xml:space="preserve"> r. </w:t>
      </w:r>
    </w:p>
    <w:p w14:paraId="226F74A9" w14:textId="77777777" w:rsidR="003A3B76" w:rsidRDefault="00516D32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2F571059" w14:textId="77777777" w:rsidR="002362DB" w:rsidRDefault="002362DB" w:rsidP="002362DB">
      <w:pPr>
        <w:spacing w:after="19" w:line="259" w:lineRule="auto"/>
        <w:ind w:left="6372" w:right="0" w:firstLine="0"/>
        <w:jc w:val="left"/>
      </w:pPr>
    </w:p>
    <w:p w14:paraId="28639936" w14:textId="1D5D80AB" w:rsidR="002362DB" w:rsidRDefault="00516D32" w:rsidP="0047306B">
      <w:pPr>
        <w:spacing w:after="19" w:line="259" w:lineRule="auto"/>
        <w:ind w:left="6372" w:right="0" w:firstLine="0"/>
        <w:jc w:val="left"/>
      </w:pPr>
      <w:r>
        <w:t xml:space="preserve"> </w:t>
      </w:r>
    </w:p>
    <w:sectPr w:rsidR="002362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69" w:right="1407" w:bottom="1582" w:left="1416" w:header="708" w:footer="3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A5A5C" w14:textId="77777777" w:rsidR="001B2B16" w:rsidRDefault="001B2B16">
      <w:pPr>
        <w:spacing w:after="0" w:line="240" w:lineRule="auto"/>
      </w:pPr>
      <w:r>
        <w:separator/>
      </w:r>
    </w:p>
  </w:endnote>
  <w:endnote w:type="continuationSeparator" w:id="0">
    <w:p w14:paraId="384A63CF" w14:textId="77777777" w:rsidR="001B2B16" w:rsidRDefault="001B2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F8BC4" w14:textId="77777777" w:rsidR="003A3B76" w:rsidRDefault="00516D32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2E61BCB0" w14:textId="77777777" w:rsidR="003A3B76" w:rsidRDefault="00516D32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3B19B" w14:textId="77777777" w:rsidR="003A3B76" w:rsidRDefault="00516D32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4306" w:rsidRPr="008B4306">
      <w:rPr>
        <w:rFonts w:ascii="Calibri" w:eastAsia="Calibri" w:hAnsi="Calibri" w:cs="Calibri"/>
        <w:noProof/>
      </w:rPr>
      <w:t>4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05B14248" w14:textId="77777777" w:rsidR="003A3B76" w:rsidRDefault="00516D32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32C91" w14:textId="77777777" w:rsidR="003A3B76" w:rsidRDefault="00516D32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7D71A09F" w14:textId="77777777" w:rsidR="003A3B76" w:rsidRDefault="00516D32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8061C" w14:textId="77777777" w:rsidR="001B2B16" w:rsidRDefault="001B2B16">
      <w:pPr>
        <w:spacing w:after="0" w:line="240" w:lineRule="auto"/>
      </w:pPr>
      <w:r>
        <w:separator/>
      </w:r>
    </w:p>
  </w:footnote>
  <w:footnote w:type="continuationSeparator" w:id="0">
    <w:p w14:paraId="2AE5610E" w14:textId="77777777" w:rsidR="001B2B16" w:rsidRDefault="001B2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21000" w14:textId="77777777" w:rsidR="003A3B76" w:rsidRDefault="003A3B76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792FD" w14:textId="77777777" w:rsidR="003A3B76" w:rsidRDefault="003A3B76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A76C3" w14:textId="77777777" w:rsidR="003A3B76" w:rsidRDefault="003A3B76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53A5"/>
    <w:multiLevelType w:val="hybridMultilevel"/>
    <w:tmpl w:val="64D6E892"/>
    <w:lvl w:ilvl="0" w:tplc="C018DFE4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D82DAC">
      <w:start w:val="1"/>
      <w:numFmt w:val="bullet"/>
      <w:lvlText w:val="o"/>
      <w:lvlJc w:val="left"/>
      <w:pPr>
        <w:ind w:left="1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C8FF0A">
      <w:start w:val="1"/>
      <w:numFmt w:val="bullet"/>
      <w:lvlText w:val="▪"/>
      <w:lvlJc w:val="left"/>
      <w:pPr>
        <w:ind w:left="1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344E3A">
      <w:start w:val="1"/>
      <w:numFmt w:val="bullet"/>
      <w:lvlText w:val="•"/>
      <w:lvlJc w:val="left"/>
      <w:pPr>
        <w:ind w:left="2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FAF6FC">
      <w:start w:val="1"/>
      <w:numFmt w:val="bullet"/>
      <w:lvlText w:val="o"/>
      <w:lvlJc w:val="left"/>
      <w:pPr>
        <w:ind w:left="3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68338">
      <w:start w:val="1"/>
      <w:numFmt w:val="bullet"/>
      <w:lvlText w:val="▪"/>
      <w:lvlJc w:val="left"/>
      <w:pPr>
        <w:ind w:left="3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F691C4">
      <w:start w:val="1"/>
      <w:numFmt w:val="bullet"/>
      <w:lvlText w:val="•"/>
      <w:lvlJc w:val="left"/>
      <w:pPr>
        <w:ind w:left="4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48E6D4">
      <w:start w:val="1"/>
      <w:numFmt w:val="bullet"/>
      <w:lvlText w:val="o"/>
      <w:lvlJc w:val="left"/>
      <w:pPr>
        <w:ind w:left="5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82CF64">
      <w:start w:val="1"/>
      <w:numFmt w:val="bullet"/>
      <w:lvlText w:val="▪"/>
      <w:lvlJc w:val="left"/>
      <w:pPr>
        <w:ind w:left="6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EA7077"/>
    <w:multiLevelType w:val="hybridMultilevel"/>
    <w:tmpl w:val="85580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E1F88"/>
    <w:multiLevelType w:val="hybridMultilevel"/>
    <w:tmpl w:val="1D76A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12C39"/>
    <w:multiLevelType w:val="hybridMultilevel"/>
    <w:tmpl w:val="8C74A1BA"/>
    <w:lvl w:ilvl="0" w:tplc="EE8407E2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B2456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B4D4A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CAF16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A83AF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9283A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00F23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EEAB1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5EE81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4B132C5"/>
    <w:multiLevelType w:val="hybridMultilevel"/>
    <w:tmpl w:val="3A6C90DC"/>
    <w:lvl w:ilvl="0" w:tplc="FFFFFFFF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5036757"/>
    <w:multiLevelType w:val="hybridMultilevel"/>
    <w:tmpl w:val="85906DC4"/>
    <w:lvl w:ilvl="0" w:tplc="62BE9CD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7A76EC">
      <w:start w:val="1"/>
      <w:numFmt w:val="bullet"/>
      <w:lvlText w:val="o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EE1A9C">
      <w:start w:val="1"/>
      <w:numFmt w:val="bullet"/>
      <w:lvlRestart w:val="0"/>
      <w:lvlText w:val="-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EE8240">
      <w:start w:val="1"/>
      <w:numFmt w:val="bullet"/>
      <w:lvlText w:val="•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26130A">
      <w:start w:val="1"/>
      <w:numFmt w:val="bullet"/>
      <w:lvlText w:val="o"/>
      <w:lvlJc w:val="left"/>
      <w:pPr>
        <w:ind w:left="2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FC2106">
      <w:start w:val="1"/>
      <w:numFmt w:val="bullet"/>
      <w:lvlText w:val="▪"/>
      <w:lvlJc w:val="left"/>
      <w:pPr>
        <w:ind w:left="3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EC8A2A">
      <w:start w:val="1"/>
      <w:numFmt w:val="bullet"/>
      <w:lvlText w:val="•"/>
      <w:lvlJc w:val="left"/>
      <w:pPr>
        <w:ind w:left="3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661790">
      <w:start w:val="1"/>
      <w:numFmt w:val="bullet"/>
      <w:lvlText w:val="o"/>
      <w:lvlJc w:val="left"/>
      <w:pPr>
        <w:ind w:left="4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70FC82">
      <w:start w:val="1"/>
      <w:numFmt w:val="bullet"/>
      <w:lvlText w:val="▪"/>
      <w:lvlJc w:val="left"/>
      <w:pPr>
        <w:ind w:left="5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59D136C"/>
    <w:multiLevelType w:val="hybridMultilevel"/>
    <w:tmpl w:val="6884F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904C3"/>
    <w:multiLevelType w:val="hybridMultilevel"/>
    <w:tmpl w:val="A22E606A"/>
    <w:lvl w:ilvl="0" w:tplc="4CDE305E">
      <w:start w:val="1"/>
      <w:numFmt w:val="bullet"/>
      <w:lvlText w:val="•"/>
      <w:lvlJc w:val="left"/>
      <w:pPr>
        <w:ind w:left="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9807B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18B25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E2401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9E482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8E805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520E7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98C54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1ECF5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C81512C"/>
    <w:multiLevelType w:val="hybridMultilevel"/>
    <w:tmpl w:val="97C00C9C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0D80221D"/>
    <w:multiLevelType w:val="hybridMultilevel"/>
    <w:tmpl w:val="E5A6A8DA"/>
    <w:lvl w:ilvl="0" w:tplc="36943486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F010C0">
      <w:start w:val="10"/>
      <w:numFmt w:val="decimal"/>
      <w:lvlRestart w:val="0"/>
      <w:lvlText w:val="%2."/>
      <w:lvlJc w:val="left"/>
      <w:pPr>
        <w:ind w:left="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E2E5A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4E37C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58287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48278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A62BB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40D09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14625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A82557"/>
    <w:multiLevelType w:val="hybridMultilevel"/>
    <w:tmpl w:val="600655B6"/>
    <w:lvl w:ilvl="0" w:tplc="7BE6A5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A677C"/>
    <w:multiLevelType w:val="hybridMultilevel"/>
    <w:tmpl w:val="F8A0C5A0"/>
    <w:lvl w:ilvl="0" w:tplc="18F48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E40AE"/>
    <w:multiLevelType w:val="hybridMultilevel"/>
    <w:tmpl w:val="49F47134"/>
    <w:lvl w:ilvl="0" w:tplc="77C2C3B6">
      <w:start w:val="1"/>
      <w:numFmt w:val="lowerLetter"/>
      <w:lvlText w:val="%1)"/>
      <w:lvlJc w:val="left"/>
      <w:pPr>
        <w:ind w:left="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8260A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0874B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009D5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6A0BA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98BB4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7C50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D2AB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285AA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88400D3"/>
    <w:multiLevelType w:val="hybridMultilevel"/>
    <w:tmpl w:val="92484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47377"/>
    <w:multiLevelType w:val="hybridMultilevel"/>
    <w:tmpl w:val="FD8EC610"/>
    <w:lvl w:ilvl="0" w:tplc="F926B5E4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8A206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DAA14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52D7E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92E54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B8419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9EA90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AAEDC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DE79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12124B"/>
    <w:multiLevelType w:val="hybridMultilevel"/>
    <w:tmpl w:val="BF1408DA"/>
    <w:lvl w:ilvl="0" w:tplc="818C7B1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713B8"/>
    <w:multiLevelType w:val="hybridMultilevel"/>
    <w:tmpl w:val="7D8E32A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9B7581"/>
    <w:multiLevelType w:val="hybridMultilevel"/>
    <w:tmpl w:val="512C7B96"/>
    <w:lvl w:ilvl="0" w:tplc="AE5EE3F0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181BF0">
      <w:start w:val="1"/>
      <w:numFmt w:val="bullet"/>
      <w:lvlText w:val="o"/>
      <w:lvlJc w:val="left"/>
      <w:pPr>
        <w:ind w:left="1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0A1206">
      <w:start w:val="1"/>
      <w:numFmt w:val="bullet"/>
      <w:lvlText w:val="▪"/>
      <w:lvlJc w:val="left"/>
      <w:pPr>
        <w:ind w:left="1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E27474">
      <w:start w:val="1"/>
      <w:numFmt w:val="bullet"/>
      <w:lvlText w:val="•"/>
      <w:lvlJc w:val="left"/>
      <w:pPr>
        <w:ind w:left="2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6C5380">
      <w:start w:val="1"/>
      <w:numFmt w:val="bullet"/>
      <w:lvlText w:val="o"/>
      <w:lvlJc w:val="left"/>
      <w:pPr>
        <w:ind w:left="3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8A6926">
      <w:start w:val="1"/>
      <w:numFmt w:val="bullet"/>
      <w:lvlText w:val="▪"/>
      <w:lvlJc w:val="left"/>
      <w:pPr>
        <w:ind w:left="4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506434">
      <w:start w:val="1"/>
      <w:numFmt w:val="bullet"/>
      <w:lvlText w:val="•"/>
      <w:lvlJc w:val="left"/>
      <w:pPr>
        <w:ind w:left="4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1AEBA0">
      <w:start w:val="1"/>
      <w:numFmt w:val="bullet"/>
      <w:lvlText w:val="o"/>
      <w:lvlJc w:val="left"/>
      <w:pPr>
        <w:ind w:left="5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BA14F6">
      <w:start w:val="1"/>
      <w:numFmt w:val="bullet"/>
      <w:lvlText w:val="▪"/>
      <w:lvlJc w:val="left"/>
      <w:pPr>
        <w:ind w:left="6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2337A63"/>
    <w:multiLevelType w:val="hybridMultilevel"/>
    <w:tmpl w:val="3A6C90DC"/>
    <w:lvl w:ilvl="0" w:tplc="FFFFFFFF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2BD33CE"/>
    <w:multiLevelType w:val="hybridMultilevel"/>
    <w:tmpl w:val="6032F1EE"/>
    <w:lvl w:ilvl="0" w:tplc="417A481A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7456B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92256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5EE4A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DCED0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30270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F690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E2C9D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20976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2E53EFF"/>
    <w:multiLevelType w:val="hybridMultilevel"/>
    <w:tmpl w:val="2C089616"/>
    <w:lvl w:ilvl="0" w:tplc="CE0634BA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1D63A7"/>
    <w:multiLevelType w:val="hybridMultilevel"/>
    <w:tmpl w:val="9EA473DA"/>
    <w:lvl w:ilvl="0" w:tplc="F45E7F6E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D2C3F4">
      <w:start w:val="1"/>
      <w:numFmt w:val="bullet"/>
      <w:lvlRestart w:val="0"/>
      <w:lvlText w:val=""/>
      <w:lvlJc w:val="left"/>
      <w:pPr>
        <w:ind w:left="14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A09E0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3A781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34FEE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6EA8A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82EE1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0CD10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6ABD9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7347597"/>
    <w:multiLevelType w:val="hybridMultilevel"/>
    <w:tmpl w:val="0794168E"/>
    <w:lvl w:ilvl="0" w:tplc="0310BBA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89F7C19"/>
    <w:multiLevelType w:val="hybridMultilevel"/>
    <w:tmpl w:val="3A6C90DC"/>
    <w:lvl w:ilvl="0" w:tplc="AE60048E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B4A81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BADBC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5034F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580FC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A8B6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5A7B3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36ACD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74A03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B48669B"/>
    <w:multiLevelType w:val="hybridMultilevel"/>
    <w:tmpl w:val="162013F4"/>
    <w:lvl w:ilvl="0" w:tplc="B896F360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1CA57E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440C84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C2270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DE269E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E8F7F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2E984E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FA5F50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7221E4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5D7007B"/>
    <w:multiLevelType w:val="hybridMultilevel"/>
    <w:tmpl w:val="1C9845FE"/>
    <w:lvl w:ilvl="0" w:tplc="043483E8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F44556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0E30DA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5015BC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8CD492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222B66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3C4686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DE4E3A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C240DC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89A0BA9"/>
    <w:multiLevelType w:val="hybridMultilevel"/>
    <w:tmpl w:val="E5C43952"/>
    <w:lvl w:ilvl="0" w:tplc="8696CBB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4C45F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144536">
      <w:start w:val="1"/>
      <w:numFmt w:val="bullet"/>
      <w:lvlRestart w:val="0"/>
      <w:lvlText w:val="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C4A94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7C228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6DB1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821F2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FEA11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98CD6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CF2241F"/>
    <w:multiLevelType w:val="hybridMultilevel"/>
    <w:tmpl w:val="675CA3BE"/>
    <w:lvl w:ilvl="0" w:tplc="A35A4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675DEB"/>
    <w:multiLevelType w:val="hybridMultilevel"/>
    <w:tmpl w:val="95DC92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8241E8B"/>
    <w:multiLevelType w:val="hybridMultilevel"/>
    <w:tmpl w:val="C4768DD2"/>
    <w:lvl w:ilvl="0" w:tplc="0ECAA8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F2602B"/>
    <w:multiLevelType w:val="hybridMultilevel"/>
    <w:tmpl w:val="429CF09A"/>
    <w:lvl w:ilvl="0" w:tplc="D1FAE2E4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E4FE20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FC688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DCE5D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78BCE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5A503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CA686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CA1B7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FE73C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A90655"/>
    <w:multiLevelType w:val="hybridMultilevel"/>
    <w:tmpl w:val="8AEAC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DB54A7"/>
    <w:multiLevelType w:val="hybridMultilevel"/>
    <w:tmpl w:val="8092C0C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490085"/>
    <w:multiLevelType w:val="hybridMultilevel"/>
    <w:tmpl w:val="3A6C90DC"/>
    <w:lvl w:ilvl="0" w:tplc="FFFFFFFF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F4E5357"/>
    <w:multiLevelType w:val="hybridMultilevel"/>
    <w:tmpl w:val="AEFEB9B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91875"/>
    <w:multiLevelType w:val="hybridMultilevel"/>
    <w:tmpl w:val="0994F840"/>
    <w:lvl w:ilvl="0" w:tplc="5628C7EC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3EC2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4EE9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8A75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54A6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08CBE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869E4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CA87E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B6EF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7F1E3F"/>
    <w:multiLevelType w:val="hybridMultilevel"/>
    <w:tmpl w:val="20747E1C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7" w15:restartNumberingAfterBreak="0">
    <w:nsid w:val="7A445E5B"/>
    <w:multiLevelType w:val="hybridMultilevel"/>
    <w:tmpl w:val="DCE830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6E4B51"/>
    <w:multiLevelType w:val="hybridMultilevel"/>
    <w:tmpl w:val="A2A07F2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3"/>
  </w:num>
  <w:num w:numId="2">
    <w:abstractNumId w:val="30"/>
  </w:num>
  <w:num w:numId="3">
    <w:abstractNumId w:val="24"/>
  </w:num>
  <w:num w:numId="4">
    <w:abstractNumId w:val="25"/>
  </w:num>
  <w:num w:numId="5">
    <w:abstractNumId w:val="12"/>
  </w:num>
  <w:num w:numId="6">
    <w:abstractNumId w:val="0"/>
  </w:num>
  <w:num w:numId="7">
    <w:abstractNumId w:val="7"/>
  </w:num>
  <w:num w:numId="8">
    <w:abstractNumId w:val="26"/>
  </w:num>
  <w:num w:numId="9">
    <w:abstractNumId w:val="21"/>
  </w:num>
  <w:num w:numId="10">
    <w:abstractNumId w:val="14"/>
  </w:num>
  <w:num w:numId="11">
    <w:abstractNumId w:val="19"/>
  </w:num>
  <w:num w:numId="12">
    <w:abstractNumId w:val="17"/>
  </w:num>
  <w:num w:numId="13">
    <w:abstractNumId w:val="3"/>
  </w:num>
  <w:num w:numId="14">
    <w:abstractNumId w:val="35"/>
  </w:num>
  <w:num w:numId="15">
    <w:abstractNumId w:val="9"/>
  </w:num>
  <w:num w:numId="16">
    <w:abstractNumId w:val="5"/>
  </w:num>
  <w:num w:numId="17">
    <w:abstractNumId w:val="4"/>
  </w:num>
  <w:num w:numId="18">
    <w:abstractNumId w:val="27"/>
  </w:num>
  <w:num w:numId="19">
    <w:abstractNumId w:val="6"/>
  </w:num>
  <w:num w:numId="20">
    <w:abstractNumId w:val="31"/>
  </w:num>
  <w:num w:numId="21">
    <w:abstractNumId w:val="32"/>
  </w:num>
  <w:num w:numId="22">
    <w:abstractNumId w:val="10"/>
  </w:num>
  <w:num w:numId="23">
    <w:abstractNumId w:val="16"/>
  </w:num>
  <w:num w:numId="24">
    <w:abstractNumId w:val="34"/>
  </w:num>
  <w:num w:numId="25">
    <w:abstractNumId w:val="20"/>
  </w:num>
  <w:num w:numId="26">
    <w:abstractNumId w:val="15"/>
  </w:num>
  <w:num w:numId="27">
    <w:abstractNumId w:val="1"/>
  </w:num>
  <w:num w:numId="28">
    <w:abstractNumId w:val="13"/>
  </w:num>
  <w:num w:numId="29">
    <w:abstractNumId w:val="28"/>
  </w:num>
  <w:num w:numId="30">
    <w:abstractNumId w:val="11"/>
  </w:num>
  <w:num w:numId="31">
    <w:abstractNumId w:val="33"/>
  </w:num>
  <w:num w:numId="32">
    <w:abstractNumId w:val="18"/>
  </w:num>
  <w:num w:numId="33">
    <w:abstractNumId w:val="2"/>
  </w:num>
  <w:num w:numId="34">
    <w:abstractNumId w:val="22"/>
  </w:num>
  <w:num w:numId="35">
    <w:abstractNumId w:val="29"/>
  </w:num>
  <w:num w:numId="36">
    <w:abstractNumId w:val="37"/>
  </w:num>
  <w:num w:numId="37">
    <w:abstractNumId w:val="38"/>
  </w:num>
  <w:num w:numId="38">
    <w:abstractNumId w:val="8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76"/>
    <w:rsid w:val="00031B36"/>
    <w:rsid w:val="0003232E"/>
    <w:rsid w:val="000362E8"/>
    <w:rsid w:val="00043FF9"/>
    <w:rsid w:val="00060F38"/>
    <w:rsid w:val="00080425"/>
    <w:rsid w:val="000A7263"/>
    <w:rsid w:val="000C576F"/>
    <w:rsid w:val="000D5CCE"/>
    <w:rsid w:val="000E260D"/>
    <w:rsid w:val="000F0D75"/>
    <w:rsid w:val="00130F71"/>
    <w:rsid w:val="00140193"/>
    <w:rsid w:val="00142EBF"/>
    <w:rsid w:val="00145ECA"/>
    <w:rsid w:val="0015069E"/>
    <w:rsid w:val="00170750"/>
    <w:rsid w:val="0017566A"/>
    <w:rsid w:val="001757E4"/>
    <w:rsid w:val="001B2B16"/>
    <w:rsid w:val="001B3419"/>
    <w:rsid w:val="001C39C5"/>
    <w:rsid w:val="001D690C"/>
    <w:rsid w:val="001E13CC"/>
    <w:rsid w:val="001F6B88"/>
    <w:rsid w:val="001F7020"/>
    <w:rsid w:val="00205E95"/>
    <w:rsid w:val="00213BE2"/>
    <w:rsid w:val="00214DB8"/>
    <w:rsid w:val="0023175F"/>
    <w:rsid w:val="002362A0"/>
    <w:rsid w:val="002362DB"/>
    <w:rsid w:val="00245FE8"/>
    <w:rsid w:val="00250E95"/>
    <w:rsid w:val="0025483F"/>
    <w:rsid w:val="00255A4B"/>
    <w:rsid w:val="002723C5"/>
    <w:rsid w:val="0028725C"/>
    <w:rsid w:val="002908FA"/>
    <w:rsid w:val="002942D1"/>
    <w:rsid w:val="002B507F"/>
    <w:rsid w:val="0030437C"/>
    <w:rsid w:val="00305A68"/>
    <w:rsid w:val="003273D9"/>
    <w:rsid w:val="0034092D"/>
    <w:rsid w:val="003826E3"/>
    <w:rsid w:val="00387E34"/>
    <w:rsid w:val="003A12A5"/>
    <w:rsid w:val="003A2221"/>
    <w:rsid w:val="003A3B76"/>
    <w:rsid w:val="00415B7A"/>
    <w:rsid w:val="00416BD6"/>
    <w:rsid w:val="00435027"/>
    <w:rsid w:val="004425FA"/>
    <w:rsid w:val="0047306B"/>
    <w:rsid w:val="0047752D"/>
    <w:rsid w:val="00485529"/>
    <w:rsid w:val="004B04C3"/>
    <w:rsid w:val="004D4025"/>
    <w:rsid w:val="00502FD3"/>
    <w:rsid w:val="00510215"/>
    <w:rsid w:val="00516D32"/>
    <w:rsid w:val="00516EC7"/>
    <w:rsid w:val="0052029B"/>
    <w:rsid w:val="005208EE"/>
    <w:rsid w:val="00523B1B"/>
    <w:rsid w:val="005260D8"/>
    <w:rsid w:val="00543441"/>
    <w:rsid w:val="0054656E"/>
    <w:rsid w:val="00557DB0"/>
    <w:rsid w:val="005B200A"/>
    <w:rsid w:val="005B25EA"/>
    <w:rsid w:val="005B7605"/>
    <w:rsid w:val="005D3EF4"/>
    <w:rsid w:val="005E03DD"/>
    <w:rsid w:val="005E28D9"/>
    <w:rsid w:val="00605872"/>
    <w:rsid w:val="0060733B"/>
    <w:rsid w:val="00611B4C"/>
    <w:rsid w:val="00617828"/>
    <w:rsid w:val="006230EC"/>
    <w:rsid w:val="00623F5D"/>
    <w:rsid w:val="00635434"/>
    <w:rsid w:val="00645A59"/>
    <w:rsid w:val="0066480F"/>
    <w:rsid w:val="006822FB"/>
    <w:rsid w:val="006A3B14"/>
    <w:rsid w:val="006C61FD"/>
    <w:rsid w:val="00710B0E"/>
    <w:rsid w:val="007309C6"/>
    <w:rsid w:val="00735687"/>
    <w:rsid w:val="00757CEC"/>
    <w:rsid w:val="00796CAF"/>
    <w:rsid w:val="00797F0F"/>
    <w:rsid w:val="007C086B"/>
    <w:rsid w:val="007C1DEB"/>
    <w:rsid w:val="007C4C87"/>
    <w:rsid w:val="007D32D7"/>
    <w:rsid w:val="007D69FD"/>
    <w:rsid w:val="007E414F"/>
    <w:rsid w:val="007E4AB5"/>
    <w:rsid w:val="00810336"/>
    <w:rsid w:val="00817713"/>
    <w:rsid w:val="00824E0C"/>
    <w:rsid w:val="00847C5D"/>
    <w:rsid w:val="00852B27"/>
    <w:rsid w:val="00862D41"/>
    <w:rsid w:val="008768AC"/>
    <w:rsid w:val="00892810"/>
    <w:rsid w:val="008A6A84"/>
    <w:rsid w:val="008B2156"/>
    <w:rsid w:val="008B357B"/>
    <w:rsid w:val="008B4306"/>
    <w:rsid w:val="008D236D"/>
    <w:rsid w:val="008D7240"/>
    <w:rsid w:val="008E7639"/>
    <w:rsid w:val="008F479B"/>
    <w:rsid w:val="008F6CF4"/>
    <w:rsid w:val="009045F5"/>
    <w:rsid w:val="00912848"/>
    <w:rsid w:val="00927CD0"/>
    <w:rsid w:val="0097748C"/>
    <w:rsid w:val="00996845"/>
    <w:rsid w:val="009A1B61"/>
    <w:rsid w:val="009A1CF9"/>
    <w:rsid w:val="009B2AF8"/>
    <w:rsid w:val="009B50EF"/>
    <w:rsid w:val="009D243C"/>
    <w:rsid w:val="009D7277"/>
    <w:rsid w:val="009F7CAC"/>
    <w:rsid w:val="00A06DB6"/>
    <w:rsid w:val="00A67358"/>
    <w:rsid w:val="00A83670"/>
    <w:rsid w:val="00AB0BB1"/>
    <w:rsid w:val="00AC261C"/>
    <w:rsid w:val="00AE0E82"/>
    <w:rsid w:val="00AE5661"/>
    <w:rsid w:val="00AF57C0"/>
    <w:rsid w:val="00B4565B"/>
    <w:rsid w:val="00B63184"/>
    <w:rsid w:val="00B67460"/>
    <w:rsid w:val="00B831C3"/>
    <w:rsid w:val="00B83F09"/>
    <w:rsid w:val="00BA1667"/>
    <w:rsid w:val="00BA3FBB"/>
    <w:rsid w:val="00C0739B"/>
    <w:rsid w:val="00C34527"/>
    <w:rsid w:val="00C35D26"/>
    <w:rsid w:val="00C4166D"/>
    <w:rsid w:val="00C50E7A"/>
    <w:rsid w:val="00C737CD"/>
    <w:rsid w:val="00C900D5"/>
    <w:rsid w:val="00CA1CB7"/>
    <w:rsid w:val="00CC34C1"/>
    <w:rsid w:val="00CD437F"/>
    <w:rsid w:val="00CE330E"/>
    <w:rsid w:val="00CE4302"/>
    <w:rsid w:val="00CF4585"/>
    <w:rsid w:val="00D04EF1"/>
    <w:rsid w:val="00D20DD1"/>
    <w:rsid w:val="00D25F71"/>
    <w:rsid w:val="00D40768"/>
    <w:rsid w:val="00D5255F"/>
    <w:rsid w:val="00D56D0C"/>
    <w:rsid w:val="00D6172E"/>
    <w:rsid w:val="00D82F39"/>
    <w:rsid w:val="00D957DC"/>
    <w:rsid w:val="00DB19BE"/>
    <w:rsid w:val="00DF4C33"/>
    <w:rsid w:val="00E2589C"/>
    <w:rsid w:val="00E32D4B"/>
    <w:rsid w:val="00E33792"/>
    <w:rsid w:val="00E47E0C"/>
    <w:rsid w:val="00E968FE"/>
    <w:rsid w:val="00EB5443"/>
    <w:rsid w:val="00F0493A"/>
    <w:rsid w:val="00F07A37"/>
    <w:rsid w:val="00F14C17"/>
    <w:rsid w:val="00F201CF"/>
    <w:rsid w:val="00F43F23"/>
    <w:rsid w:val="00F51E49"/>
    <w:rsid w:val="00F54A23"/>
    <w:rsid w:val="00F57D9E"/>
    <w:rsid w:val="00F61569"/>
    <w:rsid w:val="00F75BDF"/>
    <w:rsid w:val="00F76266"/>
    <w:rsid w:val="00F97042"/>
    <w:rsid w:val="00FD762D"/>
    <w:rsid w:val="00FD77EC"/>
    <w:rsid w:val="00FF15CA"/>
    <w:rsid w:val="00FF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BB0B0"/>
  <w15:docId w15:val="{226D3D20-3C43-47F2-9E86-8B5BBF79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0" w:line="271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752D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810336"/>
    <w:pPr>
      <w:widowControl w:val="0"/>
      <w:suppressAutoHyphens/>
      <w:spacing w:after="0" w:line="240" w:lineRule="auto"/>
      <w:ind w:left="720" w:right="0" w:firstLine="0"/>
      <w:contextualSpacing/>
      <w:jc w:val="left"/>
    </w:pPr>
    <w:rPr>
      <w:rFonts w:ascii="Calibri" w:eastAsia="SimSun" w:hAnsi="Calibri" w:cs="Mangal"/>
      <w:color w:val="auto"/>
      <w:kern w:val="1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810336"/>
    <w:pPr>
      <w:widowControl w:val="0"/>
      <w:suppressAutoHyphens/>
      <w:spacing w:after="120" w:line="240" w:lineRule="auto"/>
      <w:ind w:left="0" w:right="0" w:firstLine="0"/>
      <w:jc w:val="left"/>
    </w:pPr>
    <w:rPr>
      <w:rFonts w:ascii="Calibri" w:eastAsia="SimSun" w:hAnsi="Calibri" w:cs="Mangal"/>
      <w:color w:val="auto"/>
      <w:kern w:val="1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810336"/>
    <w:rPr>
      <w:rFonts w:ascii="Calibri" w:eastAsia="SimSun" w:hAnsi="Calibri" w:cs="Mangal"/>
      <w:kern w:val="1"/>
      <w:sz w:val="24"/>
      <w:szCs w:val="24"/>
      <w:lang w:eastAsia="hi-IN" w:bidi="hi-IN"/>
    </w:rPr>
  </w:style>
  <w:style w:type="character" w:styleId="Uwydatnienie">
    <w:name w:val="Emphasis"/>
    <w:basedOn w:val="Domylnaczcionkaakapitu"/>
    <w:uiPriority w:val="20"/>
    <w:qFormat/>
    <w:rsid w:val="00810336"/>
    <w:rPr>
      <w:i/>
      <w:iCs/>
    </w:rPr>
  </w:style>
  <w:style w:type="character" w:customStyle="1" w:styleId="ng-binding">
    <w:name w:val="ng-binding"/>
    <w:basedOn w:val="Domylnaczcionkaakapitu"/>
    <w:qFormat/>
    <w:rsid w:val="00810336"/>
  </w:style>
  <w:style w:type="character" w:customStyle="1" w:styleId="ng-scope">
    <w:name w:val="ng-scope"/>
    <w:basedOn w:val="Domylnaczcionkaakapitu"/>
    <w:rsid w:val="0081033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7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75F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75F"/>
    <w:rPr>
      <w:vertAlign w:val="superscript"/>
    </w:rPr>
  </w:style>
  <w:style w:type="paragraph" w:customStyle="1" w:styleId="Standard">
    <w:name w:val="Standard"/>
    <w:rsid w:val="0097748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DD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1331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Otwarty konkurs ofert</vt:lpstr>
    </vt:vector>
  </TitlesOfParts>
  <Company/>
  <LinksUpToDate>false</LinksUpToDate>
  <CharactersWithSpaces>9305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Otwarty konkurs ofert</dc:title>
  <dc:subject/>
  <dc:creator>UM Józefów</dc:creator>
  <cp:keywords/>
  <cp:lastModifiedBy>Barbara Krawiec</cp:lastModifiedBy>
  <cp:revision>13</cp:revision>
  <cp:lastPrinted>2024-01-05T10:08:00Z</cp:lastPrinted>
  <dcterms:created xsi:type="dcterms:W3CDTF">2024-01-05T10:05:00Z</dcterms:created>
  <dcterms:modified xsi:type="dcterms:W3CDTF">2024-01-05T10:53:00Z</dcterms:modified>
</cp:coreProperties>
</file>