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5"/>
      </w:tblGrid>
      <w:tr w:rsidR="00F9093C" w:rsidRPr="00F9093C" w14:paraId="339B905B" w14:textId="77777777" w:rsidTr="00F9093C">
        <w:trPr>
          <w:tblCellSpacing w:w="7" w:type="dxa"/>
        </w:trPr>
        <w:tc>
          <w:tcPr>
            <w:tcW w:w="20000" w:type="pct"/>
            <w:shd w:val="clear" w:color="auto" w:fill="AFE0BE"/>
            <w:vAlign w:val="center"/>
            <w:hideMark/>
          </w:tcPr>
          <w:p w14:paraId="1B55549B" w14:textId="77777777" w:rsidR="00F9093C" w:rsidRPr="00F9093C" w:rsidRDefault="00F9093C" w:rsidP="00F909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093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PRZEDSTAWICIELE POWIATU HAJNOWSKIEGO W PARTNERSKIEJ DZIELNICY BERLIN-LICHTENBERG</w:t>
            </w:r>
          </w:p>
        </w:tc>
      </w:tr>
      <w:tr w:rsidR="00F9093C" w:rsidRPr="00F9093C" w14:paraId="52FE3137" w14:textId="77777777" w:rsidTr="00F9093C">
        <w:trPr>
          <w:tblCellSpacing w:w="7" w:type="dxa"/>
        </w:trPr>
        <w:tc>
          <w:tcPr>
            <w:tcW w:w="20000" w:type="pct"/>
            <w:shd w:val="clear" w:color="auto" w:fill="FBF9EE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07"/>
            </w:tblGrid>
            <w:tr w:rsidR="00F9093C" w:rsidRPr="00F9093C" w14:paraId="30120C15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14:paraId="71FDC8EC" w14:textId="77777777" w:rsidR="00F9093C" w:rsidRPr="00F9093C" w:rsidRDefault="00F9093C" w:rsidP="00F9093C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9093C">
                    <w:rPr>
                      <w:rFonts w:ascii="Verdana" w:eastAsia="Times New Roman" w:hAnsi="Verdana" w:cs="Times New Roman"/>
                      <w:color w:val="035D8A"/>
                      <w:sz w:val="15"/>
                      <w:szCs w:val="15"/>
                      <w:lang w:eastAsia="pl-PL"/>
                    </w:rPr>
                    <w:br/>
                  </w:r>
                  <w:r w:rsidRPr="00F9093C">
                    <w:rPr>
                      <w:rFonts w:ascii="Verdana" w:eastAsia="Times New Roman" w:hAnsi="Verdana" w:cs="Times New Roman"/>
                      <w:color w:val="266438"/>
                      <w:sz w:val="20"/>
                      <w:szCs w:val="20"/>
                      <w:lang w:eastAsia="pl-PL"/>
                    </w:rPr>
                    <w:t>W dniach 26.11 – 02.12.2003 grupa przedstawicieli Powiatu Hajnowskiego uczestniczyła we wspólnym projekcie realizowanym w dzielnicy Lichtenberg w Berlinie. Projekt miał na celu zapoznanie przedstawicieli regionów partnerskich dzielnicy Lichtenberg: Jurbarkas z Litwy oraz Powiatu Hajnowskiego z funkcjonowaniem instytucji sfery społecznej w Niemczech. Koordynatorem projektu był pan Günter Toepfer – koordynator współpracy z regionami partnerskimi dzielnicy Lichtenberg, zaś ze strony polskiej – Wydział Promocji, Rozwoju Regionalnego, Turystyki i Współpracy z Zagranicą Starostwa Powiatowego w Hajnówce. Koszty pobytu pokryte zostały w całości ze środków Unii Europejskiej, natomiast koszty przejazdu zostały częściowo sfinansowane przez Starostwo Powiatowe w Hajnówce</w:t>
                  </w:r>
                </w:p>
              </w:tc>
            </w:tr>
          </w:tbl>
          <w:p w14:paraId="3F664F54" w14:textId="77777777" w:rsidR="00F9093C" w:rsidRPr="00F9093C" w:rsidRDefault="00F9093C" w:rsidP="00F90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9093C" w:rsidRPr="00F9093C" w14:paraId="0C835302" w14:textId="77777777" w:rsidTr="00F9093C">
        <w:trPr>
          <w:tblCellSpacing w:w="7" w:type="dxa"/>
        </w:trPr>
        <w:tc>
          <w:tcPr>
            <w:tcW w:w="20000" w:type="pct"/>
            <w:shd w:val="clear" w:color="auto" w:fill="FBF9EE"/>
            <w:hideMark/>
          </w:tcPr>
          <w:p w14:paraId="7CB2F3CD" w14:textId="65DE5197" w:rsidR="00F9093C" w:rsidRPr="00F9093C" w:rsidRDefault="00F9093C" w:rsidP="00F909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093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C718FC0" wp14:editId="227B0E3F">
                  <wp:extent cx="2924175" cy="2190750"/>
                  <wp:effectExtent l="0" t="0" r="9525" b="0"/>
                  <wp:docPr id="4" name="Obraz 4" descr="http://www.arch.powiat.hajnowka.pl/archiwum/2003/grudzien/berlin_burmistr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3/grudzien/berlin_burmistr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400418" w14:textId="4221599A" w:rsidR="00F9093C" w:rsidRPr="00F9093C" w:rsidRDefault="00F9093C" w:rsidP="00F909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093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BA49417" wp14:editId="2EA66FF2">
                  <wp:extent cx="2924175" cy="2190750"/>
                  <wp:effectExtent l="0" t="0" r="9525" b="0"/>
                  <wp:docPr id="3" name="Obraz 3" descr="http://www.arch.powiat.hajnowka.pl/archiwum/2003/grudzien/berlin_warsztat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3/grudzien/berlin_warsztat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E9FA0A" w14:textId="77777777" w:rsidR="00F9093C" w:rsidRPr="00F9093C" w:rsidRDefault="00F9093C" w:rsidP="00F90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093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Grupy z Powiatu Hajnowskiego oraz regionu Jurbarkas składały się z 15 osób każda. Powiat Hajnowski reprezentowany był przez przedstawicieli Środowiskowego Domu Samopomocy w Hajnówce, Domu Dziecka w Białowieży, Domu Pomocy Społecznej w Białowieży, Powiatowego Centrum Pomocy Rodzinie, Polskiego Związku Niewidomych – Koło w Hajnówce, Stowarzyszenia "Być Razem", Zespołu Szkół z Dodatkowym Białoruskim Językiem Nauczania w Hajnówce, Zespołu Szkół Zawodowych w Hajnówce, Zespołu Szkół Leśnych w Białowieży, Zespołu Szkół Ogólnokształcących w Hajnówce, Zespołu Szkół Specjalnych w Hajnówce oraz Starostwa Powiatowego w Hajnówce (2 osoby pełniące funkcję koordynatorów i tłumaczy).</w:t>
            </w:r>
            <w:r w:rsidRPr="00F9093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 xml:space="preserve">   Program pobytu był bogaty i urozmaicony. Głównymi jego punktami były wizyty w instytucjach związanych z opieką socjalną takich jak: przedszkole </w:t>
            </w:r>
            <w:r w:rsidRPr="00F9093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lastRenderedPageBreak/>
              <w:t>integracyjne, ośrodek rehabilitacji osób z chorobami psychicznymi czy warsztaty terapii zajęciowej. Odwiedzone zostało też stowarzyszenie wzajemnej pomocy założone przez osoby mające różnego rodzaju problemy socjalne, którego zadaniem jest wspieranie zatrudnienia i różnego rodzaju wzajemna pomoc zrzeszonym w nim osobom.  Dodatkowo program obejmował wizyty w miejscach związanych z historią – dawnej siedzibie służb bezpieczeństwa STASI jak również więzieniu "U-boot", w którym więziono politycznych przeciwników ówczesnego systemu. Ostatniego dnia odbyła się wizyta w budynku Reichstagu, będącego siedzibą Bundestagu – niemieckiego parlamentu. Przedstawiciele młodzieży odwiedzili dodatkowo jedną ze szkół średnich (jest to szkoła partnerska Zespołu Szkół Ogólnokształcących w Hajnówce), biorąc przy okazji udział w lekcji matematyki. Program uwzględnił też zwiedzanie turystycznych atrakcji Berlina podczas objazdu dzielnicy Lichtenberg oraz centrum miasta. Przedstawiciele Powiatu zostali uroczyście przyjęci w ratuszu przez burmistrza dzielnicy – panią Christinę Emmrich i jej współpracowników oraz wzięli udział w „Wieczorze Berlińskim” – uroczystym spotkaniu z przedstawicielami Urzędu Dzielnicy Lichtenberg, stowarzyszeń i szkół, poprzedzonym koncertem chóru kameralnego. </w:t>
            </w:r>
            <w:r w:rsidRPr="00F9093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Dnia 01.12. odbył się jarmark Bożonarodzeniowy dzielnicy Lichtenberg. Wokół ratusza dzielnicy ustawione zostały stoiska różnych instytucji, sprzedających przygotowane przez siebie wyroby rękodzielnicze. Jednym z celów projektu był udział grupy polskiej i litewskiej w jarmarku w celu sprzedaży wyrobów i przeznaczenia uzyskanych w ten sposób środków na cele charytatywne. Na stoisku Powiatu Hajnowskiego sprzedawano przedmioty wykonane przez podopiecznych / domowników reprezentowanych instytucji, a wszystkie pieniądze uzyskane ze sprzedaży pamiątek na stoisku rozdzielono między te instytucje. Na stoisku prezentowane były informacje o regionie, zaś goście częstowani byli charakterystycznymi dla regionu produktami spożywczymi.</w:t>
            </w:r>
            <w:r w:rsidRPr="00F9093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 Dla osób reprezentujących instytucje sfery społecznej z terenu powiatu wyjazd stanowił okazję do podpatrzenia metod pracy z osobami specjalnej troski i ich zastosowania w pracy w swoich instytucjach. Również dyskusje na temat rozwiązań w systemie finansowania i organizacji pracy placówek socjalnych w Niemczech wzbogaciły doświadczenia osób zarządzających tego typu jednostkami w Powiecie Hajnowskim. Przedstawiciele powiatu uzyskali odpowiedź na swoje liczne pytania dotyczące np. systemu szkolnictwa, sytuacji osób niepełnosprawnych na rynku pracy, sposobu finansowania domów opieki itp. Nawiązane kontakty posłużą w przyszłości do realizacji innych wspólnych inicjatyw uczestniczących w projekcie regionów partnerskich. Sprawną organizację programu wizyty zapewnił Pan Günter Toepfer oraz koordynatorzy grup polskiej i litewskiej</w:t>
            </w:r>
            <w:r w:rsidRPr="00F909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0D2A2C13" w14:textId="4EBB7E65" w:rsidR="00F9093C" w:rsidRPr="00F9093C" w:rsidRDefault="00F9093C" w:rsidP="00F909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093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3D1F9F2" wp14:editId="3C241161">
                  <wp:extent cx="2924175" cy="2190750"/>
                  <wp:effectExtent l="0" t="0" r="9525" b="0"/>
                  <wp:docPr id="2" name="Obraz 2" descr="http://www.arch.powiat.hajnowka.pl/archiwum/2003/grudzien/berlin_reichsta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3/grudzien/berlin_reichsta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E99199" w14:textId="67CD7CB7" w:rsidR="00F9093C" w:rsidRPr="00F9093C" w:rsidRDefault="00F9093C" w:rsidP="00F909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093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96E663E" wp14:editId="12C6984D">
                  <wp:extent cx="2924175" cy="2190750"/>
                  <wp:effectExtent l="0" t="0" r="9525" b="0"/>
                  <wp:docPr id="1" name="Obraz 1" descr="http://www.arch.powiat.hajnowka.pl/archiwum/2003/grudzien/berlin_jarma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3/grudzien/berlin_jarmar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F1B0BF" w14:textId="77777777" w:rsidR="00154A62" w:rsidRDefault="00154A62">
      <w:bookmarkStart w:id="0" w:name="_GoBack"/>
      <w:bookmarkEnd w:id="0"/>
    </w:p>
    <w:sectPr w:rsidR="00154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62"/>
    <w:rsid w:val="00154A62"/>
    <w:rsid w:val="00F9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477C9-411B-4C50-8B1D-8B49DACD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90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4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649</Words>
  <Characters>3895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2018-11-08T08:31:00Z</dcterms:created>
  <dcterms:modified xsi:type="dcterms:W3CDTF">2018-11-08T08:31:00Z</dcterms:modified>
</cp:coreProperties>
</file>