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02B0" w:rsidRPr="00A307EC" w:rsidRDefault="00EC02B0" w:rsidP="00EC02B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A307E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chwała</w:t>
      </w:r>
      <w:r w:rsidRPr="00A307E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N</w:t>
      </w:r>
      <w:r w:rsidRPr="00A307E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r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XI/116/2015</w:t>
      </w:r>
    </w:p>
    <w:p w:rsidR="00EC02B0" w:rsidRPr="00A307EC" w:rsidRDefault="00EC02B0" w:rsidP="00EC02B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Rady Gminy Skąpe</w:t>
      </w:r>
    </w:p>
    <w:p w:rsidR="00EC02B0" w:rsidRPr="00A307EC" w:rsidRDefault="00EC02B0" w:rsidP="00EC02B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307E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27 listopada 2015r.</w:t>
      </w:r>
    </w:p>
    <w:p w:rsidR="00EC02B0" w:rsidRPr="00A307EC" w:rsidRDefault="00EC02B0" w:rsidP="00EC02B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:rsidR="00EC02B0" w:rsidRPr="00A307EC" w:rsidRDefault="00EC02B0" w:rsidP="00EC02B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A307E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w sprawie powierzenia uprawnień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Wójtowi Gminy Skąpe</w:t>
      </w:r>
    </w:p>
    <w:p w:rsidR="00EC02B0" w:rsidRDefault="00EC02B0" w:rsidP="00EC02B0">
      <w:pPr>
        <w:spacing w:after="0" w:line="240" w:lineRule="auto"/>
        <w:ind w:firstLine="360"/>
        <w:rPr>
          <w:rFonts w:ascii="Arial" w:eastAsia="Times New Roman" w:hAnsi="Arial" w:cs="Arial"/>
          <w:i/>
          <w:sz w:val="20"/>
          <w:szCs w:val="20"/>
          <w:lang w:eastAsia="pl-PL"/>
        </w:rPr>
      </w:pPr>
    </w:p>
    <w:p w:rsidR="00EC02B0" w:rsidRDefault="00EC02B0" w:rsidP="00EC02B0">
      <w:pPr>
        <w:spacing w:after="0" w:line="240" w:lineRule="auto"/>
        <w:ind w:firstLine="360"/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</w:p>
    <w:p w:rsidR="00EC02B0" w:rsidRPr="00A307EC" w:rsidRDefault="00EC02B0" w:rsidP="00EC02B0">
      <w:pPr>
        <w:spacing w:after="0" w:line="240" w:lineRule="auto"/>
        <w:ind w:firstLine="360"/>
        <w:jc w:val="both"/>
        <w:rPr>
          <w:rFonts w:ascii="Arial" w:eastAsia="Times New Roman" w:hAnsi="Arial" w:cs="Arial"/>
          <w:b/>
          <w:i/>
          <w:sz w:val="20"/>
          <w:szCs w:val="20"/>
          <w:lang w:eastAsia="pl-PL"/>
        </w:rPr>
      </w:pPr>
      <w:r w:rsidRPr="00A307EC">
        <w:rPr>
          <w:rFonts w:ascii="Arial" w:eastAsia="Times New Roman" w:hAnsi="Arial" w:cs="Arial"/>
          <w:i/>
          <w:sz w:val="20"/>
          <w:szCs w:val="20"/>
          <w:lang w:eastAsia="pl-PL"/>
        </w:rPr>
        <w:t>Na podstawie art. 4 ust. 2 ustawy z dnia 20 grudnia 1996 r. o gospodarce komunalnej (Dz. U. z 2011 r</w:t>
      </w:r>
      <w:r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., Nr 45, poz. 236 z </w:t>
      </w:r>
      <w:proofErr w:type="spellStart"/>
      <w:r>
        <w:rPr>
          <w:rFonts w:ascii="Arial" w:eastAsia="Times New Roman" w:hAnsi="Arial" w:cs="Arial"/>
          <w:i/>
          <w:sz w:val="20"/>
          <w:szCs w:val="20"/>
          <w:lang w:eastAsia="pl-PL"/>
        </w:rPr>
        <w:t>późn</w:t>
      </w:r>
      <w:proofErr w:type="spellEnd"/>
      <w:r>
        <w:rPr>
          <w:rFonts w:ascii="Arial" w:eastAsia="Times New Roman" w:hAnsi="Arial" w:cs="Arial"/>
          <w:i/>
          <w:sz w:val="20"/>
          <w:szCs w:val="20"/>
          <w:lang w:eastAsia="pl-PL"/>
        </w:rPr>
        <w:t>. zm.)</w:t>
      </w:r>
      <w:r w:rsidRPr="00A307EC">
        <w:rPr>
          <w:rFonts w:ascii="Arial" w:eastAsia="Times New Roman" w:hAnsi="Arial" w:cs="Arial"/>
          <w:b/>
          <w:i/>
          <w:sz w:val="20"/>
          <w:szCs w:val="20"/>
          <w:lang w:eastAsia="pl-PL"/>
        </w:rPr>
        <w:t xml:space="preserve"> uchwala</w:t>
      </w:r>
      <w:r>
        <w:rPr>
          <w:rFonts w:ascii="Arial" w:eastAsia="Times New Roman" w:hAnsi="Arial" w:cs="Arial"/>
          <w:b/>
          <w:i/>
          <w:sz w:val="20"/>
          <w:szCs w:val="20"/>
          <w:lang w:eastAsia="pl-PL"/>
        </w:rPr>
        <w:t xml:space="preserve"> się</w:t>
      </w:r>
      <w:r w:rsidRPr="00A307EC">
        <w:rPr>
          <w:rFonts w:ascii="Arial" w:eastAsia="Times New Roman" w:hAnsi="Arial" w:cs="Arial"/>
          <w:b/>
          <w:i/>
          <w:sz w:val="20"/>
          <w:szCs w:val="20"/>
          <w:lang w:eastAsia="pl-PL"/>
        </w:rPr>
        <w:t>, co następuje:</w:t>
      </w:r>
    </w:p>
    <w:p w:rsidR="00EC02B0" w:rsidRDefault="00EC02B0" w:rsidP="00EC02B0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EC02B0" w:rsidRDefault="00EC02B0" w:rsidP="00EC02B0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EC02B0" w:rsidRDefault="00EC02B0" w:rsidP="00EC02B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307E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1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. </w:t>
      </w:r>
      <w:r w:rsidRPr="00A307EC">
        <w:rPr>
          <w:rFonts w:ascii="Arial" w:eastAsia="Times New Roman" w:hAnsi="Arial" w:cs="Arial"/>
          <w:sz w:val="24"/>
          <w:szCs w:val="24"/>
          <w:lang w:eastAsia="pl-PL"/>
        </w:rPr>
        <w:t xml:space="preserve">Powierza się </w:t>
      </w:r>
      <w:r>
        <w:rPr>
          <w:rFonts w:ascii="Arial" w:eastAsia="Times New Roman" w:hAnsi="Arial" w:cs="Arial"/>
          <w:sz w:val="24"/>
          <w:szCs w:val="24"/>
          <w:lang w:eastAsia="pl-PL"/>
        </w:rPr>
        <w:t>Wójtowi Gminy Skąpe</w:t>
      </w:r>
      <w:r w:rsidRPr="00A307EC">
        <w:rPr>
          <w:rFonts w:ascii="Arial" w:eastAsia="Times New Roman" w:hAnsi="Arial" w:cs="Arial"/>
          <w:sz w:val="24"/>
          <w:szCs w:val="24"/>
          <w:lang w:eastAsia="pl-PL"/>
        </w:rPr>
        <w:t xml:space="preserve"> upoważnienie do stanowienia o wysokości cen i opłat albo o sposobie ustalania cen i opłat za usługi komunalne o charakterze użyteczności publicznej oraz za korzystanie z obiektów i urządzeń użyteczności publicznej Gminy </w:t>
      </w:r>
      <w:r>
        <w:rPr>
          <w:rFonts w:ascii="Arial" w:eastAsia="Times New Roman" w:hAnsi="Arial" w:cs="Arial"/>
          <w:sz w:val="24"/>
          <w:szCs w:val="24"/>
          <w:lang w:eastAsia="pl-PL"/>
        </w:rPr>
        <w:t>Skąpe</w:t>
      </w:r>
      <w:r w:rsidRPr="00A307EC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o których mowa w</w:t>
      </w:r>
      <w:r w:rsidRPr="00A307EC">
        <w:rPr>
          <w:rFonts w:ascii="Arial" w:eastAsia="Times New Roman" w:hAnsi="Arial" w:cs="Arial"/>
          <w:sz w:val="24"/>
          <w:szCs w:val="24"/>
          <w:lang w:eastAsia="pl-PL"/>
        </w:rPr>
        <w:t xml:space="preserve"> art. 4 ust. 1 pkt 2 ustawy z dnia 20 grudnia 1996 r. o gospodarce komunalnej (Dz. U. z 2011 r. Nr 45, poz. 236 z </w:t>
      </w:r>
      <w:proofErr w:type="spellStart"/>
      <w:r w:rsidRPr="00A307EC">
        <w:rPr>
          <w:rFonts w:ascii="Arial" w:eastAsia="Times New Roman" w:hAnsi="Arial" w:cs="Arial"/>
          <w:sz w:val="24"/>
          <w:szCs w:val="24"/>
          <w:lang w:eastAsia="pl-PL"/>
        </w:rPr>
        <w:t>późn</w:t>
      </w:r>
      <w:proofErr w:type="spellEnd"/>
      <w:r w:rsidRPr="00A307EC">
        <w:rPr>
          <w:rFonts w:ascii="Arial" w:eastAsia="Times New Roman" w:hAnsi="Arial" w:cs="Arial"/>
          <w:sz w:val="24"/>
          <w:szCs w:val="24"/>
          <w:lang w:eastAsia="pl-PL"/>
        </w:rPr>
        <w:t>. zm.).</w:t>
      </w:r>
    </w:p>
    <w:p w:rsidR="00EC02B0" w:rsidRDefault="00EC02B0" w:rsidP="00EC02B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EC02B0" w:rsidRDefault="00EC02B0" w:rsidP="00EC02B0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307E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2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. </w:t>
      </w:r>
      <w:bookmarkStart w:id="0" w:name="_GoBack"/>
      <w:r w:rsidRPr="00EC02B0">
        <w:rPr>
          <w:rFonts w:ascii="Arial" w:eastAsia="Times New Roman" w:hAnsi="Arial" w:cs="Arial"/>
          <w:bCs/>
          <w:sz w:val="24"/>
          <w:szCs w:val="24"/>
          <w:lang w:eastAsia="pl-PL"/>
        </w:rPr>
        <w:t>Uchyla się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  <w:bookmarkEnd w:id="0"/>
      <w:r>
        <w:rPr>
          <w:rFonts w:ascii="Arial" w:eastAsia="Times New Roman" w:hAnsi="Arial" w:cs="Arial"/>
          <w:bCs/>
          <w:sz w:val="24"/>
          <w:szCs w:val="24"/>
          <w:lang w:eastAsia="pl-PL"/>
        </w:rPr>
        <w:t>uchwałę</w:t>
      </w:r>
      <w:r w:rsidRPr="0086448B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Nr X/105/2015 Rady Gminy Skąpe z dnia 30 października 2015 r. w sprawie powierzenia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uprawnień Wójtowi Gminy Skąpe.</w:t>
      </w:r>
    </w:p>
    <w:p w:rsidR="00EC02B0" w:rsidRDefault="00EC02B0" w:rsidP="00EC02B0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EC02B0" w:rsidRDefault="00EC02B0" w:rsidP="00EC02B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§ 3. </w:t>
      </w:r>
      <w:r w:rsidRPr="00A307EC">
        <w:rPr>
          <w:rFonts w:ascii="Arial" w:eastAsia="Times New Roman" w:hAnsi="Arial" w:cs="Arial"/>
          <w:sz w:val="24"/>
          <w:szCs w:val="24"/>
          <w:lang w:eastAsia="pl-PL"/>
        </w:rPr>
        <w:t xml:space="preserve">Uchwała wchodzi w życie </w:t>
      </w:r>
      <w:r>
        <w:rPr>
          <w:rFonts w:ascii="Arial" w:eastAsia="Times New Roman" w:hAnsi="Arial" w:cs="Arial"/>
          <w:sz w:val="24"/>
          <w:szCs w:val="24"/>
          <w:lang w:eastAsia="pl-PL"/>
        </w:rPr>
        <w:t>z dniem podjęcia.</w:t>
      </w:r>
    </w:p>
    <w:p w:rsidR="00EC02B0" w:rsidRDefault="00EC02B0" w:rsidP="00EC02B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EC02B0" w:rsidRDefault="00EC02B0" w:rsidP="00EC02B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EC02B0" w:rsidRDefault="00EC02B0" w:rsidP="00EC02B0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Przewodnicząca Rady Gminy</w:t>
      </w:r>
    </w:p>
    <w:p w:rsidR="00EC02B0" w:rsidRDefault="00EC02B0" w:rsidP="00EC02B0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pl-PL"/>
        </w:rPr>
      </w:pPr>
    </w:p>
    <w:p w:rsidR="00EC02B0" w:rsidRPr="00A307EC" w:rsidRDefault="00EC02B0" w:rsidP="00EC02B0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Halina </w:t>
      </w:r>
      <w:proofErr w:type="spellStart"/>
      <w:r>
        <w:rPr>
          <w:rFonts w:ascii="Arial" w:eastAsia="Times New Roman" w:hAnsi="Arial" w:cs="Arial"/>
          <w:sz w:val="24"/>
          <w:szCs w:val="24"/>
          <w:lang w:eastAsia="pl-PL"/>
        </w:rPr>
        <w:t>Staszyńska</w:t>
      </w:r>
      <w:proofErr w:type="spellEnd"/>
    </w:p>
    <w:p w:rsidR="00EC02B0" w:rsidRDefault="00EC02B0" w:rsidP="00EC02B0"/>
    <w:p w:rsidR="00803711" w:rsidRDefault="00803711"/>
    <w:sectPr w:rsidR="008037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2B0"/>
    <w:rsid w:val="0067424F"/>
    <w:rsid w:val="00803711"/>
    <w:rsid w:val="00EC02B0"/>
    <w:rsid w:val="00EE2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4C17CB-3FA7-4C0D-ACA3-5DC7E8BE1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C02B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C02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02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132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A.Hoppen-Anyszko</dc:creator>
  <cp:keywords/>
  <dc:description/>
  <cp:lastModifiedBy>A.Hoppen-Anyszko</cp:lastModifiedBy>
  <cp:revision>1</cp:revision>
  <cp:lastPrinted>2015-11-30T08:50:00Z</cp:lastPrinted>
  <dcterms:created xsi:type="dcterms:W3CDTF">2015-11-30T08:46:00Z</dcterms:created>
  <dcterms:modified xsi:type="dcterms:W3CDTF">2015-11-30T08:50:00Z</dcterms:modified>
</cp:coreProperties>
</file>