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AF888" w14:textId="6B632687" w:rsidR="003168DC" w:rsidRDefault="003168DC" w:rsidP="003168D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  <w14:ligatures w14:val="none"/>
        </w:rPr>
      </w:pPr>
      <w:bookmarkStart w:id="0" w:name="_Hlk141166741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  <w14:ligatures w14:val="none"/>
        </w:rPr>
        <w:t xml:space="preserve">  </w:t>
      </w:r>
      <w:r w:rsidR="00FD2C6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  <w14:ligatures w14:val="none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  <w14:ligatures w14:val="none"/>
        </w:rPr>
        <w:t xml:space="preserve"> </w:t>
      </w:r>
      <w:r w:rsidR="00FD2C6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  <w14:ligatures w14:val="none"/>
        </w:rPr>
        <w:t xml:space="preserve">       </w:t>
      </w:r>
      <w:r w:rsidR="00FD2C60">
        <w:rPr>
          <w:noProof/>
        </w:rPr>
        <w:drawing>
          <wp:inline distT="0" distB="0" distL="0" distR="0" wp14:anchorId="53BB8D8A" wp14:editId="0C5526CC">
            <wp:extent cx="3371850" cy="676650"/>
            <wp:effectExtent l="0" t="0" r="0" b="9525"/>
            <wp:docPr id="3" name="Obraz 2" descr="Logo partn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partnera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86"/>
                    <a:stretch/>
                  </pic:blipFill>
                  <pic:spPr bwMode="auto">
                    <a:xfrm>
                      <a:off x="0" y="0"/>
                      <a:ext cx="3401576" cy="68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D2C6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  <w14:ligatures w14:val="none"/>
        </w:rPr>
        <w:t xml:space="preserve">  </w:t>
      </w:r>
    </w:p>
    <w:p w14:paraId="70F07503" w14:textId="59DB64CA" w:rsidR="003168DC" w:rsidRPr="00FD2C60" w:rsidRDefault="003168DC" w:rsidP="003168DC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FF0000"/>
          <w:kern w:val="36"/>
          <w:sz w:val="40"/>
          <w:szCs w:val="40"/>
          <w:lang w:eastAsia="pl-PL"/>
          <w14:ligatures w14:val="none"/>
        </w:rPr>
      </w:pPr>
      <w:r w:rsidRPr="003168DC">
        <w:rPr>
          <w:rFonts w:ascii="Arial Narrow" w:eastAsia="Times New Roman" w:hAnsi="Arial Narrow" w:cs="Times New Roman"/>
          <w:b/>
          <w:bCs/>
          <w:color w:val="FF0000"/>
          <w:kern w:val="36"/>
          <w:sz w:val="40"/>
          <w:szCs w:val="40"/>
          <w:lang w:eastAsia="pl-PL"/>
          <w14:ligatures w14:val="none"/>
        </w:rPr>
        <w:t>Ważny komunikat w sprawie nieuczciwych ofert kierowanych do Wnioskodawców programu</w:t>
      </w:r>
    </w:p>
    <w:p w14:paraId="5EAA8560" w14:textId="50914AD4" w:rsidR="003168DC" w:rsidRPr="003168DC" w:rsidRDefault="003168DC" w:rsidP="003168DC">
      <w:pPr>
        <w:spacing w:after="100" w:afterAutospacing="1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FF0000"/>
          <w:kern w:val="36"/>
          <w:sz w:val="40"/>
          <w:szCs w:val="40"/>
          <w:lang w:eastAsia="pl-PL"/>
          <w14:ligatures w14:val="none"/>
        </w:rPr>
      </w:pPr>
      <w:r w:rsidRPr="003168DC">
        <w:rPr>
          <w:rFonts w:ascii="Arial Narrow" w:eastAsia="Times New Roman" w:hAnsi="Arial Narrow" w:cs="Times New Roman"/>
          <w:b/>
          <w:bCs/>
          <w:color w:val="FF0000"/>
          <w:kern w:val="36"/>
          <w:sz w:val="40"/>
          <w:szCs w:val="40"/>
          <w:lang w:eastAsia="pl-PL"/>
          <w14:ligatures w14:val="none"/>
        </w:rPr>
        <w:t>„Czyste Powietrze”</w:t>
      </w:r>
    </w:p>
    <w:p w14:paraId="729550D0" w14:textId="77777777" w:rsidR="003168DC" w:rsidRPr="003168DC" w:rsidRDefault="003168DC" w:rsidP="003168DC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3168DC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 związku z informacjami o nieuczciwych wykonawcach, którzy proponują wykonanie prac dofinansowanych z Programu Priorytetowego „Czyste Powietrze” informujemy, iż Beneficjent dokonuje wyboru wykonawcy/ów realizujących usługi, dostawy, roboty budowalne w ramach przedsięwzięcia </w:t>
      </w:r>
      <w:r w:rsidRPr="003168DC">
        <w:rPr>
          <w:rFonts w:ascii="Arial Narrow" w:eastAsia="Times New Roman" w:hAnsi="Arial Narrow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na własne ryzyko</w:t>
      </w:r>
      <w:r w:rsidRPr="003168DC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br/>
      </w:r>
      <w:r w:rsidRPr="003168DC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Wykonawców i wojewódzkie fundusze ochrony środowiska i gospodarki wodnej (wfośigw) nie łączy żadna umowa lub zobowiązanie z tytułu niewykonania lub nienależytego wykonania umów związanych z realizacją przedsięwzięcia, zawieranych przez Beneficjentów z wykonawcami.</w:t>
      </w:r>
    </w:p>
    <w:p w14:paraId="654A3133" w14:textId="77777777" w:rsidR="003168DC" w:rsidRPr="003168DC" w:rsidRDefault="003168DC" w:rsidP="003168DC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Ważne jest, aby decyzje o zawarciu umowy były podejmowane przez Wnioskodawcę bez nacisków i bez pośpiechu, z możliwością przemyślenia i konsultacji wyboru </w:t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br/>
        <w:t>w najbliższym środowisku społecznym: z sąsiadami, w gminie.</w:t>
      </w:r>
    </w:p>
    <w:p w14:paraId="6A4E5242" w14:textId="77777777" w:rsidR="003168DC" w:rsidRPr="003168DC" w:rsidRDefault="003168DC" w:rsidP="003168DC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3168DC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Zachęcamy do weryfikacji firmy jeszcze przed podpisaniem umowy.</w:t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br/>
        <w:t>Pierwszy krok aby zweryfikować uczciwość firmy to sprawdzenie w bezpłatnych publicznych, ogólnodostępnych źródłach czy firma jest zarejestrowana i jest aktywnym przedsiębiorcą. Można to zrobić w rejestrach dostępnych w sieci Internet:</w:t>
      </w:r>
    </w:p>
    <w:p w14:paraId="59B69AEC" w14:textId="77777777" w:rsidR="003168DC" w:rsidRPr="003168DC" w:rsidRDefault="003168DC" w:rsidP="003168DC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– </w:t>
      </w:r>
      <w:r w:rsidRPr="003168DC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Centralnej Ewidencji i Informacji o Działalności Gospodarczej (CEIDG)</w:t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– to spis dotyczący osób fizycznych, które prowadzą jednoosobową działalność gospodarczą lub są wspólnikami spółki cywilnej;</w:t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br/>
        <w:t xml:space="preserve">– </w:t>
      </w:r>
      <w:r w:rsidRPr="003168DC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Krajowym Rejestrze Sądowym (KRS)</w:t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– tu sprawdzisz spółki prawa handlowego np. spółki z o.o., jawne, partnerskie, komandytowo-akcyjne, akcyjne;</w:t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br/>
        <w:t xml:space="preserve">– </w:t>
      </w:r>
      <w:r w:rsidRPr="003168DC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REGON</w:t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(był obowiązkowy do 30 kwietnia 2018 r.) – tu znajdziesz m.in. spółki cywilne;</w:t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br/>
        <w:t xml:space="preserve">– </w:t>
      </w:r>
      <w:r w:rsidRPr="003168DC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Portalu podatkowym Ministerstwa Finansów – </w:t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 </w:t>
      </w:r>
      <w:r w:rsidRPr="003168DC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Wykaz podmiotów zarejestrowanych jako podatnicy VAT, niezarejestrowanych oraz wykreślonych i przywróconych do rejestru VAT (tzw. biała lista podatników VAT) </w:t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 – tu sprawdzisz czy wykonawca jest czynnym podatnikiem VAT oraz czy numer identyfikacji podatkowej NIP podany przez niego jest poprawny, uchylony, unieważniony lub czy istnieje, a także sprawdzisz numery rachunków bankowych będących rachunkami rozliczeniowymi przedsiębiorcy.</w:t>
      </w:r>
    </w:p>
    <w:p w14:paraId="4D622D9E" w14:textId="77777777" w:rsidR="003168DC" w:rsidRPr="003168DC" w:rsidRDefault="003168DC" w:rsidP="003168DC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Wybór polecanych lub znanych wnioskodawcy wykonawców jest wyborem, który minimalizuje ryzyko próby oszustwa. Warto sprawdzić opinie nt. firmy publikowane </w:t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br/>
        <w:t>w internecie.</w:t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br/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br/>
        <w:t>Prosimy w szczególności uważać na wykonawców, którzy oferują usługę wyłącznie pod warunkiem przesłania dofinansowania z Programu Priorytetowego „Czyste Powietrze”- bezpośrednio na rachunek bankowy wykonawcy. Zwróćcie Państwo uwagę również na nazwę firmy i jej adres – czy nie budzą Państwa wątpliwości.</w:t>
      </w:r>
    </w:p>
    <w:p w14:paraId="4A7CF717" w14:textId="77777777" w:rsidR="003168DC" w:rsidRPr="003168DC" w:rsidRDefault="003168DC" w:rsidP="003168DC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3168DC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Narodowy Fundusz Ochrony Środowiska i Gospodarki Wodnej (NFOŚiGW) nie promuje konkretnych firm instalacyjnych i wykonawczych.</w:t>
      </w:r>
    </w:p>
    <w:p w14:paraId="37200E63" w14:textId="77777777" w:rsidR="003168DC" w:rsidRPr="003168DC" w:rsidRDefault="003168DC" w:rsidP="003168DC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lastRenderedPageBreak/>
        <w:t>Państwa nieufność powinno wzbudzić powoływanie się firmy wykonawczej na partnerstwo w Programie Priorytetowym „Czyste Powietrze”, co nie ma uzasadnienia w praktyce. Bezpośrednimi partnerami operacyjnymi w programie „Czyste Powietrze” w odniesieniu do NFOŚiGW są wojewódzkie fundusze ochrony środowiska i gospodarki wodnej oraz GMINY</w:t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br/>
        <w:t xml:space="preserve">(w programie „Czyste Powietrze” uczestniczy ponad 85% gmin w skali Polski), a także wybrane banki, wskazane na stronie internetowej: </w:t>
      </w:r>
      <w:r w:rsidRPr="003168DC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czystepowietrze.gov.pl.</w:t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br/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br/>
        <w:t>Przede wszystkim warto współpracować z firmami poleconymi i znanymi na lokalnym rynku.</w:t>
      </w:r>
    </w:p>
    <w:p w14:paraId="63D4CE6B" w14:textId="77777777" w:rsidR="003168DC" w:rsidRPr="003168DC" w:rsidRDefault="003168DC" w:rsidP="003168DC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Mamy nadzieję, że niniejszy komunikat pozwoli Państwu przejść przez proces składania wniosku, inwestycyjny i rozliczenia w sposób bezpieczny i satysfakcjonujący. </w:t>
      </w:r>
      <w:r w:rsidRPr="003168DC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br/>
        <w:t>Z korzyścią dla środowiska i Państwa komfortu, zdrowia i portfela!</w:t>
      </w:r>
    </w:p>
    <w:p w14:paraId="5EA7F082" w14:textId="77777777" w:rsidR="005C5668" w:rsidRDefault="005C5668"/>
    <w:sectPr w:rsidR="005C56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8DC"/>
    <w:rsid w:val="003168DC"/>
    <w:rsid w:val="005C5668"/>
    <w:rsid w:val="00DC5C1D"/>
    <w:rsid w:val="00FD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9C5B9"/>
  <w15:chartTrackingRefBased/>
  <w15:docId w15:val="{AA3C992A-69CA-4662-9B6E-32D21D278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7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Wymiarki</dc:creator>
  <cp:keywords/>
  <dc:description/>
  <cp:lastModifiedBy>UGW UGW</cp:lastModifiedBy>
  <cp:revision>2</cp:revision>
  <dcterms:created xsi:type="dcterms:W3CDTF">2023-07-25T08:21:00Z</dcterms:created>
  <dcterms:modified xsi:type="dcterms:W3CDTF">2023-07-25T08:21:00Z</dcterms:modified>
</cp:coreProperties>
</file>