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F888" w14:textId="6B632687" w:rsidR="003168DC" w:rsidRDefault="003168DC" w:rsidP="003168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  <w14:ligatures w14:val="none"/>
        </w:rPr>
      </w:pPr>
      <w:bookmarkStart w:id="0" w:name="_Hlk141166741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  <w14:ligatures w14:val="none"/>
        </w:rPr>
        <w:t xml:space="preserve">  </w:t>
      </w:r>
      <w:r w:rsidR="00FD2C6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  <w14:ligatures w14:val="none"/>
        </w:rPr>
        <w:t xml:space="preserve"> </w:t>
      </w:r>
      <w:r w:rsidR="00FD2C6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  <w14:ligatures w14:val="none"/>
        </w:rPr>
        <w:t xml:space="preserve">       </w:t>
      </w:r>
      <w:r w:rsidR="00FD2C60">
        <w:rPr>
          <w:noProof/>
        </w:rPr>
        <w:drawing>
          <wp:inline distT="0" distB="0" distL="0" distR="0" wp14:anchorId="53BB8D8A" wp14:editId="0C5526CC">
            <wp:extent cx="3371850" cy="676650"/>
            <wp:effectExtent l="0" t="0" r="0" b="9525"/>
            <wp:docPr id="3" name="Obraz 2" descr="Logo part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rtner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6"/>
                    <a:stretch/>
                  </pic:blipFill>
                  <pic:spPr bwMode="auto">
                    <a:xfrm>
                      <a:off x="0" y="0"/>
                      <a:ext cx="3401576" cy="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2C6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  <w14:ligatures w14:val="none"/>
        </w:rPr>
        <w:t xml:space="preserve">  </w:t>
      </w:r>
    </w:p>
    <w:p w14:paraId="70F07503" w14:textId="59DB64CA" w:rsidR="003168DC" w:rsidRPr="00FD2C60" w:rsidRDefault="003168DC" w:rsidP="003168D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pl-PL"/>
          <w14:ligatures w14:val="none"/>
        </w:rPr>
        <w:t>Ważny komunikat w sprawie nieuczciwych ofert kierowanych do Wnioskodawców programu</w:t>
      </w:r>
    </w:p>
    <w:p w14:paraId="5EAA8560" w14:textId="50914AD4" w:rsidR="003168DC" w:rsidRPr="003168DC" w:rsidRDefault="003168DC" w:rsidP="003168DC">
      <w:pPr>
        <w:spacing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pl-PL"/>
          <w14:ligatures w14:val="none"/>
        </w:rPr>
        <w:t>„Czyste Powietrze”</w:t>
      </w:r>
    </w:p>
    <w:p w14:paraId="729550D0" w14:textId="77777777" w:rsidR="003168DC" w:rsidRPr="003168DC" w:rsidRDefault="003168DC" w:rsidP="003168D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związku z informacjami o nieuczciwych wykonawcach, którzy proponują wykonanie prac dofinansowanych z Programu Priorytetowego „Czyste Powietrze” informujemy, iż Beneficjent dokonuje wyboru wykonawcy/ów realizujących usługi, dostawy, roboty budowalne w ramach przedsięwzięcia </w:t>
      </w: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na własne ryzyko</w:t>
      </w: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</w: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Wykonawców i wojewódzkie fundusze ochrony środowiska i gospodarki wodnej (wfośigw) nie łączy żadna umowa lub zobowiązanie z tytułu niewykonania lub nienależytego wykonania umów związanych z realizacją przedsięwzięcia, zawieranych przez Beneficjentów z wykonawcami.</w:t>
      </w:r>
    </w:p>
    <w:p w14:paraId="654A3133" w14:textId="77777777" w:rsidR="003168DC" w:rsidRPr="003168DC" w:rsidRDefault="003168DC" w:rsidP="003168D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Ważne jest, aby decyzje o zawarciu umowy były podejmowane przez Wnioskodawcę bez nacisków i bez pośpiechu, z możliwością przemyślenia i konsultacji wyboru 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w najbliższym środowisku społecznym: z sąsiadami, w gminie.</w:t>
      </w:r>
    </w:p>
    <w:p w14:paraId="6A4E5242" w14:textId="77777777" w:rsidR="003168DC" w:rsidRPr="003168DC" w:rsidRDefault="003168DC" w:rsidP="003168D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Zachęcamy do weryfikacji firmy jeszcze przed podpisaniem umowy.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Pierwszy krok aby zweryfikować uczciwość firmy to sprawdzenie w bezpłatnych publicznych, ogólnodostępnych źródłach czy firma jest zarejestrowana i jest aktywnym przedsiębiorcą. Można to zrobić w rejestrach dostępnych w sieci Internet:</w:t>
      </w:r>
    </w:p>
    <w:p w14:paraId="59B69AEC" w14:textId="77777777" w:rsidR="003168DC" w:rsidRPr="003168DC" w:rsidRDefault="003168DC" w:rsidP="003168D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Centralnej Ewidencji i Informacji o Działalności Gospodarczej (CEIDG)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– to spis dotyczący osób fizycznych, które prowadzą jednoosobową działalność gospodarczą lub są wspólnikami spółki cywilnej;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– </w:t>
      </w: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Krajowym Rejestrze Sądowym (KRS)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– tu sprawdzisz spółki prawa handlowego np. spółki z o.o., jawne, partnerskie, komandytowo-akcyjne, akcyjne;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– </w:t>
      </w: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REGON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(był obowiązkowy do 30 kwietnia 2018 r.) – tu znajdziesz m.in. spółki cywilne;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– </w:t>
      </w: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Portalu podatkowym Ministerstwa Finansów – 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 </w:t>
      </w: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Wykaz podmiotów zarejestrowanych jako podatnicy VAT, niezarejestrowanych oraz wykreślonych i przywróconych do rejestru VAT (tzw. biała lista podatników VAT) 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 – tu sprawdzisz czy wykonawca jest czynnym podatnikiem VAT oraz czy numer identyfikacji podatkowej NIP podany przez niego jest poprawny, uchylony, unieważniony lub czy istnieje, a także sprawdzisz numery rachunków bankowych będących rachunkami rozliczeniowymi przedsiębiorcy.</w:t>
      </w:r>
    </w:p>
    <w:p w14:paraId="4D622D9E" w14:textId="77777777" w:rsidR="003168DC" w:rsidRPr="003168DC" w:rsidRDefault="003168DC" w:rsidP="003168D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Wybór polecanych lub znanych wnioskodawcy wykonawców jest wyborem, który minimalizuje ryzyko próby oszustwa. Warto sprawdzić opinie nt. firmy publikowane 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w internecie.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Prosimy w szczególności uważać na wykonawców, którzy oferują usługę wyłącznie pod warunkiem przesłania dofinansowania z Programu Priorytetowego „Czyste Powietrze”- bezpośrednio na rachunek bankowy wykonawcy. Zwróćcie Państwo uwagę również na nazwę firmy i jej adres – czy nie budzą Państwa wątpliwości.</w:t>
      </w:r>
    </w:p>
    <w:p w14:paraId="4A7CF717" w14:textId="77777777" w:rsidR="003168DC" w:rsidRPr="003168DC" w:rsidRDefault="003168DC" w:rsidP="003168D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Narodowy Fundusz Ochrony Środowiska i Gospodarki Wodnej (NFOŚiGW) nie promuje konkretnych firm instalacyjnych i wykonawczych.</w:t>
      </w:r>
    </w:p>
    <w:p w14:paraId="37200E63" w14:textId="77777777" w:rsidR="003168DC" w:rsidRPr="003168DC" w:rsidRDefault="003168DC" w:rsidP="003168D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lastRenderedPageBreak/>
        <w:t>Państwa nieufność powinno wzbudzić powoływanie się firmy wykonawczej na partnerstwo w Programie Priorytetowym „Czyste Powietrze”, co nie ma uzasadnienia w praktyce. Bezpośrednimi partnerami operacyjnymi w programie „Czyste Powietrze” w odniesieniu do NFOŚiGW są wojewódzkie fundusze ochrony środowiska i gospodarki wodnej oraz GMINY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(w programie „Czyste Powietrze” uczestniczy ponad 85% gmin w skali Polski), a także wybrane banki, wskazane na stronie internetowej: </w:t>
      </w:r>
      <w:r w:rsidRPr="003168D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czystepowietrze.gov.pl.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Przede wszystkim warto współpracować z firmami poleconymi i znanymi na lokalnym rynku.</w:t>
      </w:r>
    </w:p>
    <w:p w14:paraId="63D4CE6B" w14:textId="77777777" w:rsidR="003168DC" w:rsidRPr="003168DC" w:rsidRDefault="003168DC" w:rsidP="003168D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Mamy nadzieję, że niniejszy komunikat pozwoli Państwu przejść przez proces składania wniosku, inwestycyjny i rozliczenia w sposób bezpieczny i satysfakcjonujący. </w:t>
      </w:r>
      <w:r w:rsidRPr="003168D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korzyścią dla środowiska i Państwa komfortu, zdrowia i portfela!</w:t>
      </w:r>
    </w:p>
    <w:p w14:paraId="5EA7F082" w14:textId="77777777" w:rsidR="005C5668" w:rsidRDefault="005C5668"/>
    <w:sectPr w:rsidR="005C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DC"/>
    <w:rsid w:val="003168DC"/>
    <w:rsid w:val="005C5668"/>
    <w:rsid w:val="00DC5C1D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C5B9"/>
  <w15:chartTrackingRefBased/>
  <w15:docId w15:val="{AA3C992A-69CA-4662-9B6E-32D21D27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Wymiarki</dc:creator>
  <cp:keywords/>
  <dc:description/>
  <cp:lastModifiedBy>UGW UGW</cp:lastModifiedBy>
  <cp:revision>2</cp:revision>
  <dcterms:created xsi:type="dcterms:W3CDTF">2023-07-25T08:21:00Z</dcterms:created>
  <dcterms:modified xsi:type="dcterms:W3CDTF">2023-07-25T08:21:00Z</dcterms:modified>
</cp:coreProperties>
</file>