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758" w:rsidRDefault="00822758" w:rsidP="0001642E">
      <w:pPr>
        <w:pStyle w:val="Bezodstpw"/>
        <w:rPr>
          <w:lang w:eastAsia="pl-PL"/>
        </w:rPr>
      </w:pPr>
      <w:bookmarkStart w:id="0" w:name="_GoBack"/>
      <w:bookmarkEnd w:id="0"/>
    </w:p>
    <w:p w:rsidR="00822758" w:rsidRDefault="00822758" w:rsidP="0082275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822758" w:rsidRDefault="00822758" w:rsidP="0082275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822758" w:rsidRPr="00B544C5" w:rsidRDefault="00822758" w:rsidP="00B54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</w:t>
      </w:r>
    </w:p>
    <w:p w:rsidR="00822758" w:rsidRPr="00B544C5" w:rsidRDefault="00B544C5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</w:t>
      </w:r>
      <w:r w:rsidR="0084171E"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</w:t>
      </w:r>
      <w:r w:rsidR="001438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="00822758"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POWIATOWEGO KONKURSU</w:t>
      </w:r>
    </w:p>
    <w:p w:rsidR="00822758" w:rsidRPr="00B544C5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LITERACKO - PLASTYCZNEGO</w:t>
      </w:r>
    </w:p>
    <w:p w:rsidR="00822758" w:rsidRPr="00B544C5" w:rsidRDefault="00822758" w:rsidP="008227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B544C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„CO MI W DUSZY GRA”</w:t>
      </w:r>
    </w:p>
    <w:p w:rsidR="00822758" w:rsidRPr="00822758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 SZKOLNY 20</w:t>
      </w:r>
      <w:r w:rsidR="001438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25/2026</w:t>
      </w:r>
    </w:p>
    <w:p w:rsidR="00822758" w:rsidRPr="00822758" w:rsidRDefault="00822758" w:rsidP="008227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8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Cele konkursu:</w:t>
      </w:r>
    </w:p>
    <w:p w:rsidR="00822758" w:rsidRDefault="00260A7A" w:rsidP="000B23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Kształtowanie wrażliwości i poczucia estetyki.</w:t>
      </w:r>
    </w:p>
    <w:p w:rsidR="00260A7A" w:rsidRPr="000B2345" w:rsidRDefault="00260A7A" w:rsidP="000B234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Alternatywna forma twórczego spędzania czasu wolnego.</w:t>
      </w:r>
    </w:p>
    <w:p w:rsidR="00822758" w:rsidRPr="00822758" w:rsidRDefault="00822758" w:rsidP="0082275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Prezentacja dorobku artystycznego uczniów.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Warunki uczestnictwa:</w:t>
      </w:r>
    </w:p>
    <w:p w:rsidR="00822758" w:rsidRPr="00822758" w:rsidRDefault="00822758" w:rsidP="0082275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Uczestnikami konkursu mogą być uczniowie:</w:t>
      </w:r>
    </w:p>
    <w:p w:rsidR="00822758" w:rsidRPr="00822758" w:rsidRDefault="00822758" w:rsidP="0082275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Szkół podstawowych (klasa VII, VIII)</w:t>
      </w:r>
    </w:p>
    <w:p w:rsidR="00822758" w:rsidRPr="00822758" w:rsidRDefault="00822758" w:rsidP="00822758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Szkół ponadpodstawowych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2. Uczestnicy przygotowują 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jedną pracę</w:t>
      </w:r>
      <w:r w:rsidR="00260A7A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w danej kategorii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:</w:t>
      </w:r>
    </w:p>
    <w:p w:rsidR="00822758" w:rsidRPr="002F74BB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F74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literacką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(wiersz, opowiadanie, esej do 2 stron A4)</w:t>
      </w:r>
    </w:p>
    <w:p w:rsidR="00822758" w:rsidRPr="002F74BB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F74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plastyczną </w:t>
      </w:r>
      <w:r w:rsidR="002F74BB"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(malarstwo, rysunek, grafika – </w:t>
      </w:r>
      <w:r w:rsidR="002F74BB" w:rsidRPr="00260A7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prace płaskie</w:t>
      </w:r>
      <w:r w:rsidR="002F74BB"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, techniki mieszane, 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format A3)</w:t>
      </w:r>
    </w:p>
    <w:p w:rsidR="00822758" w:rsidRPr="002F74BB" w:rsidRDefault="00822758" w:rsidP="0082275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F74B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fotograficzną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(18X24</w:t>
      </w:r>
      <w:r w:rsid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lub 15X20</w:t>
      </w:r>
      <w:r w:rsidRPr="002F74B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)</w:t>
      </w:r>
    </w:p>
    <w:p w:rsidR="00822758" w:rsidRPr="00822758" w:rsidRDefault="00822758" w:rsidP="00822758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  <w:t>(jeden uczeń może brać udział we wszystkich kategoriach)</w:t>
      </w:r>
    </w:p>
    <w:p w:rsidR="00822758" w:rsidRPr="00822758" w:rsidRDefault="00822758" w:rsidP="00822758">
      <w:pPr>
        <w:spacing w:after="0" w:line="240" w:lineRule="auto"/>
        <w:ind w:left="360" w:right="-72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3. Prace należy złożyć w 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świetlicy szkolnej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I Liceum im. Tadeusza Kościuszki w Turku,   </w:t>
      </w:r>
    </w:p>
    <w:p w:rsidR="00822758" w:rsidRPr="00822758" w:rsidRDefault="00822758" w:rsidP="008227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ul. Kościuszki 4  </w:t>
      </w:r>
      <w:r w:rsidRPr="00822758">
        <w:rPr>
          <w:rFonts w:ascii="Times New Roman" w:eastAsia="Times New Roman" w:hAnsi="Times New Roman" w:cs="Times New Roman"/>
          <w:color w:val="FF0000"/>
          <w:sz w:val="26"/>
          <w:szCs w:val="26"/>
          <w:lang w:eastAsia="pl-PL"/>
        </w:rPr>
        <w:t>(tel. kontaktowy: 63 278 46 95 wew. 48)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>Prace należy złożyć w nieprzekraczalnym terminie do 31 października 20</w:t>
      </w:r>
      <w:r w:rsidR="005560B7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>25</w:t>
      </w:r>
      <w:r w:rsidRPr="00822758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pl-PL"/>
        </w:rPr>
        <w:t xml:space="preserve">r. </w:t>
      </w:r>
    </w:p>
    <w:p w:rsidR="00822758" w:rsidRPr="00822758" w:rsidRDefault="00EA7D76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Prace, które otrzymamy</w:t>
      </w:r>
      <w:r w:rsidR="00822758"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po terminie bez względu na datę stempla pocztowego nie będą brane pod uwagę.</w:t>
      </w:r>
    </w:p>
    <w:p w:rsidR="00BA6989" w:rsidRPr="00BA6989" w:rsidRDefault="00822758" w:rsidP="00BA698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Prace należy opatrzyć </w:t>
      </w:r>
      <w:r w:rsidR="00EA7D76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„GODŁEM</w:t>
      </w:r>
      <w:r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” (pseudonim</w:t>
      </w:r>
      <w:r w:rsidR="00AC1C84"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uczestnika</w:t>
      </w:r>
      <w:r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) </w:t>
      </w:r>
      <w:r w:rsidR="00BA6989" w:rsidRPr="00BA698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oraz tytułem pracy</w:t>
      </w:r>
    </w:p>
    <w:p w:rsidR="00822758" w:rsidRPr="00BA6989" w:rsidRDefault="00BA6989" w:rsidP="00BA6989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(np. ORZEŁ</w:t>
      </w:r>
      <w:r w:rsidR="0084171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-</w:t>
      </w:r>
      <w:r w:rsidR="0084171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>„Wiosna w ogrodzie”</w:t>
      </w:r>
      <w:r w:rsidR="00962FCE">
        <w:rPr>
          <w:rFonts w:ascii="Times New Roman" w:eastAsia="Times New Roman" w:hAnsi="Times New Roman" w:cs="Times New Roman"/>
          <w:sz w:val="26"/>
          <w:szCs w:val="26"/>
          <w:lang w:eastAsia="pl-PL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AC1C84"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>– wyklucza się naklejki,</w:t>
      </w:r>
      <w:r w:rsidR="00822758" w:rsidRPr="00BA6989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rysunki.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2. Do pracy należy dołączyć </w:t>
      </w:r>
      <w:r w:rsidRPr="00822758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kartę zgłoszenia</w:t>
      </w:r>
      <w:r w:rsidR="00AC1C84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wypełnioną pismem drukowanym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(wzór do powielenia dołączony do regulaminu), która będzi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e zawierać: imię i nazwisko 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uczestnika konkursu,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AC1C84"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wiek</w:t>
      </w:r>
      <w:r w:rsidR="00AC1C84"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nazwę szkoły (pieczątka), imię i nazwisko artystycznego opiekuna.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Kartę zgłoszenia umieścić w kopercie wraz ze zgodą rodzica/opiekuna na przetwarzanie danych osobowych ucznia i podpisać tym samym „godłem” co praca uczestnika (karta zgłoszenia dostępna jest na stronie I LO). </w:t>
      </w:r>
    </w:p>
    <w:p w:rsidR="00822758" w:rsidRPr="00822758" w:rsidRDefault="00822758" w:rsidP="00822758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3. Rozstrzygnięcie konkursu planowane jest na – </w:t>
      </w:r>
      <w:r w:rsidR="001438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2</w:t>
      </w: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AC1C8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grudnia</w:t>
      </w:r>
      <w:r w:rsidR="00EA7D76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 xml:space="preserve"> 2025</w:t>
      </w:r>
      <w:r w:rsidRPr="00822758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pl-PL"/>
        </w:rPr>
        <w:t>r.</w:t>
      </w:r>
      <w:r w:rsidR="00A35FD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</w:p>
    <w:p w:rsidR="00822758" w:rsidRPr="00822758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Postanowienia końcowe: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Organizatorzy przewidują nagrody i dyplomy dla autorów najlepszych prac.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W konkursie nie mogą brać udziału prace wcześniej nagrodzone.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Nagrodzeni uczniowie zostaną powiadomieni o wynikach konkursu.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Organizator zastrzega sobie prawo do bezpłatnej reprodukcji prac </w:t>
      </w:r>
    </w:p>
    <w:p w:rsidR="00822758" w:rsidRPr="00822758" w:rsidRDefault="00822758" w:rsidP="008227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    w wydawnictwach i Internecie z zaznaczeniem nazwiska autora oraz nazwy szkoły.</w:t>
      </w:r>
    </w:p>
    <w:p w:rsidR="00822758" w:rsidRPr="003038F2" w:rsidRDefault="00822758" w:rsidP="003038F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3038F2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Zgłoszenie prac na konkurs uważane będzie </w:t>
      </w:r>
      <w:r w:rsidR="003038F2">
        <w:rPr>
          <w:rFonts w:ascii="Times New Roman" w:eastAsia="Times New Roman" w:hAnsi="Times New Roman" w:cs="Times New Roman"/>
          <w:sz w:val="26"/>
          <w:szCs w:val="26"/>
          <w:lang w:eastAsia="pl-PL"/>
        </w:rPr>
        <w:t>za uznanie warunków regulaminu.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Prace przechodzą na własność organizatora konkursu.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Decyzja komisji artystycznej jest ostateczna.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Sprawy nieujęte w Regulaminie rozstrzyga Organizator.</w:t>
      </w:r>
    </w:p>
    <w:p w:rsidR="00822758" w:rsidRPr="00822758" w:rsidRDefault="00822758" w:rsidP="0082275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822758">
        <w:rPr>
          <w:rFonts w:ascii="Times New Roman" w:eastAsia="Times New Roman" w:hAnsi="Times New Roman" w:cs="Times New Roman"/>
          <w:sz w:val="26"/>
          <w:szCs w:val="26"/>
          <w:lang w:eastAsia="pl-PL"/>
        </w:rPr>
        <w:t>Ostateczna interpretacja Regulaminu należy do Organizatora.</w:t>
      </w:r>
    </w:p>
    <w:p w:rsidR="00822758" w:rsidRPr="00EA7D76" w:rsidRDefault="00822758" w:rsidP="0082275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</w:pPr>
      <w:r w:rsidRPr="00EA7D76">
        <w:rPr>
          <w:rFonts w:ascii="Times New Roman" w:eastAsia="Times New Roman" w:hAnsi="Times New Roman" w:cs="Times New Roman"/>
          <w:bCs/>
          <w:sz w:val="26"/>
          <w:szCs w:val="26"/>
          <w:lang w:eastAsia="pl-PL"/>
        </w:rPr>
        <w:t>Odpowiedzialni nauczyciele:</w:t>
      </w:r>
    </w:p>
    <w:p w:rsidR="00822758" w:rsidRPr="00EA7D76" w:rsidRDefault="00822758" w:rsidP="009A0D4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A7D76">
        <w:rPr>
          <w:rFonts w:ascii="Times New Roman" w:eastAsia="Times New Roman" w:hAnsi="Times New Roman" w:cs="Times New Roman"/>
          <w:lang w:eastAsia="pl-PL"/>
        </w:rPr>
        <w:t xml:space="preserve">Alina Graczyk, </w:t>
      </w:r>
      <w:r w:rsidR="00260A7A" w:rsidRPr="00EA7D76">
        <w:rPr>
          <w:rFonts w:ascii="Times New Roman" w:eastAsia="Times New Roman" w:hAnsi="Times New Roman" w:cs="Times New Roman"/>
          <w:lang w:eastAsia="pl-PL"/>
        </w:rPr>
        <w:t xml:space="preserve">Anna Stasiak, </w:t>
      </w:r>
      <w:r w:rsidR="00EA7D76" w:rsidRPr="00EA7D76">
        <w:rPr>
          <w:rFonts w:ascii="Times New Roman" w:eastAsia="Times New Roman" w:hAnsi="Times New Roman" w:cs="Times New Roman"/>
          <w:lang w:eastAsia="pl-PL"/>
        </w:rPr>
        <w:t>Aleksandra Puszcz</w:t>
      </w:r>
      <w:r w:rsidR="00260A7A" w:rsidRPr="00EA7D76">
        <w:rPr>
          <w:rFonts w:ascii="Times New Roman" w:eastAsia="Times New Roman" w:hAnsi="Times New Roman" w:cs="Times New Roman"/>
          <w:lang w:eastAsia="pl-PL"/>
        </w:rPr>
        <w:t>, Katarzyna Rajczyk</w:t>
      </w:r>
      <w:r w:rsidR="00EA7D76" w:rsidRPr="00EA7D76">
        <w:rPr>
          <w:rFonts w:ascii="Times New Roman" w:eastAsia="Times New Roman" w:hAnsi="Times New Roman" w:cs="Times New Roman"/>
          <w:lang w:eastAsia="pl-PL"/>
        </w:rPr>
        <w:t xml:space="preserve">, Katarzyna </w:t>
      </w:r>
      <w:proofErr w:type="spellStart"/>
      <w:r w:rsidR="00EA7D76" w:rsidRPr="00EA7D76">
        <w:rPr>
          <w:rFonts w:ascii="Times New Roman" w:eastAsia="Times New Roman" w:hAnsi="Times New Roman" w:cs="Times New Roman"/>
          <w:lang w:eastAsia="pl-PL"/>
        </w:rPr>
        <w:t>Wasińska</w:t>
      </w:r>
      <w:proofErr w:type="spellEnd"/>
      <w:r w:rsidR="00EA7D76" w:rsidRPr="00EA7D76">
        <w:rPr>
          <w:rFonts w:ascii="Times New Roman" w:eastAsia="Times New Roman" w:hAnsi="Times New Roman" w:cs="Times New Roman"/>
          <w:lang w:eastAsia="pl-PL"/>
        </w:rPr>
        <w:t xml:space="preserve"> , Renata Drzewiecka, Jolanta Frątczak</w:t>
      </w:r>
    </w:p>
    <w:p w:rsidR="00822758" w:rsidRPr="00822758" w:rsidRDefault="00822758" w:rsidP="00822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27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</w:p>
    <w:p w:rsidR="002F19B1" w:rsidRDefault="002F19B1"/>
    <w:sectPr w:rsidR="002F19B1">
      <w:pgSz w:w="11906" w:h="16838"/>
      <w:pgMar w:top="180" w:right="926" w:bottom="5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8620D"/>
    <w:multiLevelType w:val="hybridMultilevel"/>
    <w:tmpl w:val="A97C6FCC"/>
    <w:lvl w:ilvl="0" w:tplc="0415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91"/>
        </w:tabs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31"/>
        </w:tabs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51"/>
        </w:tabs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91"/>
        </w:tabs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11"/>
        </w:tabs>
        <w:ind w:left="6611" w:hanging="180"/>
      </w:pPr>
    </w:lvl>
  </w:abstractNum>
  <w:abstractNum w:abstractNumId="1">
    <w:nsid w:val="251A0944"/>
    <w:multiLevelType w:val="hybridMultilevel"/>
    <w:tmpl w:val="D5F83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E37FB"/>
    <w:multiLevelType w:val="hybridMultilevel"/>
    <w:tmpl w:val="227EAC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0747DD"/>
    <w:multiLevelType w:val="hybridMultilevel"/>
    <w:tmpl w:val="0E1EF6C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64124002"/>
    <w:multiLevelType w:val="hybridMultilevel"/>
    <w:tmpl w:val="42B455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CC7E97"/>
    <w:multiLevelType w:val="hybridMultilevel"/>
    <w:tmpl w:val="CF848E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758"/>
    <w:rsid w:val="0001642E"/>
    <w:rsid w:val="000B2345"/>
    <w:rsid w:val="0014387A"/>
    <w:rsid w:val="00260A7A"/>
    <w:rsid w:val="002F19B1"/>
    <w:rsid w:val="002F74BB"/>
    <w:rsid w:val="003038F2"/>
    <w:rsid w:val="00366B18"/>
    <w:rsid w:val="004579F6"/>
    <w:rsid w:val="005560B7"/>
    <w:rsid w:val="00822758"/>
    <w:rsid w:val="0084171E"/>
    <w:rsid w:val="008B2E90"/>
    <w:rsid w:val="008C0B4C"/>
    <w:rsid w:val="00962FCE"/>
    <w:rsid w:val="009A0D45"/>
    <w:rsid w:val="00A35FD1"/>
    <w:rsid w:val="00AC1C84"/>
    <w:rsid w:val="00B544C5"/>
    <w:rsid w:val="00BA6989"/>
    <w:rsid w:val="00E54458"/>
    <w:rsid w:val="00EA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38F2"/>
    <w:pPr>
      <w:ind w:left="720"/>
      <w:contextualSpacing/>
    </w:pPr>
  </w:style>
  <w:style w:type="paragraph" w:styleId="Bezodstpw">
    <w:name w:val="No Spacing"/>
    <w:uiPriority w:val="1"/>
    <w:qFormat/>
    <w:rsid w:val="000164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38F2"/>
    <w:pPr>
      <w:ind w:left="720"/>
      <w:contextualSpacing/>
    </w:pPr>
  </w:style>
  <w:style w:type="paragraph" w:styleId="Bezodstpw">
    <w:name w:val="No Spacing"/>
    <w:uiPriority w:val="1"/>
    <w:qFormat/>
    <w:rsid w:val="000164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Monika</cp:lastModifiedBy>
  <cp:revision>2</cp:revision>
  <cp:lastPrinted>2022-09-21T07:35:00Z</cp:lastPrinted>
  <dcterms:created xsi:type="dcterms:W3CDTF">2025-09-30T10:12:00Z</dcterms:created>
  <dcterms:modified xsi:type="dcterms:W3CDTF">2025-09-30T10:12:00Z</dcterms:modified>
</cp:coreProperties>
</file>