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60" w:after="60"/>
        <w:jc w:val="center"/>
        <w:rPr>
          <w:rFonts w:ascii="Arial,Bold CE" w:hAnsi="Arial,Bold CE" w:cs="Arial,Bold CE"/>
          <w:b/>
          <w:bCs/>
          <w:color w:val="C00000"/>
          <w:sz w:val="36"/>
          <w:szCs w:val="36"/>
        </w:rPr>
      </w:pPr>
      <w:r>
        <w:rPr>
          <w:rFonts w:cs="Arial,Bold CE" w:ascii="Arial,Bold CE" w:hAnsi="Arial,Bold CE"/>
          <w:b/>
          <w:bCs/>
          <w:color w:val="C00000"/>
          <w:sz w:val="36"/>
          <w:szCs w:val="36"/>
        </w:rPr>
        <w:t>PODSTAWA PROGRAMOWA 2026</w:t>
      </w:r>
    </w:p>
    <w:p>
      <w:pPr>
        <w:pStyle w:val="Normal"/>
        <w:spacing w:lineRule="auto" w:line="360" w:before="360" w:after="60"/>
        <w:jc w:val="center"/>
        <w:rPr>
          <w:rFonts w:ascii="Arial" w:hAnsi="Arial"/>
          <w:b/>
          <w:color w:val="002060"/>
          <w:sz w:val="36"/>
          <w:szCs w:val="36"/>
        </w:rPr>
      </w:pPr>
      <w:bookmarkStart w:id="0" w:name="_Toc324083743"/>
      <w:r>
        <w:rPr>
          <w:rFonts w:ascii="Arial" w:hAnsi="Arial"/>
          <w:b/>
          <w:color w:val="002060"/>
          <w:sz w:val="36"/>
          <w:szCs w:val="36"/>
        </w:rPr>
        <w:t xml:space="preserve">Opis założonych osiągnięć ucznia – przykłady wymagań na poszczególne </w:t>
        <w:br/>
        <w:t>oceny szkolne</w:t>
      </w:r>
      <w:bookmarkEnd w:id="0"/>
      <w:r>
        <w:rPr>
          <w:rFonts w:ascii="Arial" w:hAnsi="Arial"/>
          <w:b/>
          <w:color w:val="002060"/>
          <w:sz w:val="36"/>
          <w:szCs w:val="36"/>
        </w:rPr>
        <w:t xml:space="preserve"> dla klasy 4</w:t>
      </w:r>
    </w:p>
    <w:p>
      <w:pPr>
        <w:pStyle w:val="Normal"/>
        <w:spacing w:lineRule="auto" w:line="360" w:before="360" w:after="60"/>
        <w:jc w:val="center"/>
        <w:rPr>
          <w:rFonts w:ascii="Arial" w:hAnsi="Arial"/>
          <w:b/>
          <w:color w:val="002060"/>
          <w:sz w:val="28"/>
          <w:szCs w:val="28"/>
        </w:rPr>
      </w:pPr>
      <w:r>
        <w:rPr>
          <w:rFonts w:ascii="Arial" w:hAnsi="Arial"/>
          <w:b/>
          <w:color w:val="002060"/>
          <w:sz w:val="28"/>
          <w:szCs w:val="28"/>
        </w:rPr>
      </w:r>
    </w:p>
    <w:p>
      <w:pPr>
        <w:pStyle w:val="Normal"/>
        <w:spacing w:lineRule="auto" w:line="360" w:before="60" w:after="60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opracowany na podstawie podręcznika:</w:t>
      </w:r>
    </w:p>
    <w:p>
      <w:pPr>
        <w:pStyle w:val="Normal"/>
        <w:spacing w:lineRule="auto" w:line="360" w:before="60" w:after="60"/>
        <w:jc w:val="center"/>
        <w:rPr>
          <w:rFonts w:ascii="Arial,Italic" w:hAnsi="Arial,Italic" w:cs="Arial,Italic"/>
          <w:sz w:val="26"/>
          <w:szCs w:val="26"/>
        </w:rPr>
      </w:pPr>
      <w:r>
        <w:rPr>
          <w:rFonts w:cs="Arial,Italic CE" w:ascii="Arial,Italic CE" w:hAnsi="Arial,Italic CE"/>
          <w:iCs/>
          <w:sz w:val="26"/>
          <w:szCs w:val="26"/>
        </w:rPr>
        <w:t>Grażyna Koba, Katarzyna Koba-Gołaszewska</w:t>
      </w:r>
      <w:r>
        <w:rPr>
          <w:rFonts w:cs="Arial,Italic CE" w:ascii="Arial,Italic CE" w:hAnsi="Arial,Italic CE"/>
          <w:i/>
          <w:iCs/>
          <w:sz w:val="26"/>
          <w:szCs w:val="26"/>
        </w:rPr>
        <w:t xml:space="preserve"> Bit za bitem. Informatyka dla szkoły podstawowej. Klasa 4</w:t>
      </w:r>
      <w:r>
        <w:rPr>
          <w:rFonts w:cs="Arial,Italic CE" w:ascii="Arial,Italic CE" w:hAnsi="Arial,Italic CE"/>
          <w:b/>
          <w:bCs/>
          <w:i/>
          <w:iCs/>
          <w:sz w:val="26"/>
          <w:szCs w:val="26"/>
        </w:rPr>
        <w:br/>
      </w:r>
      <w:r>
        <w:rPr>
          <w:rFonts w:cs="Arial,Italic CE" w:ascii="Arial,Italic CE" w:hAnsi="Arial,Italic CE"/>
          <w:iCs/>
          <w:sz w:val="26"/>
          <w:szCs w:val="26"/>
        </w:rPr>
        <w:t>MIGRA, Wrocław 2026</w:t>
      </w:r>
    </w:p>
    <w:p>
      <w:pPr>
        <w:pStyle w:val="Normal"/>
        <w:spacing w:lineRule="auto" w:line="360" w:before="60" w:after="60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spacing w:lineRule="auto" w:line="360" w:before="60" w:after="60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Autor: Grażyna Koba</w:t>
      </w:r>
    </w:p>
    <w:p>
      <w:pPr>
        <w:pStyle w:val="Normal"/>
        <w:spacing w:lineRule="auto" w:line="360" w:before="60" w:after="60"/>
        <w:jc w:val="center"/>
        <w:rPr>
          <w:rFonts w:ascii="Arial,Italic" w:hAnsi="Arial,Italic" w:cs="Arial,Italic"/>
          <w:sz w:val="28"/>
          <w:szCs w:val="28"/>
        </w:rPr>
      </w:pPr>
      <w:r>
        <w:rPr>
          <w:rFonts w:cs="Arial,Italic" w:ascii="Arial,Italic" w:hAnsi="Arial,Italic"/>
          <w:sz w:val="28"/>
          <w:szCs w:val="28"/>
        </w:rPr>
        <w:t>MIGRA 2026</w:t>
      </w:r>
      <w:r>
        <w:rPr>
          <w:rFonts w:cs="Arial" w:ascii="Arial" w:hAnsi="Arial"/>
          <w:b/>
          <w:bCs/>
          <w:i/>
          <w:iCs/>
          <w:color w:val="002060"/>
          <w:sz w:val="36"/>
          <w:szCs w:val="36"/>
        </w:rPr>
        <w:br/>
      </w:r>
    </w:p>
    <w:p>
      <w:pPr>
        <w:pStyle w:val="Normal"/>
        <w:spacing w:lineRule="auto" w:line="360" w:before="60" w:after="60"/>
        <w:jc w:val="both"/>
        <w:rPr>
          <w:rFonts w:ascii="Arial" w:hAnsi="Arial" w:cs="Arial"/>
        </w:rPr>
      </w:pPr>
      <w:r>
        <w:rPr>
          <w:rFonts w:cs="Arial" w:ascii="Arial" w:hAnsi="Arial"/>
        </w:rPr>
        <w:t>Przedstawiona propozycja wymagań na poszczególne oceny szkolne dla klasy 4 uwzględnia podstawę programową dla szkoły podstawowej umieszczoną w </w:t>
      </w:r>
      <w:r>
        <w:rPr>
          <w:rFonts w:cs="Arial" w:ascii="Arial" w:hAnsi="Arial"/>
          <w:i/>
          <w:iCs/>
        </w:rPr>
        <w:t>ROZPORZĄDZENIU MINISTRA EDUKACJI z dnia 11 marca 2026 r. w sprawie podstawy programowej wychowania przedszkolnego oraz podstawy programowej kształcenia ogólnego dla szkoły podstawowej, w tym dla uczniów z niepełnosprawnością intelektualną w stopniu umiarkowanym lub znacznym</w:t>
      </w:r>
      <w:r>
        <w:rPr>
          <w:rFonts w:cs="Arial" w:ascii="Arial" w:hAnsi="Arial"/>
        </w:rPr>
        <w:t>.</w:t>
      </w:r>
      <w:r>
        <w:br w:type="page"/>
      </w:r>
    </w:p>
    <w:p>
      <w:pPr>
        <w:pStyle w:val="Normal"/>
        <w:spacing w:before="60" w:after="60"/>
        <w:jc w:val="both"/>
        <w:rPr/>
      </w:pPr>
      <w:r>
        <w:rPr/>
      </w:r>
    </w:p>
    <w:p>
      <w:pPr>
        <w:pStyle w:val="TOCHeading"/>
        <w:rPr>
          <w:rFonts w:ascii="Arial" w:hAnsi="Arial" w:cs="Arial"/>
          <w:color w:val="0070C0"/>
          <w:sz w:val="26"/>
          <w:szCs w:val="26"/>
        </w:rPr>
      </w:pPr>
      <w:r>
        <w:rPr>
          <w:rFonts w:cs="Arial" w:ascii="Arial" w:hAnsi="Arial"/>
          <w:color w:val="0070C0"/>
          <w:sz w:val="26"/>
          <w:szCs w:val="26"/>
        </w:rPr>
        <w:t>Spis treści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rPr>
              <w:rFonts w:ascii="Calibri" w:hAnsi="Calibri"/>
              <w:kern w:val="2"/>
              <w:sz w:val="24"/>
              <w:szCs w:val="24"/>
            </w:rPr>
          </w:pPr>
          <w:r>
            <w:fldChar w:fldCharType="begin"/>
          </w:r>
          <w:r>
            <w:rPr>
              <w:rStyle w:val="czeindeksu"/>
              <w:rFonts w:cs="Arial" w:ascii="Arial" w:hAnsi="Arial"/>
            </w:rPr>
            <w:instrText xml:space="preserve"> TOC \o "1-3" \h</w:instrText>
          </w:r>
          <w:r>
            <w:rPr>
              <w:rStyle w:val="czeindeksu"/>
              <w:rFonts w:cs="Arial" w:ascii="Arial" w:hAnsi="Arial"/>
            </w:rPr>
            <w:fldChar w:fldCharType="separate"/>
          </w:r>
          <w:hyperlink w:anchor="_Toc230602247">
            <w:r>
              <w:rPr>
                <w:rStyle w:val="czeindeksu"/>
                <w:rFonts w:cs="Arial" w:ascii="Arial" w:hAnsi="Arial"/>
              </w:rPr>
              <w:t>1. Komputer i programy komputerowe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_Toc230602247 \h</w:instrText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rPr>
              <w:rFonts w:ascii="Calibri" w:hAnsi="Calibri"/>
              <w:kern w:val="2"/>
              <w:sz w:val="24"/>
              <w:szCs w:val="24"/>
            </w:rPr>
          </w:pPr>
          <w:hyperlink w:anchor="_Toc230602248">
            <w:r>
              <w:rPr>
                <w:rStyle w:val="czeindeksu"/>
                <w:rFonts w:cs="Arial" w:ascii="Arial" w:hAnsi="Arial"/>
              </w:rPr>
              <w:t>2. Edycja rysunków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_Toc230602248 \h</w:instrText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  <w:vanish w:val="false"/>
              </w:rPr>
              <w:tab/>
              <w:t>7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rPr>
              <w:rFonts w:ascii="Calibri" w:hAnsi="Calibri"/>
              <w:kern w:val="2"/>
              <w:sz w:val="24"/>
              <w:szCs w:val="24"/>
            </w:rPr>
          </w:pPr>
          <w:hyperlink w:anchor="_Toc230602249">
            <w:r>
              <w:rPr>
                <w:rStyle w:val="czeindeksu"/>
                <w:rFonts w:cs="Arial" w:ascii="Arial" w:hAnsi="Arial"/>
              </w:rPr>
              <w:t>3. Programowanie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_Toc230602249 \h</w:instrText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  <w:vanish w:val="false"/>
              </w:rPr>
              <w:tab/>
              <w:t>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rPr>
              <w:rFonts w:ascii="Calibri" w:hAnsi="Calibri"/>
              <w:kern w:val="2"/>
              <w:sz w:val="24"/>
              <w:szCs w:val="24"/>
            </w:rPr>
          </w:pPr>
          <w:hyperlink w:anchor="_Toc230602250">
            <w:r>
              <w:rPr>
                <w:rStyle w:val="czeindeksu"/>
                <w:rFonts w:cs="Arial" w:ascii="Arial" w:hAnsi="Arial"/>
              </w:rPr>
              <w:t>4. Edycja tekstu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_Toc230602250 \h</w:instrText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  <w:vanish w:val="false"/>
              </w:rPr>
              <w:tab/>
              <w:t>11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rPr>
              <w:rFonts w:ascii="Calibri" w:hAnsi="Calibri"/>
              <w:kern w:val="2"/>
              <w:sz w:val="24"/>
              <w:szCs w:val="24"/>
            </w:rPr>
          </w:pPr>
          <w:hyperlink w:anchor="_Toc230602251">
            <w:r>
              <w:rPr>
                <w:rStyle w:val="czeindeksu"/>
                <w:rFonts w:cs="Arial" w:ascii="Arial" w:hAnsi="Arial"/>
              </w:rPr>
              <w:t>5. Korzystanie z technologii cyfrowych, w tym Internetu i sztucznej inteligencji (AI)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_Toc230602251 \h</w:instrText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  <w:vanish w:val="false"/>
              </w:rPr>
              <w:tab/>
              <w:t>13</w:t>
            </w:r>
            <w:r>
              <w:rPr>
                <w:webHidden/>
              </w:rPr>
              <w:fldChar w:fldCharType="end"/>
            </w:r>
          </w:hyperlink>
          <w:r>
            <w:rPr>
              <w:rStyle w:val="czeindeksu"/>
              <w:vanish w:val="false"/>
            </w:rPr>
            <w:fldChar w:fldCharType="end"/>
          </w:r>
        </w:p>
      </w:sdtContent>
    </w:sdt>
    <w:p>
      <w:pPr>
        <w:pStyle w:val="Normal"/>
        <w:widowControl/>
        <w:bidi w:val="0"/>
        <w:spacing w:before="0" w:after="0"/>
        <w:jc w:val="left"/>
        <w:rPr>
          <w:rFonts w:ascii="Times New Roman" w:hAnsi="Times New Roman" w:cs="Times New Roman"/>
        </w:rPr>
      </w:pPr>
      <w:r>
        <w:rPr>
          <w:rFonts w:cs="Times New Roman"/>
        </w:rPr>
      </w:r>
      <w:r>
        <w:br w:type="page"/>
      </w:r>
    </w:p>
    <w:p>
      <w:pPr>
        <w:pStyle w:val="Heading1"/>
        <w:rPr>
          <w:color w:val="0070C0"/>
          <w:sz w:val="28"/>
          <w:szCs w:val="28"/>
        </w:rPr>
      </w:pPr>
      <w:bookmarkStart w:id="1" w:name="_Toc484247720"/>
      <w:bookmarkStart w:id="2" w:name="_Toc175574992"/>
      <w:bookmarkStart w:id="3" w:name="_Toc230602247"/>
      <w:bookmarkStart w:id="4" w:name="_Toc483817784"/>
      <w:r>
        <w:rPr>
          <w:rFonts w:cs="Arial" w:ascii="Arial" w:hAnsi="Arial"/>
          <w:color w:val="0070C0"/>
          <w:sz w:val="28"/>
          <w:szCs w:val="28"/>
        </w:rPr>
        <w:t>1. Komputer i programy komputerowe</w:t>
      </w:r>
      <w:bookmarkEnd w:id="1"/>
      <w:bookmarkEnd w:id="2"/>
      <w:bookmarkEnd w:id="3"/>
      <w:bookmarkEnd w:id="4"/>
      <w:r>
        <w:rPr>
          <w:color w:val="0070C0"/>
          <w:sz w:val="28"/>
          <w:szCs w:val="28"/>
        </w:rPr>
        <w:t xml:space="preserve"> </w:t>
      </w:r>
    </w:p>
    <w:p>
      <w:pPr>
        <w:pStyle w:val="Normal"/>
        <w:spacing w:before="240" w:after="60"/>
        <w:rPr>
          <w:rFonts w:ascii="Arial" w:hAnsi="Arial"/>
          <w:b/>
        </w:rPr>
      </w:pPr>
      <w:r>
        <w:rPr>
          <w:rFonts w:ascii="Arial" w:hAnsi="Arial"/>
          <w:b/>
        </w:rPr>
        <w:t>Szczegółowe osiągnięcia wychowawcze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  <w:t>Uczeń: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przestrzega zasad bezpiecznej pracy przy komputerze,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jest odpowiedzialny za ogólny porządek na stanowisku komputerowym,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korzysta z narzędzi cyfrowych w sposób etyczny i zrównoważony,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stosuje zasady zdrowej pracy przy komputerze, w tym planuje przerwy w pracy i rekreację na świeżym powietrzu,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wyrabia nawyki korzystania z licencjonowanego oprogramowania,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potrafi uszanować pracę innych, m.in. nie usuwa plików i nie kopiuje ich bez zgody autora lub nauczyciela,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potrafi z zaangażowaniem argumentować zagrożenia wynikające z korzystania z niewłaściwych gier komputerowych, m.in. nie korzysta z gier zawierających elementy przemocy i okrucieństwa oraz nie nakłania kolegów do korzystania z takich gier.</w:t>
      </w:r>
      <w:r>
        <w:br w:type="page"/>
      </w:r>
    </w:p>
    <w:p>
      <w:pPr>
        <w:pStyle w:val="Normal"/>
        <w:spacing w:lineRule="auto" w:line="276" w:before="60" w:after="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828"/>
        <w:gridCol w:w="2828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Posługiwanie się komputerem i praca z programem komputerowym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przynajmniej trzy podstawowe zasady zachowania w pracowni komputerowej i przestrzega ich, m.in.: dba o porządek na stanowisku komputerowym;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przynajmniej dwie podstawowe zasady zdrowej pracy przy komputerze i przestrzega ich, m.in.: planuje przerwy w pracy i ogranicza czas spędzany przy komputerze;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posługuje się myszą i klawiaturą;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uruchamia programy korzystając z ikon na pulpicie;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poprawnie zakończyć pracę programu;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rozróżnia elementy okna programu;</w:t>
            </w:r>
          </w:p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</w:rPr>
              <w:t>pod kierunkiem nauczyciela wykonuje operacje w oknie programu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przynajmniej sześć podstawowych zasad zachowania w pracowni komputerowej i przestrzega ich;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przynajmniej cztery podstawowe zasady zdrowej pracy przy komputerze i stosuje je w praktyce;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uruchamia programy z wykazu programów w menu </w:t>
            </w:r>
            <w:r>
              <w:rPr>
                <w:rFonts w:ascii="Arial" w:hAnsi="Arial"/>
                <w:b/>
              </w:rPr>
              <w:t>Start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nazywa elementy okna programu;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wykonuje niektóre operacje na oknie programu;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według wskazówek nauczyciela wykonuje operacje w oknie programu;</w:t>
            </w:r>
          </w:p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</w:rPr>
              <w:t>wyjaśnia, co kryje się pod ikonami umieszczonymi na pulpicie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zasady zachowania w pracowni komputerowej i przestrzega ich;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zasady zdrowej pracy przy komputerze i stosuje je w praktyce;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przeznaczenie elementów okna programu komputerowego;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wykonuje operacje na oknie programu;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sposoby korzystania z menu programu komputerowego;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 kierunkiem nauczyciela pracuje z dwoma jednocześnie uruchomionymi oknami programów; samodzielnie wykonuje operacje w oknie programu;</w:t>
            </w:r>
          </w:p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</w:rPr>
              <w:t>zna wybrane skróty klawiaturowe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zasady zachowania w pracowni komputerowej i przestrzega ich;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zasady zdrowej pracy przy komputerze i stosuje je w praktyce;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wie, czym jest system operacyjny;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pracuje z dwoma jednocześnie uruchomionymi oknami programów;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 różnice w korzystaniu z różnych menu programów komputerowych;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korzysta z menu kontekstowego;</w:t>
            </w:r>
          </w:p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</w:rPr>
              <w:t>zna i stosuje podstawowe skróty klawiaturowe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szczegółowo zasady zachowania w pracowni komputerowej i przestrzega ich;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szczegółowo zasady zdrowej pracy przy komputerze i stosuje je w praktyce;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wyszukuje w Internecie dodatkowe informacje na temat zdrowej pracy przy komputerze i prezentuje je przed grupą;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przeznaczenie elementów zestawu komputerowego;</w:t>
            </w:r>
          </w:p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samodzielnie odszukać i uruchomić wybrany program komputerowy;</w:t>
            </w:r>
          </w:p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</w:rPr>
              <w:t>potrafi wskazać podobieństwa i różnice w budowie różnych okien programów</w:t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911"/>
        <w:gridCol w:w="2745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Praca z dokumentem komputerowym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prosty dokument komputerowy – rysunek, tekst;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 kierunkiem nauczyciela zapisuje dokument w pliku, w folderze domyślnym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dokument komputerowy – rysunek, tekst;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 kierunkiem nauczyciela zapisuje dokument w pliku we wskazanej lokalizacji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otwiera istniejący dokument z pliku zapisanego w określonym folderze;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modyfikuje dokument i samodzielnie zapisuje w pliku w wybranej lokalizacji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otwiera istniejący dokument z pliku zapisanego w określonym folderze;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przegląda dokument, zmienia i ponowne zapisuje pod tą samą lub inną nazwą w wybranej lokalizacji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podaje cechy charakterystyczne dokumentów komputerowych tworzonych w różnych programach komputerowych (np. Paint, Word)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911"/>
        <w:gridCol w:w="2745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Najczęściej stosowane metody </w:t>
            </w:r>
            <w:r>
              <w:rPr>
                <w:rFonts w:cs="Arial" w:ascii="Arial" w:hAnsi="Arial"/>
                <w:b/>
                <w:sz w:val="22"/>
                <w:szCs w:val="22"/>
              </w:rPr>
              <w:t>posługiwania się programami komputerowymi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do obsługi programów posługuje się głównie myszą (klika wymienione przez nauczyciela elementy: przyciski, ikony, opcje menu)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pracując z wybranym programem komputerowym, posługuje się myszą i klawiszami sterującymi kursorem, korzystając z pomocy nauczyciela;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pod kierunkiem nauczyciela korzysta ze </w:t>
            </w:r>
            <w:r>
              <w:rPr>
                <w:rFonts w:ascii="Arial" w:hAnsi="Arial"/>
                <w:b/>
              </w:rPr>
              <w:t>Schowka</w:t>
            </w:r>
            <w:r>
              <w:rPr>
                <w:rFonts w:ascii="Arial" w:hAnsi="Arial"/>
              </w:rPr>
              <w:t xml:space="preserve"> do kopiowania, wycinania i wklejania: pliku, obrazu lub jego fragmentu, tekstu lub jego fragmentu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obsługuje programy za pomocą myszy i klawiszy sterujących kursorem;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korzysta ze </w:t>
            </w:r>
            <w:r>
              <w:rPr>
                <w:rFonts w:ascii="Arial" w:hAnsi="Arial"/>
                <w:b/>
              </w:rPr>
              <w:t>Schowka</w:t>
            </w:r>
            <w:r>
              <w:rPr>
                <w:rFonts w:ascii="Arial" w:hAnsi="Arial"/>
              </w:rPr>
              <w:t xml:space="preserve"> do kopiowania, wycinania i wklejania: pliku, obrazu lub jego fragmentu, tekstu lub jego fragmentu;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na polecenie nauczyciela stosuje metodę</w:t>
            </w:r>
            <w:r>
              <w:rPr>
                <w:rFonts w:ascii="Arial" w:hAnsi="Arial"/>
                <w:b/>
              </w:rPr>
              <w:t xml:space="preserve"> przeciągnij i upuść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obsługuje programy za pomocą myszy, klawiszy sterujących kursorem i skrótów klawiaturowych;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stosuje podstawowe skróty klawiaturowe (m.in. do zapisywania pliku, kopiowania i wklejania fragmentu rysunku czy tekstu z wykorzystaniem </w:t>
            </w:r>
            <w:r>
              <w:rPr>
                <w:rFonts w:ascii="Arial" w:hAnsi="Arial"/>
                <w:b/>
              </w:rPr>
              <w:t>Schowka</w:t>
            </w:r>
            <w:r>
              <w:rPr>
                <w:rFonts w:ascii="Arial" w:hAnsi="Arial"/>
              </w:rPr>
              <w:t>);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samodzielnie stosuje metodę </w:t>
            </w:r>
            <w:r>
              <w:rPr>
                <w:rFonts w:ascii="Arial" w:hAnsi="Arial"/>
                <w:b/>
              </w:rPr>
              <w:t>przeciągnij i upuść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omawia zasadę działania </w:t>
            </w:r>
            <w:r>
              <w:rPr>
                <w:rFonts w:ascii="Arial" w:hAnsi="Arial"/>
                <w:b/>
              </w:rPr>
              <w:t>Schowka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zna i stosuje w praktyce podstawowe skróty klawiaturowe;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samodzielnie korzystać z poznanych metod w różnych programach komputerowych</w:t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828"/>
        <w:gridCol w:w="2828"/>
        <w:gridCol w:w="2828"/>
        <w:gridCol w:w="2828"/>
      </w:tblGrid>
      <w:tr>
        <w:trPr>
          <w:trHeight w:val="360" w:hRule="atLeast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Pliki i foldery</w:t>
            </w:r>
          </w:p>
        </w:tc>
      </w:tr>
      <w:tr>
        <w:trPr>
          <w:trHeight w:val="360" w:hRule="atLeast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>
          <w:trHeight w:val="360" w:hRule="atLeast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>
          <w:trHeight w:val="360" w:hRule="atLeast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</w:rPr>
              <w:t>z pomocą nauczyciela odszukuje zapisane pliki i otwiera je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wie, do czego służy folder </w:t>
            </w:r>
            <w:r>
              <w:rPr>
                <w:rFonts w:ascii="Arial" w:hAnsi="Arial"/>
                <w:b/>
              </w:rPr>
              <w:t>Kosz</w:t>
            </w:r>
            <w:r>
              <w:rPr>
                <w:rFonts w:ascii="Arial" w:hAnsi="Arial"/>
              </w:rPr>
              <w:t xml:space="preserve"> i potrafi usuwać pliki;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odpowiednio nazwać plik;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odszukuje pliki w strukturze folderów;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</w:rPr>
              <w:t>potrafi tworzyć własne foldery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otwiera pliki umieszczone przez nauczyciela w wybranym folderze;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rozumie, czym jest struktura folderów;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rozróżnia folder nadrzędny i podrzędny;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</w:rPr>
              <w:t>tworzy własne foldery, korzystając z odpowiedniej opcji menu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zna pojęcie </w:t>
            </w:r>
            <w:r>
              <w:rPr>
                <w:rFonts w:ascii="Arial" w:hAnsi="Arial"/>
                <w:i/>
                <w:iCs/>
              </w:rPr>
              <w:t>rozszerzenie pliku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rozróżnia pliki tekstowe i graficzne po ich rozszerzeniach;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zmienić nazwę istniejącego pliku;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</w:rPr>
              <w:t>potrafi wybrać program do otwierania pliku z danym rozszerzeniem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swobodnie porusza się po strukturze folderów;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</w:rPr>
              <w:t>rozróżnia pliki programów po ich rozszerzeniach</w:t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p>
      <w:pPr>
        <w:pStyle w:val="Heading1"/>
        <w:rPr>
          <w:color w:val="0070C0"/>
          <w:sz w:val="28"/>
          <w:szCs w:val="28"/>
        </w:rPr>
      </w:pPr>
      <w:bookmarkStart w:id="5" w:name="_Toc484247721"/>
      <w:bookmarkStart w:id="6" w:name="_Toc175574993"/>
      <w:bookmarkStart w:id="7" w:name="_Toc230602248"/>
      <w:bookmarkStart w:id="8" w:name="_Toc483817785"/>
      <w:r>
        <w:rPr>
          <w:rFonts w:cs="Arial" w:ascii="Arial" w:hAnsi="Arial"/>
          <w:color w:val="0070C0"/>
          <w:sz w:val="28"/>
          <w:szCs w:val="28"/>
        </w:rPr>
        <w:t>2. Edycja rysunków</w:t>
      </w:r>
      <w:bookmarkEnd w:id="5"/>
      <w:bookmarkEnd w:id="6"/>
      <w:bookmarkEnd w:id="7"/>
      <w:bookmarkEnd w:id="8"/>
    </w:p>
    <w:p>
      <w:pPr>
        <w:pStyle w:val="Normal"/>
        <w:spacing w:before="120" w:after="60"/>
        <w:rPr>
          <w:rFonts w:ascii="Arial" w:hAnsi="Arial"/>
          <w:b/>
        </w:rPr>
      </w:pPr>
      <w:r>
        <w:rPr>
          <w:rFonts w:ascii="Arial" w:hAnsi="Arial"/>
          <w:b/>
        </w:rPr>
        <w:t>Szczegółowe osiągnięcia wychowawcze</w:t>
      </w:r>
    </w:p>
    <w:p>
      <w:pPr>
        <w:pStyle w:val="Normal"/>
        <w:spacing w:before="60" w:after="60"/>
        <w:rPr>
          <w:rFonts w:ascii="Arial" w:hAnsi="Arial"/>
        </w:rPr>
      </w:pPr>
      <w:r>
        <w:rPr>
          <w:rFonts w:ascii="Arial" w:hAnsi="Arial"/>
        </w:rPr>
        <w:t>Uczeń: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słucha poleceń nauczyciela i systematyczne wykonuje ćwiczenia,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stara się samodzielnie odkrywać możliwości programów komputerowych,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rozwija indywidualne zdolności twórcze i wrażliwość estetyczną,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rozwija kreatywność, sprawczość i wrażliwość estetyczną,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potrafi odkrywać nowe obszary zastosowań komputera,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potrafi współpracować w grupie,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jest odpowiedzialny za powierzone zadania i zdyscyplinowany na lekcji.</w:t>
      </w:r>
      <w:r>
        <w:br w:type="page"/>
      </w:r>
    </w:p>
    <w:p>
      <w:pPr>
        <w:pStyle w:val="Normal"/>
        <w:rPr/>
      </w:pPr>
      <w:r>
        <w:rPr/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911"/>
        <w:gridCol w:w="2745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Rozwiązywanie problemów z wykorzystaniem aplikacji komputerowych – tworzenie rysunków w edytorze grafiki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zalety i wady rysowania odręcznego i za pomocą programu komputerowego;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pod kierunkiem nauczyciela tworzy rysunek w prostym edytorze grafiki, stosując podstawowe narzędzia malarskie: </w:t>
            </w:r>
            <w:r>
              <w:rPr>
                <w:rFonts w:ascii="Arial" w:hAnsi="Arial"/>
                <w:b/>
              </w:rPr>
              <w:t>Ołówek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b/>
              </w:rPr>
              <w:t>Pędzel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b/>
              </w:rPr>
              <w:t>Airbrush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b/>
              </w:rPr>
              <w:t>Linia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b/>
              </w:rPr>
              <w:t>Gumka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wyjaśnia, do czego służy edytor grafiki;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tworzy rysunek w prostym edytorze grafiki, stosując podstawowe narzędzia malarskie: </w:t>
            </w:r>
            <w:r>
              <w:rPr>
                <w:rFonts w:ascii="Arial" w:hAnsi="Arial"/>
                <w:b/>
              </w:rPr>
              <w:t>Ołówek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b/>
              </w:rPr>
              <w:t>Linia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b/>
              </w:rPr>
              <w:t>Gumka</w:t>
            </w:r>
            <w:r>
              <w:rPr>
                <w:rFonts w:ascii="Arial" w:hAnsi="Arial"/>
              </w:rPr>
              <w:t xml:space="preserve"> i narzędzia z grupy </w:t>
            </w:r>
            <w:r>
              <w:rPr>
                <w:rFonts w:ascii="Arial" w:hAnsi="Arial"/>
                <w:b/>
                <w:bCs/>
              </w:rPr>
              <w:t xml:space="preserve">Pędzle </w:t>
            </w:r>
            <w:r>
              <w:rPr>
                <w:rFonts w:ascii="Arial" w:hAnsi="Arial"/>
              </w:rPr>
              <w:t xml:space="preserve">(w tym </w:t>
            </w:r>
            <w:r>
              <w:rPr>
                <w:rFonts w:ascii="Arial" w:hAnsi="Arial"/>
                <w:b/>
                <w:bCs/>
              </w:rPr>
              <w:t>Airbrush</w:t>
            </w:r>
            <w:r>
              <w:rPr>
                <w:rFonts w:ascii="Arial" w:hAnsi="Arial"/>
              </w:rPr>
              <w:t>);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rysunki składające się z figur geometrycznych (prostokątów, elips, okręgów);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 kierunkiem nauczyciela wprowadza napisy w obszarze rysunku;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 kierunkiem nauczyciela wykonuje operacje na fragmencie rysunku: zaznacza, wycina, kopiuje i wkleja go w inne miejsce na tym samym rysunku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rysunki składające się z figur geometrycznych (prostokątów, elips, okręgów);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wspólnie z nauczycielem analizuje problem i przykład jego rozwiązania;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rozwiązuje problem, korzystając z przykładowego rozwiązania;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wypełnia kolorem obszary zamknięte; stosuje kolory niestandardowe;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wprowadza napisy w obszarze rysunku;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ustala parametry czcionki takie, jak: krój, rozmiar, kolor, pochylenie, pogrubienie, podkreślenie;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wykonuje operacje na fragmencie rysunku: zaznacza, wycina, kopiuje i wkleja go w inne miejsce na tym samym rysunku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wykonuje operacje na fragmencie rysunku: zaznacza, wycina, kopiuje i wkleja go do innego rysunku;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analizuje problem i przykład jego rozwiązania;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dzieli problem na  podproblemy, znajduje powtarzający się wzór;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szuka sposobu rozwiązania problemu;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stosuje kopiowanie i wklejanie z wykorzystaniem </w:t>
            </w:r>
            <w:r>
              <w:rPr>
                <w:rFonts w:ascii="Arial" w:hAnsi="Arial"/>
                <w:b/>
                <w:bCs/>
              </w:rPr>
              <w:t>Schowka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poznane metody komputerowego rysowania do tworzenia i modyfikowania rysunków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odszukuje opcje menu programu w celu wykonania konkretnej czynności;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samodzielnie sformułować problem i go rozwiązać;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przygotowuje rysunki na konkursy informatyczne</w:t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p>
      <w:pPr>
        <w:pStyle w:val="Heading1"/>
        <w:rPr>
          <w:rFonts w:ascii="Arial" w:hAnsi="Arial" w:cs="Arial"/>
          <w:color w:val="0070C0"/>
          <w:sz w:val="28"/>
          <w:szCs w:val="28"/>
        </w:rPr>
      </w:pPr>
      <w:bookmarkStart w:id="9" w:name="_Toc230602249"/>
      <w:r>
        <w:rPr>
          <w:rFonts w:cs="Arial" w:ascii="Arial" w:hAnsi="Arial"/>
          <w:color w:val="0070C0"/>
          <w:sz w:val="28"/>
          <w:szCs w:val="28"/>
        </w:rPr>
        <w:t>3. Programowanie</w:t>
      </w:r>
      <w:bookmarkEnd w:id="9"/>
    </w:p>
    <w:p>
      <w:pPr>
        <w:pStyle w:val="Normal"/>
        <w:spacing w:before="120" w:after="60"/>
        <w:rPr>
          <w:rFonts w:ascii="Arial" w:hAnsi="Arial"/>
          <w:b/>
        </w:rPr>
      </w:pPr>
      <w:r>
        <w:rPr>
          <w:rFonts w:ascii="Arial" w:hAnsi="Arial"/>
          <w:b/>
        </w:rPr>
        <w:t>Szczegółowe osiągnięcia wychowawcze</w:t>
      </w:r>
    </w:p>
    <w:p>
      <w:pPr>
        <w:pStyle w:val="Normal"/>
        <w:spacing w:lineRule="auto" w:line="276" w:before="60" w:after="60"/>
        <w:jc w:val="both"/>
        <w:rPr>
          <w:rFonts w:ascii="Arial" w:hAnsi="Arial" w:cs="Arial"/>
        </w:rPr>
      </w:pPr>
      <w:r>
        <w:rPr>
          <w:rFonts w:ascii="Arial" w:hAnsi="Arial"/>
        </w:rPr>
        <w:t>Uczeń: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potrafi rozwiązywać proste zadania problemowe, wymagające logicznego myślenia,</w:t>
      </w:r>
    </w:p>
    <w:p>
      <w:pPr>
        <w:pStyle w:val="Normal"/>
        <w:numPr>
          <w:ilvl w:val="0"/>
          <w:numId w:val="2"/>
        </w:numPr>
        <w:spacing w:lineRule="auto" w:line="276" w:before="60" w:after="60"/>
        <w:ind w:hanging="357" w:left="697"/>
        <w:jc w:val="both"/>
        <w:rPr>
          <w:rFonts w:ascii="Arial" w:hAnsi="Arial" w:cs="Arial"/>
        </w:rPr>
      </w:pPr>
      <w:r>
        <w:rPr>
          <w:rFonts w:cs="Arial" w:ascii="Arial" w:hAnsi="Arial"/>
        </w:rPr>
        <w:t>potrafi wynieść korzyści ze stosowania właściwego oprogramowania (tu programu edukacyjnego) dla własnego rozwoju.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jc w:val="both"/>
        <w:rPr>
          <w:rFonts w:ascii="Arial" w:hAnsi="Arial" w:cs="Arial"/>
        </w:rPr>
      </w:pPr>
      <w:r>
        <w:rPr>
          <w:rFonts w:cs="Arial" w:ascii="Arial" w:hAnsi="Arial"/>
        </w:rPr>
        <w:t>kształtuje umiejętności rozwiązywania zadań problemowych,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jc w:val="both"/>
        <w:rPr>
          <w:rFonts w:ascii="Arial" w:hAnsi="Arial" w:cs="Arial"/>
        </w:rPr>
      </w:pPr>
      <w:r>
        <w:rPr>
          <w:rFonts w:cs="Arial" w:ascii="Arial" w:hAnsi="Arial"/>
        </w:rPr>
        <w:t>świadomie korzysta z właściwego oprogramowania (tu programu edukacyjnego) dla własnego rozwoju,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jc w:val="both"/>
        <w:rPr>
          <w:rFonts w:ascii="Arial" w:hAnsi="Arial" w:cs="Arial"/>
        </w:rPr>
      </w:pPr>
      <w:r>
        <w:rPr>
          <w:rFonts w:cs="Arial" w:ascii="Arial" w:hAnsi="Arial"/>
        </w:rPr>
        <w:t>słucha poleceń nauczyciela i systematyczne wykonuje ćwiczenia,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jc w:val="both"/>
        <w:rPr>
          <w:rFonts w:ascii="Arial" w:hAnsi="Arial" w:cs="Arial"/>
        </w:rPr>
      </w:pPr>
      <w:r>
        <w:rPr>
          <w:rFonts w:cs="Arial" w:ascii="Arial" w:hAnsi="Arial"/>
        </w:rPr>
        <w:t>wyrabia nawyki dyscypliny na lekcji,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jc w:val="both"/>
        <w:rPr>
          <w:rFonts w:ascii="Arial" w:hAnsi="Arial" w:cs="Arial"/>
        </w:rPr>
      </w:pPr>
      <w:r>
        <w:rPr>
          <w:rFonts w:cs="Arial" w:ascii="Arial" w:hAnsi="Arial"/>
        </w:rPr>
        <w:t>rozwija zaangażowanie w samodzielnym odkrywaniu nowych możliwości programu komputerowego,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rPr>
          <w:rFonts w:ascii="Arial" w:hAnsi="Arial" w:cs="Arial"/>
        </w:rPr>
      </w:pPr>
      <w:r>
        <w:rPr>
          <w:rFonts w:cs="Arial" w:ascii="Arial" w:hAnsi="Arial"/>
        </w:rPr>
        <w:t>rozwija kreatywność i sprawczość,</w:t>
      </w:r>
    </w:p>
    <w:p>
      <w:pPr>
        <w:pStyle w:val="Normal"/>
        <w:numPr>
          <w:ilvl w:val="0"/>
          <w:numId w:val="2"/>
        </w:numPr>
        <w:tabs>
          <w:tab w:val="clear" w:pos="708"/>
        </w:tabs>
        <w:spacing w:lineRule="auto" w:line="276" w:before="60" w:after="60"/>
        <w:ind w:hanging="360" w:left="72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rozwija umiejętność projektowania rozwiązań oraz testowania ich poprawności. </w:t>
      </w:r>
      <w:r>
        <w:br w:type="page"/>
      </w:r>
    </w:p>
    <w:p>
      <w:pPr>
        <w:pStyle w:val="Normal"/>
        <w:spacing w:before="12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828"/>
        <w:gridCol w:w="2828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ind w:left="700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Programowanie i rozwiązywanie problemów z wykorzystaniem komputera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 kierunkiem nauczyciela korzysta z programu edukacyjnego przeznaczonego do tworzenia programów komputerowych;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prosty program składający się z kilku poleceń;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steruje obiektem na ekranie (w przód, w prawo, w lewo)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podaje przykłady problemów, które można rozwiązać za pomocą komputera;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korzysta z programu edukacyjnego przeznaczonego do tworzenia programów komputerowych;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program sterujący obiektem na ekranie (w przód, w prawo, w lewo);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zapisuje program w pliku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proste programy, stosując podstawowe zasady tworzenia programów komputerowych;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korzystając z oprogramowania edukacyjnego, pisze polecenia sterujące obiektem na ekranie w przód, w lewo, w prawo i zmienia położenie obiektu o dowolny kąt;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odpowiednie polecenie do powtarzania wybranych czynności;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zapisuje w wizualnym języku programowania pomysły historyjek;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modyfikuje programy;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objaśnia przebieg działania programów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pisze programy, korzystając z edukacyjnego języka programowania;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podstawowe polecenia danego języka;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powtarzanie tych samych czynności;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dobrać odpowiednie polecenia do rozwiązania danego zadania;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zapoznaje się z przykładowym problemem i analizuje sposób jego rozwiązania, korzystając z podręcznika;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zapisuje w wizualnym języku programowania sytuacje warunkowe i zdarzenia;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testuje na komputerze programy pod względem zgodności z przyjętymi założeniami;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projektuje historyjki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samodzielnie znaleźć sposób rozwiązania podanego problemu;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tworzy trudniejsze programy;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szuka sposobu rozwiązania postawionego problemu (zadania);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projektuje historyjki według własnych pomysłów i zapisuje je, korzystając z wybranego środowiska programowania;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bierze udział w konkursach informatycznych</w:t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p>
      <w:pPr>
        <w:pStyle w:val="Heading1"/>
        <w:rPr>
          <w:rFonts w:ascii="Arial" w:hAnsi="Arial" w:cs="Arial"/>
          <w:color w:val="0070C0"/>
          <w:sz w:val="28"/>
          <w:szCs w:val="28"/>
        </w:rPr>
      </w:pPr>
      <w:bookmarkStart w:id="10" w:name="_Toc230602250"/>
      <w:r>
        <w:rPr>
          <w:rFonts w:cs="Arial" w:ascii="Arial" w:hAnsi="Arial"/>
          <w:color w:val="0070C0"/>
          <w:sz w:val="28"/>
          <w:szCs w:val="28"/>
        </w:rPr>
        <w:t>4. Edycja tekstu</w:t>
      </w:r>
      <w:bookmarkEnd w:id="10"/>
    </w:p>
    <w:p>
      <w:pPr>
        <w:pStyle w:val="Normal"/>
        <w:spacing w:before="120" w:after="60"/>
        <w:rPr>
          <w:rFonts w:ascii="Arial" w:hAnsi="Arial"/>
          <w:b/>
        </w:rPr>
      </w:pPr>
      <w:r>
        <w:rPr>
          <w:rFonts w:ascii="Arial" w:hAnsi="Arial"/>
          <w:b/>
        </w:rPr>
        <w:t>Szczegółowe osiągnięcia wychowawcze</w:t>
      </w:r>
    </w:p>
    <w:p>
      <w:pPr>
        <w:pStyle w:val="Normal"/>
        <w:spacing w:before="60" w:after="60"/>
        <w:rPr>
          <w:rFonts w:ascii="Arial" w:hAnsi="Arial"/>
        </w:rPr>
      </w:pPr>
      <w:r>
        <w:rPr>
          <w:rFonts w:ascii="Arial" w:hAnsi="Arial"/>
        </w:rPr>
        <w:t>Uczeń: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słucha poleceń nauczyciela i systematyczne wykonuje ćwiczenia,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stara się samodzielnie odkrywać możliwości programów komputerowych,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dba o porządek na stanowisku komputerowym,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stosuje zasady zdrowej pracy przy komputerze,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szanuje pracę innych, w tym przestrzega zasady ochrony zasobów komputera,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rozwija kreatywność i sprawczość,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potrafi stosować komputer do podniesienia efektywności uczenia się,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potrafi odkrywać nowe obszary zastosowań komputera,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potrafi współpracować w grupie,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jest odpowiedzialny za powierzone zadania i zdyscyplinowany na lekcji,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zdobywanie i doskonali umiejętności praktyczne, przydatne w życiu.</w:t>
      </w:r>
      <w:r>
        <w:br w:type="page"/>
      </w:r>
    </w:p>
    <w:p>
      <w:pPr>
        <w:pStyle w:val="Normal"/>
        <w:spacing w:lineRule="auto" w:line="276" w:before="60" w:after="60"/>
        <w:rPr>
          <w:b/>
          <w:smallCaps/>
        </w:rPr>
      </w:pPr>
      <w:r>
        <w:rPr>
          <w:b/>
          <w:smallCaps/>
        </w:rPr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828"/>
        <w:gridCol w:w="2828"/>
        <w:gridCol w:w="2828"/>
        <w:gridCol w:w="2828"/>
      </w:tblGrid>
      <w:tr>
        <w:trPr/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Rozwiązywanie problemów z wykorzystaniem aplikacji komputerowych – opracowywanie tekstu w edytorze tekstu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pisze krótki tekst, zawierający wielkie i małe litery oraz polskie znaki diakrytyczne;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porusza się po tekście za pomocą kursora myszy i klawiszy sterujących kursorem;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zaznacza fragment tekstu;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zmienia krój, rozmiar i kolor czcionki;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usuwa znaki za pomocą klawisza </w:t>
            </w:r>
            <w:r>
              <w:rPr>
                <w:rFonts w:ascii="Arial" w:hAnsi="Arial"/>
                <w:b/>
              </w:rPr>
              <w:t>Backspace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wyjaśnia, do czego służy edytor tekstu;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porusza się po tekście za pomocą kursora myszy;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wyjaśnia pojęcia: </w:t>
            </w:r>
            <w:r>
              <w:rPr>
                <w:rFonts w:ascii="Arial" w:hAnsi="Arial"/>
                <w:i/>
              </w:rPr>
              <w:t>wiersz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i/>
              </w:rPr>
              <w:t>tekstu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i/>
              </w:rPr>
              <w:t>kursor tekstowy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wie, jak się tworzy akapity w edytorze tekstu;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usuwa znaki za pomocą klawisza </w:t>
            </w:r>
            <w:r>
              <w:rPr>
                <w:rFonts w:ascii="Arial" w:hAnsi="Arial"/>
                <w:b/>
              </w:rPr>
              <w:t xml:space="preserve">Backspace </w:t>
            </w:r>
            <w:r>
              <w:rPr>
                <w:rFonts w:ascii="Arial" w:hAnsi="Arial"/>
                <w:bCs/>
              </w:rPr>
              <w:t>i</w:t>
            </w:r>
            <w:r>
              <w:rPr>
                <w:rFonts w:ascii="Arial" w:hAnsi="Arial"/>
                <w:b/>
              </w:rPr>
              <w:t> Delete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wyrównuje akapity do lewej, do prawej, do środka;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zmienia krój, rozmiar i kolor czcionki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wyjaśnia pojęcia: </w:t>
            </w:r>
            <w:r>
              <w:rPr>
                <w:rFonts w:ascii="Arial" w:hAnsi="Arial"/>
                <w:i/>
              </w:rPr>
              <w:t>akapit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i/>
              </w:rPr>
              <w:t>wcięcie w tekście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i/>
              </w:rPr>
              <w:t>parametry czcionki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wspólnie z nauczycielem analizuje problem i przykład jego rozwiązania;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rozwiązuje problem, korzystając z przykładowego rozwiązania;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prawidłowo stosuje spacje przy znakach interpunkcyjnych;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wyjaśnia pojęcia: </w:t>
            </w:r>
            <w:r>
              <w:rPr>
                <w:rFonts w:ascii="Arial" w:hAnsi="Arial"/>
                <w:i/>
              </w:rPr>
              <w:t>strona dokumentu tekstowego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i/>
              </w:rPr>
              <w:t>margines</w:t>
            </w:r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i/>
              </w:rPr>
              <w:t>justowanie</w:t>
            </w:r>
            <w:r>
              <w:rPr>
                <w:rFonts w:ascii="Arial" w:hAnsi="Arial"/>
              </w:rPr>
              <w:t>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justuje akapity;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wykonuje operacje na fragmencie tekstu: zaznaczanie, wycinanie, kopiowanie i wklejanie go w inne miejsce w tym samym dokumencie;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listy wypunktowane i numerowane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wie, jak ustawić odstęp po akapicie i interlinię;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analizuje problem i przykład jego rozwiązania;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szuka sposobu rozwiązania wybranego problemu;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wykonuje operacje na fragmencie tekstu: zaznaczanie, wycinanie, kopiowanie i wklejanie go w inne miejsce w tym samym dokumencie;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zna i stosuje podane w podręczniku zasady poprawnego redagowania tekstu;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kopiowanie formatu, wykorzystując odpowiednią opcję menu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wykonuje operacje na fragmencie tekstu: zaznaczanie, wycinanie, kopiowanie i wklejanie go do innego dokumentu;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samodzielnie sformułować problem i go rozwiązać;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pisze tekst, stosując poprawnie poznane zasady redagowania tekstu;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korzystając z Internetu i innych źródeł, wyszukuje informacje na temat e-booków</w:t>
            </w:r>
          </w:p>
        </w:tc>
      </w:tr>
    </w:tbl>
    <w:p>
      <w:pPr>
        <w:pStyle w:val="Normal"/>
        <w:rPr>
          <w:rFonts w:ascii="Arial" w:hAnsi="Arial" w:cs="Arial"/>
          <w:color w:val="002060"/>
          <w:sz w:val="26"/>
          <w:szCs w:val="26"/>
        </w:rPr>
      </w:pPr>
      <w:r>
        <w:br w:type="page"/>
      </w:r>
      <w:r>
        <w:rPr>
          <w:rFonts w:cs="Arial" w:ascii="Arial" w:hAnsi="Arial"/>
          <w:color w:val="002060"/>
          <w:sz w:val="26"/>
          <w:szCs w:val="26"/>
        </w:rPr>
      </w:r>
    </w:p>
    <w:p>
      <w:pPr>
        <w:pStyle w:val="Heading1"/>
        <w:rPr>
          <w:rFonts w:ascii="Arial" w:hAnsi="Arial" w:cs="Arial"/>
          <w:color w:val="0070C0"/>
          <w:sz w:val="26"/>
          <w:szCs w:val="26"/>
        </w:rPr>
      </w:pPr>
      <w:bookmarkStart w:id="11" w:name="_Toc230602251"/>
      <w:r>
        <w:rPr>
          <w:rFonts w:cs="Arial" w:ascii="Arial" w:hAnsi="Arial"/>
          <w:color w:val="0070C0"/>
          <w:sz w:val="26"/>
          <w:szCs w:val="26"/>
        </w:rPr>
        <w:t xml:space="preserve">5. </w:t>
      </w:r>
      <w:hyperlink w:anchor="_Toc230024867">
        <w:r>
          <w:rPr>
            <w:webHidden/>
          </w:rPr>
          <w:fldChar w:fldCharType="begin"/>
        </w:r>
        <w:r>
          <w:rPr>
            <w:webHidden/>
          </w:rPr>
          <w:instrText xml:space="preserve">PAGEREF _Toc230024867 \h</w:instrText>
        </w:r>
        <w:r>
          <w:rPr>
            <w:webHidden/>
          </w:rPr>
          <w:fldChar w:fldCharType="separate"/>
        </w:r>
        <w:r>
          <w:rPr>
            <w:rStyle w:val="Style6"/>
            <w:rFonts w:cs="Arial" w:ascii="Arial" w:hAnsi="Arial"/>
            <w:color w:val="0070C0"/>
            <w:sz w:val="26"/>
            <w:szCs w:val="26"/>
          </w:rPr>
          <w:t>Korzystanie z technologii cyfrowych, w tym Internetu i sztucznej inteligencji (AI)</w:t>
        </w:r>
        <w:r>
          <w:rPr>
            <w:webHidden/>
          </w:rPr>
          <w:fldChar w:fldCharType="end"/>
        </w:r>
      </w:hyperlink>
      <w:bookmarkEnd w:id="11"/>
    </w:p>
    <w:p>
      <w:pPr>
        <w:pStyle w:val="Normal"/>
        <w:spacing w:before="120" w:after="60"/>
        <w:rPr>
          <w:rFonts w:ascii="Arial" w:hAnsi="Arial"/>
          <w:b/>
        </w:rPr>
      </w:pPr>
      <w:r>
        <w:rPr>
          <w:rFonts w:ascii="Arial" w:hAnsi="Arial"/>
          <w:b/>
        </w:rPr>
        <w:t>Szczegółowe osiągnięcia wychowawcze</w:t>
      </w:r>
    </w:p>
    <w:p>
      <w:pPr>
        <w:pStyle w:val="Normal"/>
        <w:spacing w:before="60" w:after="60"/>
        <w:rPr>
          <w:rFonts w:ascii="Arial" w:hAnsi="Arial"/>
        </w:rPr>
      </w:pPr>
      <w:r>
        <w:rPr>
          <w:rFonts w:ascii="Arial" w:hAnsi="Arial"/>
        </w:rPr>
        <w:t>Uczeń: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świadomie korzysta z Internetu,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rozwija dociekliwość poznawczą ukierunkowaną na rzetelną informację,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rozumie zagrożenia wynikające z niewłaściwego wyboru źródła informacji i samej informacji, m.in. nie wchodzi na strony obrażające godność osobistą, niezgodne z zasadami właściwego zachowania, zawierające obraźliwe i wulgarne teksty, propagujące przemoc,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kształtuje odpowiedzialność za siebie i innych (m.in. krytyczną postawę wobec korzystania z niewłaściwych stron internetowych),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rozumie zagrożenia wynikających z nawiązywania poprzez Internet kontaktów z nieznajomymi osobami.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stosuje zasady taktowanego zachowania w Internecie, w tym podczas korzystania z AI,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nie używa Internetu, w tym AI do złośliwości,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właściwe wykorzystuje materiały pochodzące z Internetu, pamiętając, że są chronione prawem autorskim,</w:t>
      </w:r>
    </w:p>
    <w:p>
      <w:pPr>
        <w:pStyle w:val="Normal"/>
        <w:numPr>
          <w:ilvl w:val="0"/>
          <w:numId w:val="3"/>
        </w:numPr>
        <w:spacing w:lineRule="auto" w:line="276" w:before="60" w:after="60"/>
        <w:ind w:hanging="357" w:left="697"/>
        <w:rPr>
          <w:rFonts w:ascii="Arial" w:hAnsi="Arial"/>
        </w:rPr>
      </w:pPr>
      <w:r>
        <w:rPr>
          <w:rFonts w:ascii="Arial" w:hAnsi="Arial"/>
        </w:rPr>
        <w:t>dba o spędzanie czasu poza komputerem i Internetem, np. na świeżym powietrzu.</w:t>
      </w:r>
      <w:r>
        <w:br w:type="page"/>
      </w:r>
    </w:p>
    <w:p>
      <w:pPr>
        <w:pStyle w:val="Normal"/>
        <w:spacing w:lineRule="auto" w:line="276" w:before="60" w:after="60"/>
        <w:rPr>
          <w:rFonts w:ascii="Arial" w:hAnsi="Arial"/>
        </w:rPr>
      </w:pPr>
      <w:r>
        <w:rPr>
          <w:rFonts w:ascii="Arial" w:hAnsi="Arial"/>
        </w:rPr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828"/>
        <w:gridCol w:w="2828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Wyszukiwanie informacji w Internecie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przykłady różnych źródeł informacji;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podaje przykłady niektórych usług internetowych;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uruchomić przeglądarkę internetową;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niektóre zagrożenia ze strony Internetu,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wyjaśnia, czym jest Internet i strona internetowa;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podaje i omawia przykłady usług internetowych;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wie, na czym polega weryfikowanie informacji w Internecie;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otwiera i przegląda wskazane strony internetowe w przeglądarce;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korzysta z wyszukiwarki internetowej;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m.in. wie, że nie należy podawać prywatnych informacji bez zapytania dorosłego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wyjaśnia, czym jest adres internetowy;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przeznaczenie poszczególnych elementów okna przeglądarki internetowej;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potrafi, z pomocą nauczyciela, weryfikować informacje znalezione w Internecie;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zagrożenia ze strony Internetu (m.in. strony obrażające godność osobistą, propagujące treści niezgodne z zasadami właściwego zachowania, zawierające obraźliwe i wulgarne teksty, propagujące przemoc, pomagające nawiązywać niewłaściwe kontakty)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wyjaśnia, czym jest hiperłącze;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przeznaczenie poszczególnych elementów okna przeglądarki internetowej;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potrafi sprawdzić, czy strona jest wiarygodna oraz kim jest autor strony;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zasady zdrowego korzystania z Internetu, spędzając czas również poza komputerem i Internetem;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korzysta z wyszukiwarki internetowej; wyszukuje hasła w encyklopediach multimedialnych i słownikach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stosuje zaawansowane opcje korzystania z różnych wyszukiwarek internetowych;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samodzielnie weryfikuje informacje w Internecie;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dyskutuje na temat bezpieczeństwa w Internecie</w:t>
            </w:r>
          </w:p>
        </w:tc>
      </w:tr>
    </w:tbl>
    <w:p>
      <w:pPr>
        <w:pStyle w:val="Normal"/>
        <w:tabs>
          <w:tab w:val="clear" w:pos="708"/>
          <w:tab w:val="left" w:pos="425" w:leader="none"/>
        </w:tabs>
        <w:spacing w:before="60" w:after="60"/>
        <w:rPr/>
      </w:pPr>
      <w:r>
        <w:br w:type="page"/>
      </w:r>
      <w:r>
        <w:rPr/>
      </w:r>
    </w:p>
    <w:tbl>
      <w:tblPr>
        <w:tblW w:w="14140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28"/>
        <w:gridCol w:w="2828"/>
        <w:gridCol w:w="2828"/>
        <w:gridCol w:w="2828"/>
        <w:gridCol w:w="2828"/>
      </w:tblGrid>
      <w:tr>
        <w:trPr>
          <w:cantSplit w:val="true"/>
        </w:trPr>
        <w:tc>
          <w:tcPr>
            <w:tcW w:w="14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Korzystanie ze sztucznej inteligencji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Uczeń:</w:t>
            </w:r>
          </w:p>
        </w:tc>
      </w:tr>
      <w:tr>
        <w:trPr/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podaje przynajmniej jedno zastosowanie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wie, co to jest prompt;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pisze proste prompty z kontrolą nauczyciela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objaśnia, z pomocą podręcznika schemat działania modelu sztucznej inteligencji;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przynajmniej jedną nazwę modelu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pisze prosty prompt generujący grafikę z kontrolą nauczyciela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wie, czym jest sztuczna inteligencja;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zastosowania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podaje nazwy przynajmniej trzech modeli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przynajmniej trzy zasady korzystania z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prostą grafikę z wykorzystaniem AI, korzystając z narzędzi dostosowanych dla ucznia klasy 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rozumie, czym są halucynacje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omawia zasady, których należy przestrzegać, korzystając z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rozumie, dlaczego dla takiego samego promptu AI generuje inne obrazy;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tworzy grafikę z wykorzystaniem AI i umieszcza na niej napis, korzystając z narzędzi dostosowanych dla ucznia klasy 4</w:t>
            </w:r>
          </w:p>
        </w:tc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wyjaśnia podstawowe ograniczenia AI;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pisze prompty tworzące grafikę według własnego pomysłu, korzystając z narzędzi dostosowanych dla ucznia klasy 4;</w:t>
            </w:r>
          </w:p>
          <w:p>
            <w:pPr>
              <w:pStyle w:val="Normal"/>
              <w:spacing w:lineRule="auto" w:line="276"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wymienia trzy nazwy modeli AI i określa ich zastosowanie</w:t>
            </w:r>
          </w:p>
        </w:tc>
      </w:tr>
    </w:tbl>
    <w:p>
      <w:pPr>
        <w:pStyle w:val="Normal"/>
        <w:tabs>
          <w:tab w:val="clear" w:pos="708"/>
          <w:tab w:val="left" w:pos="425" w:leader="none"/>
        </w:tabs>
        <w:spacing w:before="60" w:after="60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orient="landscape" w:w="16838" w:h="11906"/>
      <w:pgMar w:left="1418" w:right="1418" w:gutter="0" w:header="709" w:top="1134" w:footer="709" w:bottom="1134"/>
      <w:pgNumType w:fmt="decimal"/>
      <w:formProt w:val="false"/>
      <w:titlePg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  <w:font w:name="Arial">
    <w:altName w:val="Bold CE"/>
    <w:charset w:val="ee"/>
    <w:family w:val="swiss"/>
    <w:pitch w:val="variable"/>
  </w:font>
  <w:font w:name="Arial">
    <w:altName w:val="Italic CE"/>
    <w:charset w:val="ee"/>
    <w:family w:val="swiss"/>
    <w:pitch w:val="variable"/>
  </w:font>
  <w:font w:name="Arial">
    <w:altName w:val="Italic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9072"/>
        <w:tab w:val="center" w:pos="4536" w:leader="none"/>
        <w:tab w:val="left" w:pos="12450" w:leader="none"/>
      </w:tabs>
      <w:rPr>
        <w:rFonts w:ascii="Arial" w:hAnsi="Arial" w:cs="Arial"/>
        <w:strike/>
        <w:sz w:val="18"/>
        <w:szCs w:val="18"/>
      </w:rPr>
    </w:pPr>
    <w:r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column">
                <wp:posOffset>7777480</wp:posOffset>
              </wp:positionH>
              <wp:positionV relativeFrom="paragraph">
                <wp:posOffset>20320</wp:posOffset>
              </wp:positionV>
              <wp:extent cx="1112520" cy="361950"/>
              <wp:effectExtent l="0" t="0" r="0" b="0"/>
              <wp:wrapThrough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hrough>
              <wp:docPr id="2" name="Obraz 1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az 1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1112400" cy="36180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ID="Obraz 1" stroked="f" o:allowincell="f" style="position:absolute;margin-left:612.4pt;margin-top:1.6pt;width:87.55pt;height:28.45pt;mso-wrap-style:none;v-text-anchor:middle" type="_x0000_t75">
              <v:imagedata r:id="rId2" o:detectmouseclick="t"/>
              <v:stroke color="#3465a4" joinstyle="round" endcap="flat"/>
              <w10:wrap type="square"/>
            </v:shape>
          </w:pict>
        </mc:Fallback>
      </mc:AlternateContent>
    </w:r>
    <w:r>
      <w:rPr>
        <w:rFonts w:cs="Arial" w:ascii="Arial" w:hAnsi="Arial"/>
      </w:rPr>
      <w:t xml:space="preserve">Grażyna Koba, Katarzyna Koba-Gołaszewska, </w:t>
    </w:r>
    <w:r>
      <w:rPr>
        <w:rFonts w:cs="Arial" w:ascii="Arial" w:hAnsi="Arial"/>
        <w:i/>
        <w:iCs/>
      </w:rPr>
      <w:t>Bit za bitem. Informatyka dla szkoły podstawowej. Klasa 4</w:t>
    </w:r>
    <w:r>
      <w:rPr>
        <w:rFonts w:cs="Arial" w:ascii="Arial" w:hAnsi="Arial"/>
        <w:i/>
        <w:sz w:val="18"/>
        <w:szCs w:val="18"/>
      </w:rPr>
      <w:tab/>
    </w:r>
  </w:p>
  <w:p>
    <w:pPr>
      <w:pStyle w:val="Footer"/>
      <w:tabs>
        <w:tab w:val="clear" w:pos="9072"/>
        <w:tab w:val="center" w:pos="4536" w:leader="none"/>
        <w:tab w:val="left" w:pos="12450" w:leader="none"/>
      </w:tabs>
      <w:rPr>
        <w:rFonts w:ascii="Arial" w:hAnsi="Arial" w:cs="Arial"/>
        <w:i/>
        <w:i/>
      </w:rPr>
    </w:pPr>
    <w:r>
      <w:rPr>
        <w:rFonts w:cs="Arial" w:ascii="Arial" w:hAnsi="Arial"/>
      </w:rPr>
      <w:t xml:space="preserve">PODSTAWA PROGRAMOWA 2026. </w:t>
    </w:r>
    <w:r>
      <w:rPr>
        <w:rFonts w:cs="Arial" w:ascii="Arial" w:hAnsi="Arial"/>
        <w:iCs/>
      </w:rPr>
      <w:t>Wymagania na poszczególne oceny szkolne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2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1605" cy="146050"/>
              <wp:effectExtent l="0" t="0" r="0" b="0"/>
              <wp:wrapSquare wrapText="bothSides"/>
              <wp:docPr id="1" name="Ramka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605" cy="1460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Style w:val="PageNumber"/>
                              <w:rFonts w:cs="Arial" w:ascii="Arial" w:hAnsi="Arial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cs="Arial"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rFonts w:cs="Arial" w:ascii="Arial" w:hAnsi="Arial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rFonts w:cs="Arial" w:ascii="Arial" w:hAnsi="Arial"/>
                            </w:rPr>
                            <w:t>4</w:t>
                          </w:r>
                          <w:r>
                            <w:rPr>
                              <w:rStyle w:val="PageNumber"/>
                              <w:rFonts w:cs="Arial" w:ascii="Arial" w:hAnsi="Arial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1.15pt;height:11.5pt;mso-wrap-distance-left:0pt;mso-wrap-distance-right:0pt;mso-wrap-distance-top:0pt;mso-wrap-distance-bottom:0pt;margin-top:0.05pt;mso-position-vertical-relative:text;margin-left:688.9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rPr>
                        <w:rFonts w:ascii="Arial" w:hAnsi="Arial" w:cs="Arial"/>
                      </w:rPr>
                    </w:pPr>
                    <w:r>
                      <w:rPr>
                        <w:rStyle w:val="PageNumber"/>
                        <w:rFonts w:cs="Arial" w:ascii="Arial" w:hAnsi="Arial"/>
                      </w:rPr>
                      <w:fldChar w:fldCharType="begin"/>
                    </w:r>
                    <w:r>
                      <w:rPr>
                        <w:rStyle w:val="PageNumber"/>
                        <w:rFonts w:cs="Arial" w:ascii="Arial" w:hAnsi="Arial"/>
                      </w:rPr>
                      <w:instrText xml:space="preserve"> PAGE </w:instrText>
                    </w:r>
                    <w:r>
                      <w:rPr>
                        <w:rStyle w:val="PageNumber"/>
                        <w:rFonts w:cs="Arial" w:ascii="Arial" w:hAnsi="Arial"/>
                      </w:rPr>
                      <w:fldChar w:fldCharType="separate"/>
                    </w:r>
                    <w:r>
                      <w:rPr>
                        <w:rStyle w:val="PageNumber"/>
                        <w:rFonts w:cs="Arial" w:ascii="Arial" w:hAnsi="Arial"/>
                      </w:rPr>
                      <w:t>4</w:t>
                    </w:r>
                    <w:r>
                      <w:rPr>
                        <w:rStyle w:val="PageNumber"/>
                        <w:rFonts w:cs="Arial" w:ascii="Arial" w:hAnsi="Arial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cs="Times New Roman" w:eastAsia="Times New Roman"/>
      <w:color w:val="auto"/>
      <w:kern w:val="0"/>
      <w:sz w:val="20"/>
      <w:szCs w:val="20"/>
      <w:lang w:val="pl-PL" w:eastAsia="pl-PL" w:bidi="ar-SA"/>
    </w:rPr>
  </w:style>
  <w:style w:type="paragraph" w:styleId="Heading1">
    <w:name w:val="heading 1"/>
    <w:basedOn w:val="Normal"/>
    <w:next w:val="Normal"/>
    <w:link w:val="Nagwek1Znak"/>
    <w:qFormat/>
    <w:pPr>
      <w:keepNext w:val="true"/>
      <w:numPr>
        <w:ilvl w:val="0"/>
        <w:numId w:val="0"/>
      </w:numPr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Nagwek2Znak"/>
    <w:qFormat/>
    <w:pPr>
      <w:keepNext w:val="true"/>
      <w:keepLines/>
      <w:numPr>
        <w:ilvl w:val="0"/>
        <w:numId w:val="0"/>
      </w:numPr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Nagwek3Znak"/>
    <w:qFormat/>
    <w:pPr>
      <w:keepNext w:val="true"/>
      <w:numPr>
        <w:ilvl w:val="0"/>
        <w:numId w:val="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DefaultParagraphFont">
    <w:name w:val="Default Paragraph Font"/>
    <w:qFormat/>
    <w:rPr/>
  </w:style>
  <w:style w:type="character" w:styleId="Nagwek1Znak">
    <w:name w:val="Nagłówek 1 Znak"/>
    <w:qFormat/>
    <w:rPr>
      <w:rFonts w:ascii="Cambria" w:hAnsi="Cambria" w:cs="Times New Roman"/>
      <w:b/>
      <w:kern w:val="2"/>
      <w:sz w:val="32"/>
      <w:lang w:val="x-none" w:eastAsia="pl-PL"/>
    </w:rPr>
  </w:style>
  <w:style w:type="character" w:styleId="Nagwek2Znak">
    <w:name w:val="Nagłówek 2 Znak"/>
    <w:qFormat/>
    <w:rPr>
      <w:rFonts w:ascii="Cambria" w:hAnsi="Cambria" w:cs="Times New Roman"/>
      <w:b/>
      <w:color w:val="4F81BD"/>
      <w:sz w:val="26"/>
      <w:lang w:val="x-none" w:eastAsia="pl-PL"/>
    </w:rPr>
  </w:style>
  <w:style w:type="character" w:styleId="Nagwek3Znak">
    <w:name w:val="Nagłówek 3 Znak"/>
    <w:qFormat/>
    <w:rPr>
      <w:rFonts w:ascii="Cambria" w:hAnsi="Cambria" w:cs="Times New Roman"/>
      <w:b/>
      <w:sz w:val="26"/>
    </w:rPr>
  </w:style>
  <w:style w:type="character" w:styleId="NagwekZnak">
    <w:name w:val="Nagłówek Znak"/>
    <w:qFormat/>
    <w:rPr>
      <w:rFonts w:ascii="Times New Roman" w:hAnsi="Times New Roman" w:cs="Times New Roman"/>
      <w:sz w:val="20"/>
      <w:lang w:val="x-none" w:eastAsia="pl-PL"/>
    </w:rPr>
  </w:style>
  <w:style w:type="character" w:styleId="PageNumber">
    <w:name w:val="page number"/>
    <w:rPr>
      <w:rFonts w:cs="Times New Roman"/>
    </w:rPr>
  </w:style>
  <w:style w:type="character" w:styleId="StopkaZnak">
    <w:name w:val="Stopka Znak"/>
    <w:qFormat/>
    <w:rPr>
      <w:rFonts w:ascii="Times New Roman" w:hAnsi="Times New Roman" w:cs="Times New Roman"/>
      <w:sz w:val="20"/>
      <w:lang w:val="x-none" w:eastAsia="pl-PL"/>
    </w:rPr>
  </w:style>
  <w:style w:type="character" w:styleId="TekstdymkaZnak">
    <w:name w:val="Tekst dymka Znak"/>
    <w:link w:val="BalloonText"/>
    <w:qFormat/>
    <w:rPr>
      <w:rFonts w:ascii="Tahoma" w:hAnsi="Tahoma" w:cs="Times New Roman"/>
      <w:sz w:val="16"/>
      <w:lang w:val="x-none" w:eastAsia="pl-PL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TytuZnak">
    <w:name w:val="Tytuł Znak"/>
    <w:qFormat/>
    <w:rPr>
      <w:rFonts w:ascii="Cambria" w:hAnsi="Cambria" w:cs="Times New Roman"/>
      <w:b/>
      <w:kern w:val="2"/>
      <w:sz w:val="32"/>
      <w:lang w:val="x-none" w:eastAsia="pl-PL"/>
    </w:rPr>
  </w:style>
  <w:style w:type="character" w:styleId="PodtytuZnak">
    <w:name w:val="Podtytuł Znak"/>
    <w:qFormat/>
    <w:rPr>
      <w:rFonts w:ascii="Cambria" w:hAnsi="Cambria" w:cs="Times New Roman"/>
      <w:sz w:val="24"/>
      <w:lang w:val="x-none" w:eastAsia="pl-PL"/>
    </w:rPr>
  </w:style>
  <w:style w:type="character" w:styleId="TekstprzypisukocowegoZnak">
    <w:name w:val="Tekst przypisu końcowego Znak"/>
    <w:qFormat/>
    <w:rPr>
      <w:rFonts w:ascii="Times New Roman" w:hAnsi="Times New Roman" w:cs="Times New Roman"/>
      <w:sz w:val="20"/>
      <w:lang w:val="x-none" w:eastAsia="pl-PL"/>
    </w:rPr>
  </w:style>
  <w:style w:type="character" w:styleId="Znakiprzypiswkocowych">
    <w:name w:val="Znaki przypisów końcowych"/>
    <w:qFormat/>
    <w:rPr>
      <w:rFonts w:cs="Times New Roman"/>
      <w:vertAlign w:val="superscript"/>
    </w:rPr>
  </w:style>
  <w:style w:type="character" w:styleId="EndnoteReference">
    <w:name w:val="endnote reference"/>
    <w:rPr>
      <w:rFonts w:cs="Times New Roman"/>
      <w:vertAlign w:val="superscript"/>
    </w:rPr>
  </w:style>
  <w:style w:type="character" w:styleId="CommentReference">
    <w:name w:val="annotation reference"/>
    <w:qFormat/>
    <w:rPr>
      <w:rFonts w:cs="Times New Roman"/>
      <w:sz w:val="16"/>
    </w:rPr>
  </w:style>
  <w:style w:type="character" w:styleId="TekstkomentarzaZnak">
    <w:name w:val="Tekst komentarza Znak"/>
    <w:link w:val="CommentText"/>
    <w:qFormat/>
    <w:rPr>
      <w:rFonts w:ascii="Times New Roman" w:hAnsi="Times New Roman" w:cs="Times New Roman"/>
    </w:rPr>
  </w:style>
  <w:style w:type="character" w:styleId="TematkomentarzaZnak">
    <w:name w:val="Temat komentarza Znak"/>
    <w:link w:val="annotationsubject"/>
    <w:qFormat/>
    <w:rPr>
      <w:rFonts w:ascii="Times New Roman" w:hAnsi="Times New Roman" w:cs="Times New Roman"/>
      <w:b/>
    </w:rPr>
  </w:style>
  <w:style w:type="character" w:styleId="czeindeksu">
    <w:name w:val="Łącze indeks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next w:val="Normal"/>
    <w:qFormat/>
    <w:pPr/>
    <w:rPr>
      <w:b/>
      <w:bCs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yl1">
    <w:name w:val="Styl1"/>
    <w:basedOn w:val="Normal"/>
    <w:qFormat/>
    <w:pPr>
      <w:tabs>
        <w:tab w:val="clear" w:pos="708"/>
        <w:tab w:val="left" w:pos="425" w:leader="none"/>
      </w:tabs>
      <w:spacing w:lineRule="auto" w:line="360"/>
      <w:ind w:firstLine="425"/>
    </w:pPr>
    <w:rPr>
      <w:sz w:val="24"/>
    </w:rPr>
  </w:style>
  <w:style w:type="paragraph" w:styleId="Przykadtekst">
    <w:name w:val="Przykład tekst"/>
    <w:basedOn w:val="Normal"/>
    <w:qFormat/>
    <w:pPr>
      <w:spacing w:before="0" w:after="120"/>
      <w:jc w:val="both"/>
      <w:textAlignment w:val="baseline"/>
    </w:pPr>
    <w:rPr>
      <w:rFonts w:ascii="Arial" w:hAnsi="Arial"/>
      <w:color w:val="000000"/>
      <w:szCs w:val="18"/>
    </w:rPr>
  </w:style>
  <w:style w:type="paragraph" w:styleId="BalloonText">
    <w:name w:val="Balloon Text"/>
    <w:basedOn w:val="Normal"/>
    <w:link w:val="TekstdymkaZnak"/>
    <w:qFormat/>
    <w:pPr/>
    <w:rPr>
      <w:rFonts w:ascii="Tahoma" w:hAnsi="Tahoma" w:cs="Tahoma"/>
      <w:sz w:val="16"/>
      <w:szCs w:val="16"/>
    </w:rPr>
  </w:style>
  <w:style w:type="paragraph" w:styleId="par">
    <w:name w:val="par"/>
    <w:basedOn w:val="Normal"/>
    <w:qFormat/>
    <w:pPr>
      <w:spacing w:before="280" w:after="280"/>
    </w:pPr>
    <w:rPr>
      <w:sz w:val="24"/>
      <w:szCs w:val="24"/>
    </w:rPr>
  </w:style>
  <w:style w:type="paragraph" w:styleId="IndexHeading">
    <w:name w:val="index heading"/>
    <w:basedOn w:val="Nagwek"/>
    <w:pPr/>
    <w:rPr/>
  </w:style>
  <w:style w:type="paragraph" w:styleId="TOCHeading">
    <w:name w:val="TOC Heading"/>
    <w:basedOn w:val="Heading1"/>
    <w:next w:val="Normal"/>
    <w:qFormat/>
    <w:pPr>
      <w:keepLines/>
      <w:spacing w:lineRule="auto" w:line="276" w:before="480" w:after="0"/>
      <w:outlineLvl w:val="9"/>
    </w:pPr>
    <w:rPr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pPr>
      <w:tabs>
        <w:tab w:val="clear" w:pos="708"/>
        <w:tab w:val="left" w:pos="440" w:leader="none"/>
        <w:tab w:val="right" w:pos="13992" w:leader="dot"/>
      </w:tabs>
      <w:spacing w:before="120" w:after="120"/>
    </w:pPr>
    <w:rPr/>
  </w:style>
  <w:style w:type="paragraph" w:styleId="Title">
    <w:name w:val="Title"/>
    <w:basedOn w:val="Normal"/>
    <w:next w:val="Normal"/>
    <w:link w:val="TytuZnak"/>
    <w:qFormat/>
    <w:pPr>
      <w:numPr>
        <w:ilvl w:val="0"/>
        <w:numId w:val="0"/>
      </w:num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cs="Times New Roman" w:eastAsia="Times New Roman"/>
      <w:color w:val="auto"/>
      <w:kern w:val="0"/>
      <w:sz w:val="20"/>
      <w:szCs w:val="20"/>
      <w:lang w:val="pl-PL" w:eastAsia="pl-PL" w:bidi="ar-SA"/>
    </w:rPr>
  </w:style>
  <w:style w:type="paragraph" w:styleId="Subtitle">
    <w:name w:val="Subtitle"/>
    <w:basedOn w:val="Normal"/>
    <w:next w:val="Normal"/>
    <w:link w:val="PodtytuZnak"/>
    <w:qFormat/>
    <w:pPr>
      <w:numPr>
        <w:ilvl w:val="0"/>
        <w:numId w:val="0"/>
      </w:numPr>
      <w:spacing w:before="0" w:after="60"/>
      <w:jc w:val="center"/>
      <w:outlineLvl w:val="1"/>
    </w:pPr>
    <w:rPr>
      <w:rFonts w:ascii="Cambria" w:hAnsi="Cambria"/>
      <w:sz w:val="24"/>
      <w:szCs w:val="24"/>
    </w:rPr>
  </w:style>
  <w:style w:type="paragraph" w:styleId="TOC2">
    <w:name w:val="toc 2"/>
    <w:basedOn w:val="Normal"/>
    <w:next w:val="Normal"/>
    <w:autoRedefine/>
    <w:pPr>
      <w:spacing w:before="0" w:after="100"/>
      <w:ind w:left="200"/>
    </w:pPr>
    <w:rPr/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EndnoteText">
    <w:name w:val="endnote text"/>
    <w:basedOn w:val="Normal"/>
    <w:link w:val="TekstprzypisukocowegoZnak"/>
    <w:pPr/>
    <w:rPr/>
  </w:style>
  <w:style w:type="paragraph" w:styleId="dt">
    <w:name w:val="dt"/>
    <w:basedOn w:val="Normal"/>
    <w:qFormat/>
    <w:pPr>
      <w:spacing w:before="280" w:after="280"/>
    </w:pPr>
    <w:rPr>
      <w:sz w:val="24"/>
      <w:szCs w:val="24"/>
    </w:rPr>
  </w:style>
  <w:style w:type="paragraph" w:styleId="dd">
    <w:name w:val="dd"/>
    <w:basedOn w:val="Normal"/>
    <w:qFormat/>
    <w:pPr>
      <w:spacing w:before="280" w:after="280"/>
    </w:pPr>
    <w:rPr>
      <w:sz w:val="24"/>
      <w:szCs w:val="24"/>
    </w:rPr>
  </w:style>
  <w:style w:type="paragraph" w:styleId="dpt">
    <w:name w:val="dpt"/>
    <w:basedOn w:val="Normal"/>
    <w:qFormat/>
    <w:pPr>
      <w:spacing w:before="280" w:after="280"/>
    </w:pPr>
    <w:rPr>
      <w:sz w:val="24"/>
      <w:szCs w:val="24"/>
    </w:rPr>
  </w:style>
  <w:style w:type="paragraph" w:styleId="dmo">
    <w:name w:val="dmo"/>
    <w:basedOn w:val="Normal"/>
    <w:qFormat/>
    <w:pPr>
      <w:spacing w:before="280" w:after="280"/>
    </w:pPr>
    <w:rPr>
      <w:sz w:val="24"/>
      <w:szCs w:val="24"/>
    </w:rPr>
  </w:style>
  <w:style w:type="paragraph" w:styleId="CommentText">
    <w:name w:val="annotation text"/>
    <w:basedOn w:val="Normal"/>
    <w:link w:val="TekstkomentarzaZnak"/>
    <w:pPr/>
    <w:rPr/>
  </w:style>
  <w:style w:type="paragraph" w:styleId="annotationsubject">
    <w:name w:val="annotation subject"/>
    <w:basedOn w:val="CommentText"/>
    <w:next w:val="CommentText"/>
    <w:link w:val="TematkomentarzaZnak"/>
    <w:qFormat/>
    <w:pPr/>
    <w:rPr>
      <w:b/>
      <w:bCs/>
    </w:rPr>
  </w:style>
  <w:style w:type="paragraph" w:styleId="Revision">
    <w:name w:val="Revision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cs="Times New Roman" w:eastAsia="Times New Roman"/>
      <w:color w:val="auto"/>
      <w:kern w:val="0"/>
      <w:sz w:val="20"/>
      <w:szCs w:val="20"/>
      <w:lang w:val="pl-PL" w:eastAsia="pl-PL" w:bidi="ar-SA"/>
    </w:rPr>
  </w:style>
  <w:style w:type="paragraph" w:styleId="TOC3">
    <w:name w:val="toc 3"/>
    <w:basedOn w:val="Normal"/>
    <w:next w:val="Normal"/>
    <w:autoRedefine/>
    <w:pPr>
      <w:ind w:left="400"/>
    </w:pPr>
    <w:rPr/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Bezlisty">
    <w:name w:val="Bez listy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LibreOffice/24.8.2.1$Windows_X86_64 LibreOffice_project/0f794b6e29741098670a3b95d60478a65d05ef13</Application>
  <AppVersion>15.0000</AppVersion>
  <Pages>15</Pages>
  <Words>2428</Words>
  <Characters>16254</Characters>
  <CharactersWithSpaces>18287</CharactersWithSpaces>
  <Paragraphs>363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2026-05-25T09:30:00Z</dcterms:created>
  <dc:creator>MK</dc:creator>
  <dc:description/>
  <dc:language>pl-PL</dc:language>
  <cp:lastModifiedBy>Paweł Rogoziński</cp:lastModifiedBy>
  <cp:lastPrinted>2012-04-30T09:02:00Z</cp:lastPrinted>
  <dcterms:modified xsi:type="dcterms:W3CDTF">2026-05-25T10:05:00Z</dcterms:modified>
  <cp:revision>25</cp:revision>
  <dc:subject/>
  <dc:title>Program nauczania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