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432" w:rsidRDefault="00857432">
      <w:pPr>
        <w:spacing w:line="360" w:lineRule="auto"/>
        <w:jc w:val="center"/>
        <w:rPr>
          <w:b/>
          <w:bCs/>
        </w:rPr>
      </w:pPr>
      <w:r>
        <w:rPr>
          <w:b/>
          <w:bCs/>
        </w:rPr>
        <w:t>UCHWAŁA NR</w:t>
      </w:r>
      <w:r w:rsidR="00866CD2">
        <w:rPr>
          <w:b/>
          <w:bCs/>
        </w:rPr>
        <w:t xml:space="preserve"> </w:t>
      </w:r>
      <w:r w:rsidR="007B1F4D">
        <w:rPr>
          <w:b/>
          <w:bCs/>
        </w:rPr>
        <w:t xml:space="preserve"> </w:t>
      </w:r>
      <w:r w:rsidR="005E021E">
        <w:rPr>
          <w:b/>
          <w:bCs/>
        </w:rPr>
        <w:t>816</w:t>
      </w:r>
      <w:r w:rsidR="00D34DD9">
        <w:rPr>
          <w:b/>
          <w:bCs/>
        </w:rPr>
        <w:t>/20</w:t>
      </w:r>
      <w:r w:rsidR="003008AA">
        <w:rPr>
          <w:b/>
          <w:bCs/>
        </w:rPr>
        <w:t>2</w:t>
      </w:r>
      <w:r w:rsidR="00E4313E">
        <w:rPr>
          <w:b/>
          <w:bCs/>
        </w:rPr>
        <w:t>6</w:t>
      </w:r>
    </w:p>
    <w:p w:rsidR="00857432" w:rsidRDefault="00857432">
      <w:pPr>
        <w:spacing w:line="360" w:lineRule="auto"/>
        <w:jc w:val="center"/>
        <w:rPr>
          <w:b/>
          <w:bCs/>
        </w:rPr>
      </w:pPr>
      <w:r>
        <w:rPr>
          <w:b/>
          <w:bCs/>
        </w:rPr>
        <w:t>ZARZĄDU POWIATU BIAŁOSTOCKIEGO</w:t>
      </w:r>
    </w:p>
    <w:p w:rsidR="00857432" w:rsidRDefault="00857432">
      <w:pPr>
        <w:jc w:val="center"/>
        <w:rPr>
          <w:b/>
          <w:bCs/>
        </w:rPr>
      </w:pPr>
      <w:r>
        <w:rPr>
          <w:b/>
          <w:bCs/>
        </w:rPr>
        <w:t xml:space="preserve">z dnia </w:t>
      </w:r>
      <w:r w:rsidR="005E021E">
        <w:rPr>
          <w:b/>
          <w:bCs/>
        </w:rPr>
        <w:t>14</w:t>
      </w:r>
      <w:r w:rsidR="001A63C5">
        <w:rPr>
          <w:b/>
          <w:bCs/>
        </w:rPr>
        <w:t xml:space="preserve"> października </w:t>
      </w:r>
      <w:r w:rsidR="00160EE1">
        <w:rPr>
          <w:b/>
          <w:bCs/>
        </w:rPr>
        <w:t>202</w:t>
      </w:r>
      <w:r w:rsidR="00E4313E">
        <w:rPr>
          <w:b/>
          <w:bCs/>
        </w:rPr>
        <w:t>6</w:t>
      </w:r>
      <w:r w:rsidR="003C227F">
        <w:rPr>
          <w:b/>
          <w:bCs/>
        </w:rPr>
        <w:t xml:space="preserve"> r.</w:t>
      </w:r>
    </w:p>
    <w:p w:rsidR="00857432" w:rsidRDefault="00857432" w:rsidP="003C227F">
      <w:pPr>
        <w:ind w:right="-142"/>
        <w:jc w:val="both"/>
        <w:rPr>
          <w:b/>
          <w:bCs/>
        </w:rPr>
      </w:pPr>
    </w:p>
    <w:p w:rsidR="00857432" w:rsidRPr="00123262" w:rsidRDefault="00857432" w:rsidP="003C227F">
      <w:pPr>
        <w:spacing w:line="360" w:lineRule="auto"/>
        <w:ind w:right="-142"/>
        <w:jc w:val="center"/>
        <w:rPr>
          <w:b/>
          <w:bCs/>
        </w:rPr>
      </w:pPr>
      <w:r w:rsidRPr="00123262">
        <w:rPr>
          <w:b/>
        </w:rPr>
        <w:t>w sprawie ogłoszenia otwartego konkursu</w:t>
      </w:r>
      <w:r w:rsidR="00D34DD9" w:rsidRPr="00123262">
        <w:rPr>
          <w:b/>
        </w:rPr>
        <w:t xml:space="preserve"> ofert na realizację w roku 202</w:t>
      </w:r>
      <w:r w:rsidR="007E2B6E">
        <w:rPr>
          <w:b/>
        </w:rPr>
        <w:t>7</w:t>
      </w:r>
      <w:r w:rsidRPr="00123262">
        <w:rPr>
          <w:b/>
        </w:rPr>
        <w:t xml:space="preserve"> zadań publicznych w zakresie powierzenia prowadzenia punktów nieodpłatnej pomocy prawnej</w:t>
      </w:r>
      <w:r w:rsidR="007F303C" w:rsidRPr="00123262">
        <w:rPr>
          <w:b/>
        </w:rPr>
        <w:t xml:space="preserve">, nieodpłatnego poradnictwa obywatelskiego oraz edukacji prawnej  </w:t>
      </w:r>
      <w:r w:rsidR="00386513">
        <w:rPr>
          <w:b/>
        </w:rPr>
        <w:br/>
      </w:r>
      <w:r w:rsidR="007F303C" w:rsidRPr="00123262">
        <w:rPr>
          <w:b/>
        </w:rPr>
        <w:t>na terenie powiatu białostockiego.</w:t>
      </w:r>
    </w:p>
    <w:p w:rsidR="00857432" w:rsidRDefault="00857432" w:rsidP="003C227F">
      <w:pPr>
        <w:spacing w:line="360" w:lineRule="auto"/>
        <w:ind w:right="-142"/>
        <w:jc w:val="both"/>
        <w:rPr>
          <w:b/>
          <w:bCs/>
        </w:rPr>
      </w:pPr>
    </w:p>
    <w:p w:rsidR="00857432" w:rsidRPr="00F00E0B" w:rsidRDefault="00857432" w:rsidP="0001415A">
      <w:pPr>
        <w:pStyle w:val="Tekstpodstawowy21"/>
        <w:spacing w:after="240"/>
        <w:ind w:right="-142" w:firstLine="708"/>
        <w:rPr>
          <w:rFonts w:ascii="Times New Roman" w:hAnsi="Times New Roman" w:cs="Times New Roman"/>
        </w:rPr>
      </w:pPr>
      <w:r w:rsidRPr="00F00E0B">
        <w:rPr>
          <w:rFonts w:ascii="Times New Roman" w:hAnsi="Times New Roman" w:cs="Times New Roman"/>
        </w:rPr>
        <w:t>Na podstawie art. 11 ust. 2 ustawy z dnia 5 sierpnia 2015 r. o nieodpłatnej pomocy prawnej</w:t>
      </w:r>
      <w:r w:rsidR="00D34DD9" w:rsidRPr="00F00E0B">
        <w:rPr>
          <w:rFonts w:ascii="Times New Roman" w:hAnsi="Times New Roman" w:cs="Times New Roman"/>
        </w:rPr>
        <w:t>, nieodpłatnym poradnictwie obywatelskim</w:t>
      </w:r>
      <w:r w:rsidRPr="00F00E0B">
        <w:rPr>
          <w:rFonts w:ascii="Times New Roman" w:hAnsi="Times New Roman" w:cs="Times New Roman"/>
        </w:rPr>
        <w:t xml:space="preserve"> oraz edukacji prawnej (</w:t>
      </w:r>
      <w:r w:rsidR="00386513" w:rsidRPr="00386513">
        <w:rPr>
          <w:rFonts w:ascii="Times New Roman" w:hAnsi="Times New Roman" w:cs="Times New Roman"/>
        </w:rPr>
        <w:t>t.j. Dz. U. z 2026 r. poz. 44</w:t>
      </w:r>
      <w:r w:rsidR="00EA0267">
        <w:rPr>
          <w:rFonts w:ascii="Times New Roman" w:hAnsi="Times New Roman" w:cs="Times New Roman"/>
        </w:rPr>
        <w:t>)</w:t>
      </w:r>
      <w:r w:rsidR="0094581C">
        <w:rPr>
          <w:rFonts w:ascii="Times New Roman" w:hAnsi="Times New Roman" w:cs="Times New Roman"/>
        </w:rPr>
        <w:t xml:space="preserve"> </w:t>
      </w:r>
      <w:r w:rsidR="00BC380A" w:rsidRPr="00F00E0B">
        <w:rPr>
          <w:rFonts w:ascii="Times New Roman" w:hAnsi="Times New Roman" w:cs="Times New Roman"/>
        </w:rPr>
        <w:t>oraz art. 11 ust. 2, art. 13 ustawy z dnia 24 kwietnia 2003 r. o działalności pożytku publicznego i o wolontariacie</w:t>
      </w:r>
      <w:r w:rsidR="00D34DD9" w:rsidRPr="00F00E0B">
        <w:rPr>
          <w:rFonts w:ascii="Times New Roman" w:hAnsi="Times New Roman" w:cs="Times New Roman"/>
        </w:rPr>
        <w:t xml:space="preserve"> </w:t>
      </w:r>
      <w:r w:rsidR="00BC380A" w:rsidRPr="00F00E0B">
        <w:rPr>
          <w:rFonts w:ascii="Times New Roman" w:hAnsi="Times New Roman" w:cs="Times New Roman"/>
        </w:rPr>
        <w:t>(</w:t>
      </w:r>
      <w:r w:rsidR="00386513" w:rsidRPr="00386513">
        <w:rPr>
          <w:rFonts w:ascii="Times New Roman" w:hAnsi="Times New Roman" w:cs="Times New Roman"/>
        </w:rPr>
        <w:t>t.j. Dz. U. z 2025 r. poz. 1338 z późn. zm.</w:t>
      </w:r>
      <w:r w:rsidR="00BC380A" w:rsidRPr="00F00E0B">
        <w:rPr>
          <w:rFonts w:ascii="Times New Roman" w:hAnsi="Times New Roman" w:cs="Times New Roman"/>
        </w:rPr>
        <w:t xml:space="preserve">) </w:t>
      </w:r>
      <w:r w:rsidR="00E46451">
        <w:rPr>
          <w:rFonts w:ascii="Times New Roman" w:hAnsi="Times New Roman" w:cs="Times New Roman"/>
        </w:rPr>
        <w:t xml:space="preserve">Zarząd Powiatu </w:t>
      </w:r>
      <w:r w:rsidRPr="00F00E0B">
        <w:rPr>
          <w:rFonts w:ascii="Times New Roman" w:hAnsi="Times New Roman" w:cs="Times New Roman"/>
        </w:rPr>
        <w:t>Białostockiego uchwala, co następuje:</w:t>
      </w:r>
    </w:p>
    <w:p w:rsidR="00857432" w:rsidRDefault="00857432" w:rsidP="003C227F">
      <w:pPr>
        <w:pStyle w:val="Tekstpodstawowy21"/>
        <w:ind w:right="-142"/>
        <w:jc w:val="center"/>
      </w:pPr>
      <w:r>
        <w:rPr>
          <w:rFonts w:ascii="Times New Roman" w:hAnsi="Times New Roman" w:cs="Times New Roman"/>
        </w:rPr>
        <w:t>§ 1</w:t>
      </w:r>
    </w:p>
    <w:p w:rsidR="00857432" w:rsidRDefault="00857432" w:rsidP="003C227F">
      <w:pPr>
        <w:numPr>
          <w:ilvl w:val="0"/>
          <w:numId w:val="1"/>
        </w:numPr>
        <w:tabs>
          <w:tab w:val="clear" w:pos="720"/>
          <w:tab w:val="left" w:pos="142"/>
        </w:tabs>
        <w:spacing w:line="360" w:lineRule="auto"/>
        <w:ind w:left="360" w:right="-142"/>
        <w:jc w:val="both"/>
      </w:pPr>
      <w:r>
        <w:t>Ogłasza się otwarty konkur</w:t>
      </w:r>
      <w:r w:rsidR="00D34DD9">
        <w:t>s</w:t>
      </w:r>
      <w:r w:rsidR="00E46451">
        <w:t xml:space="preserve"> ofert na realizację w roku 202</w:t>
      </w:r>
      <w:r w:rsidR="007E2B6E">
        <w:t>7</w:t>
      </w:r>
      <w:r w:rsidR="00337558">
        <w:t xml:space="preserve"> </w:t>
      </w:r>
      <w:r>
        <w:t xml:space="preserve">zadań publicznych Powiatu </w:t>
      </w:r>
      <w:r>
        <w:rPr>
          <w:spacing w:val="-2"/>
        </w:rPr>
        <w:t>Białostockiego w zakresie powierzenia prowadzenia punk</w:t>
      </w:r>
      <w:r w:rsidR="00D3466C">
        <w:rPr>
          <w:spacing w:val="-2"/>
        </w:rPr>
        <w:t>tów nieodpłatnej pomocy prawnej, nieodpłatnego poradnictwa obywatelskiego oraz edukacji prawnej.</w:t>
      </w:r>
    </w:p>
    <w:p w:rsidR="00857432" w:rsidRDefault="00857432" w:rsidP="003C227F">
      <w:pPr>
        <w:numPr>
          <w:ilvl w:val="0"/>
          <w:numId w:val="1"/>
        </w:numPr>
        <w:tabs>
          <w:tab w:val="clear" w:pos="720"/>
          <w:tab w:val="left" w:pos="142"/>
        </w:tabs>
        <w:spacing w:line="360" w:lineRule="auto"/>
        <w:ind w:left="360" w:right="-142"/>
        <w:jc w:val="both"/>
      </w:pPr>
      <w:r>
        <w:t>Treść ogłoszenia stanowi załącznik do niniejszej uchwały.</w:t>
      </w:r>
    </w:p>
    <w:p w:rsidR="00E46451" w:rsidRPr="00E46451" w:rsidRDefault="00E46451" w:rsidP="003C227F">
      <w:pPr>
        <w:pStyle w:val="Tekstpodstawowy21"/>
        <w:ind w:right="-142"/>
        <w:jc w:val="center"/>
        <w:rPr>
          <w:rFonts w:ascii="Times New Roman" w:hAnsi="Times New Roman" w:cs="Times New Roman"/>
          <w:sz w:val="10"/>
          <w:szCs w:val="10"/>
        </w:rPr>
      </w:pPr>
    </w:p>
    <w:p w:rsidR="00857432" w:rsidRDefault="00857432" w:rsidP="003C227F">
      <w:pPr>
        <w:pStyle w:val="Tekstpodstawowy21"/>
        <w:ind w:right="-142"/>
        <w:jc w:val="center"/>
        <w:rPr>
          <w:rFonts w:ascii="Times New Roman" w:hAnsi="Times New Roman" w:cs="Times New Roman"/>
        </w:rPr>
      </w:pPr>
      <w:r>
        <w:rPr>
          <w:rFonts w:ascii="Times New Roman" w:hAnsi="Times New Roman" w:cs="Times New Roman"/>
        </w:rPr>
        <w:t>§ 2</w:t>
      </w:r>
    </w:p>
    <w:p w:rsidR="00857432" w:rsidRDefault="00857432" w:rsidP="003C227F">
      <w:pPr>
        <w:pStyle w:val="Tekstpodstawowy21"/>
        <w:spacing w:after="120"/>
        <w:ind w:right="-142"/>
        <w:rPr>
          <w:rFonts w:ascii="Times New Roman" w:hAnsi="Times New Roman" w:cs="Times New Roman"/>
        </w:rPr>
      </w:pPr>
      <w:r>
        <w:rPr>
          <w:rFonts w:ascii="Times New Roman" w:hAnsi="Times New Roman" w:cs="Times New Roman"/>
        </w:rPr>
        <w:t>Ogłoszenie konkursu, o którym mowa w § 1 ust. 2 zamieszczone zostanie w Biuletynie Informacji Publicznej, w siedzibie Staros</w:t>
      </w:r>
      <w:r w:rsidR="0059448C">
        <w:rPr>
          <w:rFonts w:ascii="Times New Roman" w:hAnsi="Times New Roman" w:cs="Times New Roman"/>
        </w:rPr>
        <w:t xml:space="preserve">twa Powiatowego w Białymstoku w </w:t>
      </w:r>
      <w:r>
        <w:rPr>
          <w:rFonts w:ascii="Times New Roman" w:hAnsi="Times New Roman" w:cs="Times New Roman"/>
        </w:rPr>
        <w:t xml:space="preserve">miejscu </w:t>
      </w:r>
      <w:r w:rsidR="00595A06">
        <w:rPr>
          <w:rFonts w:ascii="Times New Roman" w:hAnsi="Times New Roman" w:cs="Times New Roman"/>
        </w:rPr>
        <w:t>p</w:t>
      </w:r>
      <w:r>
        <w:rPr>
          <w:rFonts w:ascii="Times New Roman" w:hAnsi="Times New Roman" w:cs="Times New Roman"/>
        </w:rPr>
        <w:t>rzeznaczonym na zamieszczanie ogłoszeń, a także na stronie internetowej powiatu.</w:t>
      </w:r>
    </w:p>
    <w:p w:rsidR="00E46451" w:rsidRPr="00E46451" w:rsidRDefault="00E46451" w:rsidP="003C227F">
      <w:pPr>
        <w:pStyle w:val="Tekstpodstawowy21"/>
        <w:ind w:right="-142"/>
        <w:jc w:val="center"/>
        <w:rPr>
          <w:rFonts w:ascii="Times New Roman" w:hAnsi="Times New Roman" w:cs="Times New Roman"/>
          <w:sz w:val="10"/>
          <w:szCs w:val="10"/>
        </w:rPr>
      </w:pPr>
    </w:p>
    <w:p w:rsidR="00857432" w:rsidRDefault="00857432" w:rsidP="003C227F">
      <w:pPr>
        <w:pStyle w:val="Tekstpodstawowy21"/>
        <w:ind w:right="-142"/>
        <w:jc w:val="center"/>
        <w:rPr>
          <w:rFonts w:ascii="Times New Roman" w:hAnsi="Times New Roman" w:cs="Times New Roman"/>
        </w:rPr>
      </w:pPr>
      <w:r>
        <w:rPr>
          <w:rFonts w:ascii="Times New Roman" w:hAnsi="Times New Roman" w:cs="Times New Roman"/>
        </w:rPr>
        <w:t>§ 3</w:t>
      </w:r>
    </w:p>
    <w:p w:rsidR="00857432" w:rsidRDefault="00857432" w:rsidP="003C227F">
      <w:pPr>
        <w:pStyle w:val="Tekstpodstawowy21"/>
        <w:spacing w:after="120"/>
        <w:ind w:right="-142"/>
        <w:rPr>
          <w:rFonts w:ascii="Times New Roman" w:hAnsi="Times New Roman" w:cs="Times New Roman"/>
        </w:rPr>
      </w:pPr>
      <w:r>
        <w:rPr>
          <w:rFonts w:ascii="Times New Roman" w:hAnsi="Times New Roman" w:cs="Times New Roman"/>
        </w:rPr>
        <w:t>Wykonanie uchwały powierza się Staroście Powiatu Białostockiego.</w:t>
      </w:r>
    </w:p>
    <w:p w:rsidR="00E46451" w:rsidRPr="00E46451" w:rsidRDefault="00E46451" w:rsidP="003C227F">
      <w:pPr>
        <w:pStyle w:val="Tekstpodstawowy21"/>
        <w:ind w:right="-142"/>
        <w:jc w:val="center"/>
        <w:rPr>
          <w:rFonts w:ascii="Times New Roman" w:hAnsi="Times New Roman" w:cs="Times New Roman"/>
          <w:sz w:val="10"/>
          <w:szCs w:val="10"/>
        </w:rPr>
      </w:pPr>
    </w:p>
    <w:p w:rsidR="00857432" w:rsidRDefault="00857432" w:rsidP="003C227F">
      <w:pPr>
        <w:pStyle w:val="Tekstpodstawowy21"/>
        <w:ind w:right="-142"/>
        <w:jc w:val="center"/>
        <w:rPr>
          <w:rFonts w:ascii="Times New Roman" w:hAnsi="Times New Roman" w:cs="Times New Roman"/>
        </w:rPr>
      </w:pPr>
      <w:r>
        <w:rPr>
          <w:rFonts w:ascii="Times New Roman" w:hAnsi="Times New Roman" w:cs="Times New Roman"/>
        </w:rPr>
        <w:t>§ 4</w:t>
      </w:r>
    </w:p>
    <w:p w:rsidR="00857432" w:rsidRDefault="00857432" w:rsidP="003C227F">
      <w:pPr>
        <w:pStyle w:val="Tekstpodstawowy21"/>
        <w:rPr>
          <w:rFonts w:ascii="Times New Roman" w:hAnsi="Times New Roman" w:cs="Times New Roman"/>
        </w:rPr>
      </w:pPr>
      <w:r>
        <w:rPr>
          <w:rFonts w:ascii="Times New Roman" w:hAnsi="Times New Roman" w:cs="Times New Roman"/>
        </w:rPr>
        <w:t>Uchwała wchodzi w życie z dniem podjęcia.</w:t>
      </w:r>
    </w:p>
    <w:p w:rsidR="00A31DAD" w:rsidRDefault="00A31DAD" w:rsidP="003C227F">
      <w:pPr>
        <w:pStyle w:val="Tekstpodstawowy21"/>
        <w:rPr>
          <w:rFonts w:ascii="Times New Roman" w:hAnsi="Times New Roman" w:cs="Times New Roman"/>
        </w:rPr>
      </w:pPr>
    </w:p>
    <w:p w:rsidR="00386513" w:rsidRDefault="00386513" w:rsidP="003C227F">
      <w:pPr>
        <w:pStyle w:val="Tekstpodstawowy21"/>
        <w:rPr>
          <w:rFonts w:ascii="Times New Roman" w:hAnsi="Times New Roman" w:cs="Times New Roman"/>
        </w:rPr>
      </w:pPr>
    </w:p>
    <w:p w:rsidR="005E021E" w:rsidRPr="004A7714" w:rsidRDefault="005E021E" w:rsidP="005E021E">
      <w:pPr>
        <w:widowControl w:val="0"/>
        <w:autoSpaceDE w:val="0"/>
        <w:autoSpaceDN w:val="0"/>
        <w:adjustRightInd w:val="0"/>
        <w:jc w:val="both"/>
        <w:rPr>
          <w:noProof/>
          <w:sz w:val="20"/>
          <w:szCs w:val="20"/>
          <w:lang w:eastAsia="pl-PL"/>
        </w:rPr>
      </w:pPr>
      <w:r w:rsidRPr="004A7714">
        <w:rPr>
          <w:sz w:val="18"/>
          <w:szCs w:val="18"/>
          <w:lang w:eastAsia="pl-PL"/>
        </w:rPr>
        <w:t>Podpisali:</w:t>
      </w:r>
    </w:p>
    <w:p w:rsidR="005E021E" w:rsidRPr="004A7714" w:rsidRDefault="005E021E" w:rsidP="005E021E">
      <w:pPr>
        <w:widowControl w:val="0"/>
        <w:suppressAutoHyphens w:val="0"/>
        <w:autoSpaceDE w:val="0"/>
        <w:autoSpaceDN w:val="0"/>
        <w:adjustRightInd w:val="0"/>
        <w:jc w:val="both"/>
        <w:rPr>
          <w:b/>
          <w:bCs/>
          <w:sz w:val="18"/>
          <w:szCs w:val="18"/>
          <w:lang w:eastAsia="pl-PL"/>
        </w:rPr>
      </w:pPr>
      <w:r w:rsidRPr="004A7714">
        <w:rPr>
          <w:b/>
          <w:bCs/>
          <w:sz w:val="18"/>
          <w:szCs w:val="18"/>
          <w:lang w:eastAsia="pl-PL"/>
        </w:rPr>
        <w:t>Jan Bolesław Perkowski – Starosta</w:t>
      </w:r>
    </w:p>
    <w:p w:rsidR="005E021E" w:rsidRPr="004A7714" w:rsidRDefault="005E021E" w:rsidP="005E021E">
      <w:pPr>
        <w:widowControl w:val="0"/>
        <w:suppressAutoHyphens w:val="0"/>
        <w:autoSpaceDE w:val="0"/>
        <w:autoSpaceDN w:val="0"/>
        <w:adjustRightInd w:val="0"/>
        <w:jc w:val="both"/>
        <w:rPr>
          <w:b/>
          <w:bCs/>
          <w:sz w:val="18"/>
          <w:szCs w:val="18"/>
          <w:lang w:eastAsia="pl-PL"/>
        </w:rPr>
      </w:pPr>
      <w:r w:rsidRPr="004A7714">
        <w:rPr>
          <w:b/>
          <w:bCs/>
          <w:sz w:val="18"/>
          <w:szCs w:val="18"/>
          <w:lang w:eastAsia="pl-PL"/>
        </w:rPr>
        <w:t>Zdzisław Łukaszewicz – Członek Zarządu</w:t>
      </w:r>
    </w:p>
    <w:p w:rsidR="005E021E" w:rsidRDefault="005E021E" w:rsidP="005E021E">
      <w:pPr>
        <w:widowControl w:val="0"/>
        <w:suppressAutoHyphens w:val="0"/>
        <w:autoSpaceDE w:val="0"/>
        <w:autoSpaceDN w:val="0"/>
        <w:adjustRightInd w:val="0"/>
        <w:jc w:val="both"/>
        <w:rPr>
          <w:b/>
          <w:bCs/>
          <w:sz w:val="18"/>
          <w:szCs w:val="18"/>
          <w:lang w:eastAsia="pl-PL"/>
        </w:rPr>
      </w:pPr>
      <w:r w:rsidRPr="004A7714">
        <w:rPr>
          <w:b/>
          <w:bCs/>
          <w:sz w:val="18"/>
          <w:szCs w:val="18"/>
          <w:lang w:eastAsia="pl-PL"/>
        </w:rPr>
        <w:t>Henryk Suchocki – Członek Zarządu</w:t>
      </w:r>
    </w:p>
    <w:p w:rsidR="005E021E" w:rsidRPr="004A7714" w:rsidRDefault="005E021E" w:rsidP="005E021E">
      <w:pPr>
        <w:widowControl w:val="0"/>
        <w:suppressAutoHyphens w:val="0"/>
        <w:autoSpaceDE w:val="0"/>
        <w:autoSpaceDN w:val="0"/>
        <w:adjustRightInd w:val="0"/>
        <w:jc w:val="both"/>
        <w:rPr>
          <w:b/>
          <w:bCs/>
          <w:sz w:val="18"/>
          <w:szCs w:val="18"/>
          <w:lang w:eastAsia="pl-PL"/>
        </w:rPr>
      </w:pPr>
      <w:r>
        <w:rPr>
          <w:b/>
          <w:bCs/>
          <w:sz w:val="18"/>
          <w:szCs w:val="18"/>
          <w:lang w:eastAsia="pl-PL"/>
        </w:rPr>
        <w:t>Jan Gradkowski – Członek Zarządu</w:t>
      </w:r>
    </w:p>
    <w:p w:rsidR="005E021E" w:rsidRDefault="005E021E" w:rsidP="005E021E">
      <w:pPr>
        <w:pStyle w:val="Tekstpodstawowy21"/>
        <w:rPr>
          <w:rFonts w:ascii="Times New Roman" w:hAnsi="Times New Roman" w:cs="Times New Roman"/>
        </w:rPr>
        <w:sectPr w:rsidR="005E021E" w:rsidSect="00386513">
          <w:pgSz w:w="11906" w:h="16838"/>
          <w:pgMar w:top="1417" w:right="1417" w:bottom="1417" w:left="1417" w:header="708" w:footer="708" w:gutter="0"/>
          <w:cols w:space="708"/>
          <w:docGrid w:linePitch="360"/>
        </w:sectPr>
      </w:pPr>
    </w:p>
    <w:p w:rsidR="005E021E" w:rsidRPr="004A7714" w:rsidRDefault="005E021E" w:rsidP="005E021E">
      <w:pPr>
        <w:widowControl w:val="0"/>
        <w:suppressAutoHyphens w:val="0"/>
        <w:autoSpaceDE w:val="0"/>
        <w:autoSpaceDN w:val="0"/>
        <w:adjustRightInd w:val="0"/>
        <w:jc w:val="both"/>
        <w:rPr>
          <w:b/>
          <w:bCs/>
          <w:sz w:val="18"/>
          <w:szCs w:val="18"/>
          <w:lang w:eastAsia="pl-PL"/>
        </w:rPr>
      </w:pPr>
      <w:r w:rsidRPr="004A7714">
        <w:rPr>
          <w:b/>
          <w:bCs/>
          <w:sz w:val="18"/>
          <w:szCs w:val="18"/>
          <w:lang w:eastAsia="pl-PL"/>
        </w:rPr>
        <w:lastRenderedPageBreak/>
        <w:t>Roman Czepe – Wicestarosta</w:t>
      </w:r>
    </w:p>
    <w:p w:rsidR="00386513" w:rsidRDefault="00386513" w:rsidP="00386513">
      <w:pPr>
        <w:pStyle w:val="Tekstpodstawowy21"/>
        <w:jc w:val="center"/>
        <w:rPr>
          <w:rFonts w:ascii="Times New Roman" w:hAnsi="Times New Roman" w:cs="Times New Roman"/>
        </w:rPr>
      </w:pPr>
      <w:r>
        <w:rPr>
          <w:rFonts w:ascii="Times New Roman" w:hAnsi="Times New Roman" w:cs="Times New Roman"/>
        </w:rPr>
        <w:t>UZASADNIENIE</w:t>
      </w:r>
    </w:p>
    <w:p w:rsidR="00386513" w:rsidRDefault="00386513" w:rsidP="00386513">
      <w:pPr>
        <w:pStyle w:val="Tekstpodstawowy21"/>
        <w:rPr>
          <w:rFonts w:ascii="Times New Roman" w:hAnsi="Times New Roman" w:cs="Times New Roman"/>
        </w:rPr>
      </w:pPr>
      <w:r>
        <w:rPr>
          <w:rFonts w:ascii="Times New Roman" w:hAnsi="Times New Roman" w:cs="Times New Roman"/>
        </w:rPr>
        <w:tab/>
        <w:t xml:space="preserve">Ustawa z dnia 5 sierpnia 2015 r. o nieodpłatnej pomocy prawnej, nieodpłatnym poradnictwie obywatelskim oraz edukacji prawnej nakłada na powiat obowiązek realizacji zadania zleconego polegającego na udzielaniu nieodpłatnej pomocy prawnej lub świadczeniu nieodpłatnego poradnictwa obywatelskiego, edukacji prawnej i mediacji. W celu realizacji ww. zadania powiat powierza prowadzenie połowy punktów nieodpłatnej pomocy prawnej organizacjom pozarządowym prowadzącym działalność  pożytku publicznego. Organizacje pozarządowe wyłania się corocznie w otwartym konkursie ofert, o którym mowa w ustawie </w:t>
      </w:r>
      <w:r>
        <w:rPr>
          <w:rFonts w:ascii="Times New Roman" w:hAnsi="Times New Roman" w:cs="Times New Roman"/>
        </w:rPr>
        <w:br/>
        <w:t xml:space="preserve">z dnia 24 kwietnia 2003 r. o działalności pożytku publicznego i o wolontariacie. </w:t>
      </w:r>
    </w:p>
    <w:p w:rsidR="00386513" w:rsidRDefault="00386513" w:rsidP="00386513">
      <w:pPr>
        <w:pStyle w:val="Tekstpodstawowy21"/>
        <w:ind w:firstLine="708"/>
        <w:rPr>
          <w:rFonts w:ascii="Times New Roman" w:hAnsi="Times New Roman" w:cs="Times New Roman"/>
        </w:rPr>
      </w:pPr>
      <w:r>
        <w:rPr>
          <w:rFonts w:ascii="Times New Roman" w:hAnsi="Times New Roman" w:cs="Times New Roman"/>
        </w:rPr>
        <w:t>Biorąc pod uwagę powyższe, podjęcie niniejszej Uchwały jest zasadne.</w:t>
      </w: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Pr="005E021E" w:rsidRDefault="005E021E" w:rsidP="005E021E">
      <w:pPr>
        <w:pStyle w:val="Zwykytekst"/>
        <w:rPr>
          <w:rFonts w:ascii="Times New Roman" w:eastAsia="Times New Roman" w:hAnsi="Times New Roman"/>
          <w:sz w:val="18"/>
          <w:szCs w:val="18"/>
          <w:lang w:eastAsia="pl-PL"/>
        </w:rPr>
      </w:pPr>
      <w:r w:rsidRPr="005E021E">
        <w:rPr>
          <w:rFonts w:ascii="Times New Roman" w:eastAsia="Times New Roman" w:hAnsi="Times New Roman"/>
          <w:sz w:val="18"/>
          <w:szCs w:val="18"/>
          <w:lang w:eastAsia="pl-PL"/>
        </w:rPr>
        <w:t>Podpisał:</w:t>
      </w:r>
    </w:p>
    <w:p w:rsidR="005E021E" w:rsidRPr="005E021E" w:rsidRDefault="005E021E" w:rsidP="005E021E">
      <w:pPr>
        <w:pStyle w:val="Zwykytekst"/>
        <w:rPr>
          <w:rFonts w:ascii="Times New Roman" w:hAnsi="Times New Roman"/>
          <w:b/>
          <w:iCs/>
          <w:sz w:val="20"/>
          <w:szCs w:val="24"/>
        </w:rPr>
      </w:pPr>
      <w:r w:rsidRPr="005E021E">
        <w:rPr>
          <w:rFonts w:ascii="Times New Roman" w:eastAsia="Times New Roman" w:hAnsi="Times New Roman"/>
          <w:sz w:val="18"/>
          <w:szCs w:val="18"/>
          <w:lang w:eastAsia="pl-PL"/>
        </w:rPr>
        <w:t>Jan Bolesław Perkowski – Starosta</w:t>
      </w: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pPr>
    </w:p>
    <w:p w:rsidR="005E021E" w:rsidRDefault="005E021E" w:rsidP="00386513">
      <w:pPr>
        <w:pStyle w:val="Tekstpodstawowy21"/>
        <w:ind w:firstLine="708"/>
        <w:rPr>
          <w:rFonts w:ascii="Times New Roman" w:hAnsi="Times New Roman" w:cs="Times New Roman"/>
        </w:rPr>
        <w:sectPr w:rsidR="005E021E" w:rsidSect="00386513">
          <w:pgSz w:w="11906" w:h="16838"/>
          <w:pgMar w:top="1417" w:right="1417" w:bottom="1417" w:left="1417" w:header="708" w:footer="708" w:gutter="0"/>
          <w:cols w:space="708"/>
          <w:docGrid w:linePitch="360"/>
        </w:sectPr>
      </w:pPr>
    </w:p>
    <w:p w:rsidR="005E021E" w:rsidRPr="00D24BE1" w:rsidRDefault="005E021E" w:rsidP="005E021E">
      <w:pPr>
        <w:ind w:left="3540"/>
        <w:jc w:val="right"/>
        <w:rPr>
          <w:b/>
          <w:i/>
          <w:sz w:val="20"/>
        </w:rPr>
      </w:pPr>
      <w:r w:rsidRPr="00D24BE1">
        <w:rPr>
          <w:i/>
          <w:sz w:val="20"/>
        </w:rPr>
        <w:lastRenderedPageBreak/>
        <w:t xml:space="preserve">Załącznik do uchwały nr </w:t>
      </w:r>
      <w:r>
        <w:rPr>
          <w:i/>
          <w:sz w:val="20"/>
        </w:rPr>
        <w:t>816</w:t>
      </w:r>
      <w:r w:rsidRPr="00D24BE1">
        <w:rPr>
          <w:i/>
          <w:sz w:val="20"/>
        </w:rPr>
        <w:t>/202</w:t>
      </w:r>
      <w:r>
        <w:rPr>
          <w:i/>
          <w:sz w:val="20"/>
        </w:rPr>
        <w:t xml:space="preserve">6 </w:t>
      </w:r>
      <w:r w:rsidRPr="00D24BE1">
        <w:rPr>
          <w:i/>
          <w:sz w:val="20"/>
        </w:rPr>
        <w:t xml:space="preserve">Zarządu Powiatu </w:t>
      </w:r>
      <w:r>
        <w:rPr>
          <w:i/>
          <w:sz w:val="20"/>
        </w:rPr>
        <w:t>B</w:t>
      </w:r>
      <w:r w:rsidRPr="00D24BE1">
        <w:rPr>
          <w:i/>
          <w:sz w:val="20"/>
        </w:rPr>
        <w:t>iałostockiego</w:t>
      </w:r>
      <w:r>
        <w:rPr>
          <w:i/>
          <w:sz w:val="20"/>
        </w:rPr>
        <w:t xml:space="preserve"> </w:t>
      </w:r>
      <w:r>
        <w:rPr>
          <w:i/>
          <w:sz w:val="20"/>
        </w:rPr>
        <w:br/>
      </w:r>
      <w:r w:rsidRPr="00D24BE1">
        <w:rPr>
          <w:i/>
          <w:sz w:val="20"/>
        </w:rPr>
        <w:t xml:space="preserve">z dnia </w:t>
      </w:r>
      <w:r>
        <w:rPr>
          <w:i/>
          <w:sz w:val="20"/>
        </w:rPr>
        <w:t xml:space="preserve">14 </w:t>
      </w:r>
      <w:r w:rsidRPr="00D24BE1">
        <w:rPr>
          <w:i/>
          <w:sz w:val="20"/>
        </w:rPr>
        <w:t xml:space="preserve"> października 202</w:t>
      </w:r>
      <w:r>
        <w:rPr>
          <w:i/>
          <w:sz w:val="20"/>
        </w:rPr>
        <w:t xml:space="preserve">6 </w:t>
      </w:r>
      <w:r w:rsidRPr="00D24BE1">
        <w:rPr>
          <w:i/>
          <w:sz w:val="20"/>
        </w:rPr>
        <w:t>roku</w:t>
      </w:r>
    </w:p>
    <w:p w:rsidR="005E021E" w:rsidRPr="005E021E" w:rsidRDefault="005E021E" w:rsidP="005E021E">
      <w:pPr>
        <w:spacing w:before="120" w:line="360" w:lineRule="auto"/>
        <w:jc w:val="center"/>
        <w:rPr>
          <w:b/>
        </w:rPr>
      </w:pPr>
      <w:r w:rsidRPr="005E021E">
        <w:rPr>
          <w:b/>
        </w:rPr>
        <w:t xml:space="preserve">Ogłoszenie otwartego konkursu ofert na realizację w roku 2027 </w:t>
      </w:r>
      <w:r w:rsidRPr="005E021E">
        <w:rPr>
          <w:b/>
        </w:rPr>
        <w:br/>
        <w:t>zadań publicznych w zakresie powierzenia prowadzenia punktów nieodpłatnej pomocy prawnej, nieodpłatnego poradnictwa obywatelskiego oraz edukacji prawnej.</w:t>
      </w:r>
    </w:p>
    <w:p w:rsidR="005E021E" w:rsidRPr="005E021E" w:rsidRDefault="005E021E" w:rsidP="005E021E">
      <w:pPr>
        <w:spacing w:before="120" w:line="360" w:lineRule="auto"/>
        <w:jc w:val="both"/>
      </w:pPr>
      <w:r w:rsidRPr="005E021E">
        <w:t xml:space="preserve">Na podstawie art. 11 ust. 2 ustawy z dnia 5 sierpnia 2015 r. o nieodpłatnej pomocy prawnej, nieodpłatnym poradnictwie obywatelskim oraz edukacji prawnej (t.j. Dz. U. z 2026 r. poz. 44), art. 11, 13 i 14 ustawy z dnia 24 kwietnia 2003 r. o działalności pożytku publicznego </w:t>
      </w:r>
      <w:r w:rsidRPr="005E021E">
        <w:br/>
        <w:t xml:space="preserve">i o wolontariacie (t.j. Dz. U. z 2025 r. poz. 1338 z późn. zm.). </w:t>
      </w:r>
      <w:r w:rsidRPr="005E021E">
        <w:rPr>
          <w:shd w:val="clear" w:color="auto" w:fill="FFFFFF"/>
        </w:rPr>
        <w:t>Zarząd Powiatu Białostockiego ogłasza konkurs ofert na realizację w roku 2027 zadań publicznych w zakresie prowadzenia nieodpłatnej pomocy prawnej, nieodpłatnego poradnictwa obywatelskiego oraz edukacji prawnej.</w:t>
      </w:r>
    </w:p>
    <w:p w:rsidR="005E021E" w:rsidRPr="005E021E" w:rsidRDefault="005E021E" w:rsidP="005E021E">
      <w:pPr>
        <w:numPr>
          <w:ilvl w:val="0"/>
          <w:numId w:val="11"/>
        </w:numPr>
        <w:spacing w:before="120" w:line="360" w:lineRule="auto"/>
        <w:jc w:val="both"/>
      </w:pPr>
      <w:r w:rsidRPr="005E021E">
        <w:rPr>
          <w:b/>
        </w:rPr>
        <w:t>Rodzaj zadania objętego konkursem:</w:t>
      </w:r>
    </w:p>
    <w:p w:rsidR="005E021E" w:rsidRPr="005E021E" w:rsidRDefault="005E021E" w:rsidP="005E021E">
      <w:pPr>
        <w:pStyle w:val="Akapitzlist"/>
        <w:numPr>
          <w:ilvl w:val="0"/>
          <w:numId w:val="12"/>
        </w:numPr>
        <w:spacing w:before="120" w:line="360" w:lineRule="auto"/>
        <w:ind w:left="284" w:hanging="284"/>
        <w:jc w:val="both"/>
      </w:pPr>
      <w:r w:rsidRPr="005E021E">
        <w:t xml:space="preserve">Zadanie polegać będzie na prowadzeniu punktów przeznaczonych na udzielanie nieodpłatnej pomocy prawnej lub świadczenia nieodpłatnego poradnictwa obywatelskiego oraz realizacja zadań z zakresu edukacji prawnej na terenie Powiatu Białostockiego </w:t>
      </w:r>
      <w:r w:rsidRPr="005E021E">
        <w:br/>
        <w:t>w 2027 r. zgodnie z przepisami ustawy z dnia 5 sierpnia 2015 r. o nieodpłatnej pomocy prawnej, nieodpłatnym poradnictwi</w:t>
      </w:r>
      <w:bookmarkStart w:id="0" w:name="_GoBack"/>
      <w:bookmarkEnd w:id="0"/>
      <w:r w:rsidRPr="005E021E">
        <w:t xml:space="preserve">e obywatelskim oraz edukacji prawnej </w:t>
      </w:r>
      <w:r w:rsidRPr="005E021E">
        <w:br/>
        <w:t>(t.j. Dz. U. z 2026 r. poz. 44) oraz aktów wykonawczych wydanych na jej podstawie.</w:t>
      </w:r>
    </w:p>
    <w:p w:rsidR="005E021E" w:rsidRPr="005E021E" w:rsidRDefault="005E021E" w:rsidP="005E021E">
      <w:pPr>
        <w:pStyle w:val="Akapitzlist"/>
        <w:numPr>
          <w:ilvl w:val="0"/>
          <w:numId w:val="12"/>
        </w:numPr>
        <w:spacing w:before="120" w:line="360" w:lineRule="auto"/>
        <w:ind w:left="284" w:hanging="284"/>
        <w:jc w:val="both"/>
      </w:pPr>
      <w:r w:rsidRPr="005E021E">
        <w:t>Świadczenie nieodpłatnej pomocy prawnej, lub/i świadczenia nieodpłatnego poradnictwa obywatelskiego oraz edukacji prawnej będzie realizowana w podziale na zadania:</w:t>
      </w:r>
    </w:p>
    <w:p w:rsidR="005E021E" w:rsidRPr="005E021E" w:rsidRDefault="005E021E" w:rsidP="005E021E">
      <w:pPr>
        <w:pStyle w:val="Akapitzlist"/>
        <w:numPr>
          <w:ilvl w:val="0"/>
          <w:numId w:val="13"/>
        </w:numPr>
        <w:spacing w:before="120" w:line="360" w:lineRule="auto"/>
        <w:jc w:val="both"/>
        <w:rPr>
          <w:b/>
        </w:rPr>
      </w:pPr>
      <w:r w:rsidRPr="005E021E">
        <w:rPr>
          <w:b/>
          <w:u w:val="single"/>
        </w:rPr>
        <w:t>Zadanie nr 1:</w:t>
      </w:r>
      <w:r w:rsidRPr="005E021E">
        <w:rPr>
          <w:b/>
        </w:rPr>
        <w:t xml:space="preserve"> </w:t>
      </w:r>
    </w:p>
    <w:p w:rsidR="005E021E" w:rsidRPr="005E021E" w:rsidRDefault="005E021E" w:rsidP="00935D25">
      <w:pPr>
        <w:spacing w:before="120" w:line="276" w:lineRule="auto"/>
        <w:ind w:left="360"/>
        <w:jc w:val="both"/>
      </w:pPr>
      <w:r w:rsidRPr="005E021E">
        <w:t xml:space="preserve">Jeden punkt </w:t>
      </w:r>
      <w:r w:rsidRPr="005E021E">
        <w:rPr>
          <w:b/>
        </w:rPr>
        <w:t>nieodpłatnej pomocy prawnej</w:t>
      </w:r>
      <w:r w:rsidRPr="005E021E">
        <w:t xml:space="preserve"> usytuowany w czterech lokalizacjach:</w:t>
      </w:r>
    </w:p>
    <w:p w:rsidR="005E021E" w:rsidRPr="005E021E" w:rsidRDefault="005E021E" w:rsidP="00935D25">
      <w:pPr>
        <w:numPr>
          <w:ilvl w:val="1"/>
          <w:numId w:val="14"/>
        </w:numPr>
        <w:shd w:val="clear" w:color="auto" w:fill="FFFFFF"/>
        <w:suppressAutoHyphens w:val="0"/>
        <w:spacing w:before="120" w:line="276" w:lineRule="auto"/>
        <w:textAlignment w:val="baseline"/>
        <w:rPr>
          <w:color w:val="1B1B1B"/>
          <w:lang w:eastAsia="pl-PL"/>
        </w:rPr>
      </w:pPr>
      <w:r w:rsidRPr="005E021E">
        <w:rPr>
          <w:b/>
          <w:bCs/>
          <w:color w:val="1B1B1B"/>
          <w:shd w:val="clear" w:color="auto" w:fill="FFFFFF"/>
          <w:lang w:eastAsia="pl-PL"/>
        </w:rPr>
        <w:t>Dobrzyniewo Duże: </w:t>
      </w:r>
      <w:r w:rsidRPr="005E021E">
        <w:rPr>
          <w:color w:val="1B1B1B"/>
          <w:shd w:val="clear" w:color="auto" w:fill="FFFFFF"/>
          <w:lang w:eastAsia="pl-PL"/>
        </w:rPr>
        <w:t xml:space="preserve">w budynku Urzędu Gminy w Dobrzyniewie Dużym, </w:t>
      </w:r>
      <w:r w:rsidRPr="005E021E">
        <w:rPr>
          <w:color w:val="1B1B1B"/>
          <w:shd w:val="clear" w:color="auto" w:fill="FFFFFF"/>
          <w:lang w:eastAsia="pl-PL"/>
        </w:rPr>
        <w:br/>
        <w:t>ul. Białostocka 25 (w poniedziałki w godz.: 9:00 - 13:00) </w:t>
      </w:r>
    </w:p>
    <w:p w:rsidR="005E021E" w:rsidRPr="005E021E" w:rsidRDefault="005E021E" w:rsidP="00935D25">
      <w:pPr>
        <w:numPr>
          <w:ilvl w:val="1"/>
          <w:numId w:val="14"/>
        </w:numPr>
        <w:shd w:val="clear" w:color="auto" w:fill="FFFFFF"/>
        <w:suppressAutoHyphens w:val="0"/>
        <w:spacing w:before="120" w:line="276" w:lineRule="auto"/>
        <w:textAlignment w:val="baseline"/>
        <w:rPr>
          <w:color w:val="1B1B1B"/>
          <w:lang w:eastAsia="pl-PL"/>
        </w:rPr>
      </w:pPr>
      <w:r w:rsidRPr="005E021E">
        <w:rPr>
          <w:b/>
          <w:bCs/>
          <w:color w:val="1B1B1B"/>
          <w:shd w:val="clear" w:color="auto" w:fill="FFFFFF"/>
          <w:lang w:eastAsia="pl-PL"/>
        </w:rPr>
        <w:t>Supraśl: </w:t>
      </w:r>
      <w:r w:rsidRPr="005E021E">
        <w:rPr>
          <w:color w:val="000000" w:themeColor="text1"/>
        </w:rPr>
        <w:t>w budynku Biblioteki Publicznej w Supraślu</w:t>
      </w:r>
      <w:r w:rsidRPr="005E021E">
        <w:rPr>
          <w:color w:val="1B1B1B"/>
          <w:shd w:val="clear" w:color="auto" w:fill="FFFFFF"/>
          <w:lang w:eastAsia="pl-PL"/>
        </w:rPr>
        <w:t xml:space="preserve">, przy ul. </w:t>
      </w:r>
      <w:proofErr w:type="spellStart"/>
      <w:r w:rsidRPr="005E021E">
        <w:rPr>
          <w:color w:val="1B1B1B"/>
          <w:shd w:val="clear" w:color="auto" w:fill="FFFFFF"/>
          <w:lang w:eastAsia="pl-PL"/>
        </w:rPr>
        <w:t>Cieliczańskiej</w:t>
      </w:r>
      <w:proofErr w:type="spellEnd"/>
      <w:r w:rsidRPr="005E021E">
        <w:rPr>
          <w:color w:val="1B1B1B"/>
          <w:shd w:val="clear" w:color="auto" w:fill="FFFFFF"/>
          <w:lang w:eastAsia="pl-PL"/>
        </w:rPr>
        <w:t xml:space="preserve"> 1</w:t>
      </w:r>
      <w:r w:rsidRPr="005E021E">
        <w:rPr>
          <w:color w:val="1B1B1B"/>
          <w:shd w:val="clear" w:color="auto" w:fill="FFFFFF"/>
          <w:lang w:eastAsia="pl-PL"/>
        </w:rPr>
        <w:br/>
        <w:t>(we wtorki w godz.: 11:00 - 15:00, oraz czwartki w godz.: 10:00 - 14:00)</w:t>
      </w:r>
    </w:p>
    <w:p w:rsidR="005E021E" w:rsidRPr="005E021E" w:rsidRDefault="005E021E" w:rsidP="00935D25">
      <w:pPr>
        <w:numPr>
          <w:ilvl w:val="1"/>
          <w:numId w:val="14"/>
        </w:numPr>
        <w:shd w:val="clear" w:color="auto" w:fill="FFFFFF"/>
        <w:suppressAutoHyphens w:val="0"/>
        <w:spacing w:before="120" w:line="276" w:lineRule="auto"/>
        <w:textAlignment w:val="baseline"/>
        <w:rPr>
          <w:color w:val="1B1B1B"/>
          <w:lang w:eastAsia="pl-PL"/>
        </w:rPr>
      </w:pPr>
      <w:r w:rsidRPr="005E021E">
        <w:rPr>
          <w:b/>
          <w:bCs/>
          <w:color w:val="1B1B1B"/>
          <w:shd w:val="clear" w:color="auto" w:fill="FFFFFF"/>
          <w:lang w:eastAsia="pl-PL"/>
        </w:rPr>
        <w:t>Michałowo</w:t>
      </w:r>
      <w:r w:rsidRPr="005E021E">
        <w:rPr>
          <w:color w:val="1B1B1B"/>
          <w:shd w:val="clear" w:color="auto" w:fill="FFFFFF"/>
          <w:lang w:eastAsia="pl-PL"/>
        </w:rPr>
        <w:t>: w budynku Wodociągów w Michałowie, przy ul. Leśnej 1</w:t>
      </w:r>
      <w:r w:rsidRPr="005E021E">
        <w:rPr>
          <w:color w:val="1B1B1B"/>
          <w:shd w:val="clear" w:color="auto" w:fill="FFFFFF"/>
          <w:lang w:eastAsia="pl-PL"/>
        </w:rPr>
        <w:br/>
        <w:t>(we środy w godz.: 8:00 - 12:00)</w:t>
      </w:r>
    </w:p>
    <w:p w:rsidR="005E021E" w:rsidRPr="005E021E" w:rsidRDefault="005E021E" w:rsidP="00935D25">
      <w:pPr>
        <w:numPr>
          <w:ilvl w:val="1"/>
          <w:numId w:val="14"/>
        </w:numPr>
        <w:shd w:val="clear" w:color="auto" w:fill="FFFFFF"/>
        <w:suppressAutoHyphens w:val="0"/>
        <w:spacing w:before="120" w:line="276" w:lineRule="auto"/>
        <w:textAlignment w:val="baseline"/>
        <w:rPr>
          <w:color w:val="1B1B1B"/>
          <w:lang w:eastAsia="pl-PL"/>
        </w:rPr>
      </w:pPr>
      <w:r w:rsidRPr="005E021E">
        <w:rPr>
          <w:b/>
          <w:bCs/>
          <w:color w:val="1B1B1B"/>
          <w:shd w:val="clear" w:color="auto" w:fill="FFFFFF"/>
          <w:lang w:eastAsia="pl-PL"/>
        </w:rPr>
        <w:t>Zabłudów</w:t>
      </w:r>
      <w:r w:rsidRPr="005E021E">
        <w:rPr>
          <w:color w:val="1B1B1B"/>
          <w:shd w:val="clear" w:color="auto" w:fill="FFFFFF"/>
          <w:lang w:eastAsia="pl-PL"/>
        </w:rPr>
        <w:t>: w budynku MOPS w Zabłudowie, przy ul. Mickiewicza 5</w:t>
      </w:r>
      <w:r w:rsidRPr="005E021E">
        <w:rPr>
          <w:color w:val="1B1B1B"/>
          <w:shd w:val="clear" w:color="auto" w:fill="FFFFFF"/>
          <w:lang w:eastAsia="pl-PL"/>
        </w:rPr>
        <w:br/>
        <w:t>(w piątki w godz.: 8:00 - 12:00)</w:t>
      </w:r>
    </w:p>
    <w:p w:rsidR="005E021E" w:rsidRPr="005E021E" w:rsidRDefault="005E021E" w:rsidP="00935D25">
      <w:pPr>
        <w:pStyle w:val="Akapitzlist"/>
        <w:spacing w:before="120" w:line="276" w:lineRule="auto"/>
        <w:ind w:left="360"/>
        <w:rPr>
          <w:color w:val="000000" w:themeColor="text1"/>
        </w:rPr>
      </w:pPr>
      <w:r w:rsidRPr="005E021E">
        <w:rPr>
          <w:color w:val="000000" w:themeColor="text1"/>
        </w:rPr>
        <w:t>oraz realizacja zadań z zakresu edukacji prawnej – co najmniej jedno zadanie na jeden punkt.</w:t>
      </w:r>
    </w:p>
    <w:p w:rsidR="005E021E" w:rsidRPr="005E021E" w:rsidRDefault="005E021E" w:rsidP="005E021E">
      <w:pPr>
        <w:pStyle w:val="Akapitzlist"/>
        <w:numPr>
          <w:ilvl w:val="0"/>
          <w:numId w:val="13"/>
        </w:numPr>
        <w:spacing w:before="120" w:line="360" w:lineRule="auto"/>
        <w:jc w:val="both"/>
        <w:rPr>
          <w:b/>
        </w:rPr>
      </w:pPr>
      <w:r w:rsidRPr="005E021E">
        <w:rPr>
          <w:b/>
          <w:u w:val="single"/>
        </w:rPr>
        <w:lastRenderedPageBreak/>
        <w:t>Zadanie nr 2</w:t>
      </w:r>
      <w:r w:rsidRPr="005E021E">
        <w:rPr>
          <w:b/>
        </w:rPr>
        <w:t xml:space="preserve">: </w:t>
      </w:r>
    </w:p>
    <w:p w:rsidR="0054443D" w:rsidRPr="00935D25" w:rsidRDefault="0054443D" w:rsidP="00935D25">
      <w:pPr>
        <w:spacing w:before="120" w:line="276" w:lineRule="auto"/>
        <w:ind w:left="357"/>
        <w:jc w:val="both"/>
      </w:pPr>
      <w:r w:rsidRPr="00935D25">
        <w:t xml:space="preserve">Dwa punkty </w:t>
      </w:r>
      <w:r w:rsidRPr="00935D25">
        <w:rPr>
          <w:b/>
        </w:rPr>
        <w:t>nieodpłatnego poradnictwa obywatelskiego</w:t>
      </w:r>
      <w:r w:rsidRPr="00935D25">
        <w:t xml:space="preserve"> usytuowane w czterech lokalizacjach:</w:t>
      </w:r>
    </w:p>
    <w:p w:rsidR="0054443D" w:rsidRPr="00935D25" w:rsidRDefault="0054443D" w:rsidP="00B850B6">
      <w:pPr>
        <w:spacing w:before="240" w:line="276" w:lineRule="auto"/>
        <w:ind w:left="357"/>
        <w:jc w:val="both"/>
        <w:rPr>
          <w:b/>
          <w:bCs/>
          <w:color w:val="1B1B1B"/>
          <w:shd w:val="clear" w:color="auto" w:fill="FFFFFF"/>
          <w:lang w:eastAsia="pl-PL"/>
        </w:rPr>
      </w:pPr>
      <w:r w:rsidRPr="00935D25">
        <w:t xml:space="preserve">2). 1. – jeden punkt </w:t>
      </w:r>
      <w:r w:rsidRPr="00935D25">
        <w:rPr>
          <w:b/>
        </w:rPr>
        <w:t>nieodpłatnego poradnictwa obywatelskiego</w:t>
      </w:r>
      <w:r w:rsidRPr="00935D25">
        <w:t xml:space="preserve"> </w:t>
      </w:r>
      <w:r w:rsidR="00935D25" w:rsidRPr="00935D25">
        <w:t>usytuowany</w:t>
      </w:r>
      <w:r w:rsidRPr="00935D25">
        <w:t xml:space="preserve"> w trzech lokalizacjach</w:t>
      </w:r>
      <w:r w:rsidRPr="00935D25">
        <w:rPr>
          <w:b/>
          <w:bCs/>
          <w:color w:val="1B1B1B"/>
          <w:shd w:val="clear" w:color="auto" w:fill="FFFFFF"/>
          <w:lang w:eastAsia="pl-PL"/>
        </w:rPr>
        <w:t>:</w:t>
      </w:r>
    </w:p>
    <w:p w:rsidR="0054443D" w:rsidRPr="00935D25" w:rsidRDefault="0054443D" w:rsidP="00935D25">
      <w:pPr>
        <w:pStyle w:val="Akapitzlist"/>
        <w:numPr>
          <w:ilvl w:val="0"/>
          <w:numId w:val="22"/>
        </w:numPr>
        <w:spacing w:before="120" w:line="276" w:lineRule="auto"/>
        <w:jc w:val="both"/>
        <w:rPr>
          <w:color w:val="1B1B1B"/>
          <w:lang w:eastAsia="pl-PL"/>
        </w:rPr>
      </w:pPr>
      <w:r w:rsidRPr="00935D25">
        <w:rPr>
          <w:b/>
          <w:bCs/>
          <w:color w:val="1B1B1B"/>
          <w:shd w:val="clear" w:color="auto" w:fill="FFFFFF"/>
          <w:lang w:eastAsia="pl-PL"/>
        </w:rPr>
        <w:t>Zabłudów</w:t>
      </w:r>
      <w:r w:rsidRPr="00935D25">
        <w:rPr>
          <w:color w:val="1B1B1B"/>
          <w:shd w:val="clear" w:color="auto" w:fill="FFFFFF"/>
          <w:lang w:eastAsia="pl-PL"/>
        </w:rPr>
        <w:t>: w budynku MOPS w Zabłudowie, przy ul. Mickiewicza 5</w:t>
      </w:r>
      <w:r w:rsidRPr="00935D25">
        <w:rPr>
          <w:color w:val="1B1B1B"/>
          <w:shd w:val="clear" w:color="auto" w:fill="FFFFFF"/>
          <w:lang w:eastAsia="pl-PL"/>
        </w:rPr>
        <w:br/>
        <w:t>(w poniedziałki w godz.: 12:00</w:t>
      </w:r>
      <w:r w:rsidR="00935D25" w:rsidRPr="00935D25">
        <w:rPr>
          <w:color w:val="1B1B1B"/>
          <w:shd w:val="clear" w:color="auto" w:fill="FFFFFF"/>
          <w:lang w:eastAsia="pl-PL"/>
        </w:rPr>
        <w:t xml:space="preserve"> – </w:t>
      </w:r>
      <w:r w:rsidRPr="00935D25">
        <w:rPr>
          <w:color w:val="1B1B1B"/>
          <w:shd w:val="clear" w:color="auto" w:fill="FFFFFF"/>
          <w:lang w:eastAsia="pl-PL"/>
        </w:rPr>
        <w:t>16:00)</w:t>
      </w:r>
    </w:p>
    <w:p w:rsidR="0054443D" w:rsidRPr="00935D25" w:rsidRDefault="0054443D" w:rsidP="00935D25">
      <w:pPr>
        <w:numPr>
          <w:ilvl w:val="1"/>
          <w:numId w:val="15"/>
        </w:numPr>
        <w:shd w:val="clear" w:color="auto" w:fill="FFFFFF"/>
        <w:suppressAutoHyphens w:val="0"/>
        <w:spacing w:before="120" w:line="276" w:lineRule="auto"/>
        <w:textAlignment w:val="baseline"/>
        <w:rPr>
          <w:color w:val="1B1B1B"/>
          <w:lang w:eastAsia="pl-PL"/>
        </w:rPr>
      </w:pPr>
      <w:r w:rsidRPr="00935D25">
        <w:rPr>
          <w:b/>
          <w:bCs/>
          <w:color w:val="1B1B1B"/>
          <w:shd w:val="clear" w:color="auto" w:fill="FFFFFF"/>
          <w:lang w:eastAsia="pl-PL"/>
        </w:rPr>
        <w:t>Czarna Białostocka</w:t>
      </w:r>
      <w:r w:rsidRPr="00935D25">
        <w:rPr>
          <w:color w:val="1B1B1B"/>
          <w:shd w:val="clear" w:color="auto" w:fill="FFFFFF"/>
          <w:lang w:eastAsia="pl-PL"/>
        </w:rPr>
        <w:t>: w budynku UM Czarna Białostocka, przy ul. Torowej 14A</w:t>
      </w:r>
      <w:r w:rsidRPr="00935D25">
        <w:rPr>
          <w:color w:val="1B1B1B"/>
          <w:shd w:val="clear" w:color="auto" w:fill="FFFFFF"/>
          <w:lang w:eastAsia="pl-PL"/>
        </w:rPr>
        <w:br/>
        <w:t>(we wtorki w godz.: 11</w:t>
      </w:r>
      <w:r w:rsidR="00935D25" w:rsidRPr="00935D25">
        <w:rPr>
          <w:color w:val="1B1B1B"/>
          <w:shd w:val="clear" w:color="auto" w:fill="FFFFFF"/>
          <w:lang w:eastAsia="pl-PL"/>
        </w:rPr>
        <w:t xml:space="preserve">:00 – </w:t>
      </w:r>
      <w:r w:rsidRPr="00935D25">
        <w:rPr>
          <w:color w:val="1B1B1B"/>
          <w:shd w:val="clear" w:color="auto" w:fill="FFFFFF"/>
          <w:lang w:eastAsia="pl-PL"/>
        </w:rPr>
        <w:t>15:00</w:t>
      </w:r>
      <w:r w:rsidR="00935D25" w:rsidRPr="00935D25">
        <w:rPr>
          <w:color w:val="1B1B1B"/>
          <w:shd w:val="clear" w:color="auto" w:fill="FFFFFF"/>
          <w:lang w:eastAsia="pl-PL"/>
        </w:rPr>
        <w:t>, oraz czwartki w godz.: 11:00 – 15:00</w:t>
      </w:r>
      <w:r w:rsidRPr="00935D25">
        <w:rPr>
          <w:color w:val="1B1B1B"/>
          <w:shd w:val="clear" w:color="auto" w:fill="FFFFFF"/>
          <w:lang w:eastAsia="pl-PL"/>
        </w:rPr>
        <w:t>)</w:t>
      </w:r>
    </w:p>
    <w:p w:rsidR="0054443D" w:rsidRPr="00935D25" w:rsidRDefault="0054443D" w:rsidP="00935D25">
      <w:pPr>
        <w:numPr>
          <w:ilvl w:val="1"/>
          <w:numId w:val="15"/>
        </w:numPr>
        <w:shd w:val="clear" w:color="auto" w:fill="FFFFFF"/>
        <w:suppressAutoHyphens w:val="0"/>
        <w:spacing w:before="120" w:line="276" w:lineRule="auto"/>
        <w:textAlignment w:val="baseline"/>
        <w:rPr>
          <w:color w:val="1B1B1B"/>
          <w:lang w:eastAsia="pl-PL"/>
        </w:rPr>
      </w:pPr>
      <w:r w:rsidRPr="00935D25">
        <w:rPr>
          <w:b/>
          <w:bCs/>
          <w:color w:val="1B1B1B"/>
          <w:shd w:val="clear" w:color="auto" w:fill="FFFFFF"/>
          <w:lang w:eastAsia="pl-PL"/>
        </w:rPr>
        <w:t>Wasilków</w:t>
      </w:r>
      <w:r w:rsidRPr="00935D25">
        <w:rPr>
          <w:color w:val="1B1B1B"/>
          <w:shd w:val="clear" w:color="auto" w:fill="FFFFFF"/>
          <w:lang w:eastAsia="pl-PL"/>
        </w:rPr>
        <w:t>: w budynku CUS w Wasilkowie, przy ul. Dwornej 19</w:t>
      </w:r>
      <w:r w:rsidRPr="00935D25">
        <w:rPr>
          <w:color w:val="1B1B1B"/>
          <w:shd w:val="clear" w:color="auto" w:fill="FFFFFF"/>
          <w:lang w:eastAsia="pl-PL"/>
        </w:rPr>
        <w:br/>
      </w:r>
      <w:r w:rsidR="00935D25" w:rsidRPr="00935D25">
        <w:rPr>
          <w:color w:val="1B1B1B"/>
          <w:shd w:val="clear" w:color="auto" w:fill="FFFFFF"/>
          <w:lang w:eastAsia="pl-PL"/>
        </w:rPr>
        <w:t xml:space="preserve">(we środy w godz.: 8:00 – </w:t>
      </w:r>
      <w:r w:rsidRPr="00935D25">
        <w:rPr>
          <w:color w:val="1B1B1B"/>
          <w:shd w:val="clear" w:color="auto" w:fill="FFFFFF"/>
          <w:lang w:eastAsia="pl-PL"/>
        </w:rPr>
        <w:t>12:00</w:t>
      </w:r>
      <w:r w:rsidR="00935D25" w:rsidRPr="00935D25">
        <w:rPr>
          <w:color w:val="1B1B1B"/>
          <w:shd w:val="clear" w:color="auto" w:fill="FFFFFF"/>
          <w:lang w:eastAsia="pl-PL"/>
        </w:rPr>
        <w:t>, oraz w piątki w godz. 08:00 – 12:00</w:t>
      </w:r>
      <w:r w:rsidRPr="00935D25">
        <w:rPr>
          <w:color w:val="1B1B1B"/>
          <w:shd w:val="clear" w:color="auto" w:fill="FFFFFF"/>
          <w:lang w:eastAsia="pl-PL"/>
        </w:rPr>
        <w:t>)</w:t>
      </w:r>
    </w:p>
    <w:p w:rsidR="0054443D" w:rsidRPr="00935D25" w:rsidRDefault="0054443D" w:rsidP="00B850B6">
      <w:pPr>
        <w:pStyle w:val="Akapitzlist"/>
        <w:spacing w:before="240" w:line="276" w:lineRule="auto"/>
        <w:ind w:left="357"/>
        <w:jc w:val="both"/>
        <w:rPr>
          <w:b/>
          <w:bCs/>
          <w:color w:val="1B1B1B"/>
          <w:shd w:val="clear" w:color="auto" w:fill="FFFFFF"/>
          <w:lang w:eastAsia="pl-PL"/>
        </w:rPr>
      </w:pPr>
      <w:r w:rsidRPr="00935D25">
        <w:t xml:space="preserve">2). 2. – jeden punkt </w:t>
      </w:r>
      <w:r w:rsidRPr="00935D25">
        <w:rPr>
          <w:b/>
        </w:rPr>
        <w:t>nieodpłatnego poradnictwa obywatelskiego</w:t>
      </w:r>
      <w:r w:rsidRPr="00935D25">
        <w:t xml:space="preserve"> w</w:t>
      </w:r>
      <w:r w:rsidRPr="00935D25">
        <w:rPr>
          <w:b/>
          <w:bCs/>
          <w:color w:val="1B1B1B"/>
          <w:shd w:val="clear" w:color="auto" w:fill="FFFFFF"/>
          <w:lang w:eastAsia="pl-PL"/>
        </w:rPr>
        <w:t>:</w:t>
      </w:r>
    </w:p>
    <w:p w:rsidR="0054443D" w:rsidRPr="00935D25" w:rsidRDefault="0054443D" w:rsidP="00935D25">
      <w:pPr>
        <w:numPr>
          <w:ilvl w:val="1"/>
          <w:numId w:val="15"/>
        </w:numPr>
        <w:shd w:val="clear" w:color="auto" w:fill="FFFFFF"/>
        <w:suppressAutoHyphens w:val="0"/>
        <w:spacing w:before="120" w:line="276" w:lineRule="auto"/>
        <w:textAlignment w:val="baseline"/>
        <w:rPr>
          <w:color w:val="1B1B1B"/>
          <w:lang w:eastAsia="pl-PL"/>
        </w:rPr>
      </w:pPr>
      <w:r w:rsidRPr="00935D25">
        <w:rPr>
          <w:b/>
          <w:bCs/>
          <w:color w:val="1B1B1B"/>
          <w:shd w:val="clear" w:color="auto" w:fill="FFFFFF"/>
          <w:lang w:eastAsia="pl-PL"/>
        </w:rPr>
        <w:t>Białystok</w:t>
      </w:r>
      <w:r w:rsidRPr="00935D25">
        <w:rPr>
          <w:color w:val="1B1B1B"/>
          <w:shd w:val="clear" w:color="auto" w:fill="FFFFFF"/>
          <w:lang w:eastAsia="pl-PL"/>
        </w:rPr>
        <w:t xml:space="preserve">: Budynek Powiatowego Urzędu Pracy w Białymstoku, </w:t>
      </w:r>
      <w:r w:rsidR="00801246" w:rsidRPr="00935D25">
        <w:rPr>
          <w:color w:val="1B1B1B"/>
          <w:shd w:val="clear" w:color="auto" w:fill="FFFFFF"/>
          <w:lang w:eastAsia="pl-PL"/>
        </w:rPr>
        <w:br/>
      </w:r>
      <w:r w:rsidRPr="00935D25">
        <w:rPr>
          <w:color w:val="1B1B1B"/>
          <w:shd w:val="clear" w:color="auto" w:fill="FFFFFF"/>
          <w:lang w:eastAsia="pl-PL"/>
        </w:rPr>
        <w:t>przy ul. Wiewiórczej 107</w:t>
      </w:r>
      <w:r w:rsidRPr="00935D25">
        <w:rPr>
          <w:color w:val="1B1B1B"/>
          <w:shd w:val="clear" w:color="auto" w:fill="FFFFFF"/>
          <w:lang w:eastAsia="pl-PL"/>
        </w:rPr>
        <w:br/>
        <w:t xml:space="preserve">(od poniedziałku do środy w godz.: 12:30 -16:30, </w:t>
      </w:r>
      <w:r w:rsidRPr="00935D25">
        <w:rPr>
          <w:color w:val="1B1B1B"/>
          <w:shd w:val="clear" w:color="auto" w:fill="FFFFFF"/>
          <w:lang w:eastAsia="pl-PL"/>
        </w:rPr>
        <w:br/>
        <w:t>oraz czwartek i piątek w godz.: 8:00 -12:00)</w:t>
      </w:r>
    </w:p>
    <w:p w:rsidR="005E021E" w:rsidRPr="00935D25" w:rsidRDefault="005E021E" w:rsidP="00935D25">
      <w:pPr>
        <w:pStyle w:val="Akapitzlist"/>
        <w:spacing w:before="120" w:line="276" w:lineRule="auto"/>
        <w:ind w:left="360"/>
        <w:rPr>
          <w:color w:val="000000" w:themeColor="text1"/>
        </w:rPr>
      </w:pPr>
      <w:r w:rsidRPr="00935D25">
        <w:rPr>
          <w:color w:val="000000" w:themeColor="text1"/>
        </w:rPr>
        <w:t>oraz realizacja zadań z zakresu edukacji prawnej – co najmniej jedno zadanie na jeden punkt.</w:t>
      </w:r>
    </w:p>
    <w:p w:rsidR="005E021E" w:rsidRPr="005E021E" w:rsidRDefault="005E021E" w:rsidP="00935D25">
      <w:pPr>
        <w:numPr>
          <w:ilvl w:val="0"/>
          <w:numId w:val="11"/>
        </w:numPr>
        <w:spacing w:before="240" w:line="360" w:lineRule="auto"/>
        <w:ind w:left="714" w:hanging="357"/>
        <w:jc w:val="both"/>
      </w:pPr>
      <w:r w:rsidRPr="005E021E">
        <w:rPr>
          <w:b/>
        </w:rPr>
        <w:t>Wysokość środków publicznych przeznaczonych na realizację zadania:</w:t>
      </w:r>
    </w:p>
    <w:p w:rsidR="005E021E" w:rsidRPr="005E021E" w:rsidRDefault="005E021E" w:rsidP="005E021E">
      <w:pPr>
        <w:pStyle w:val="Akapitzlist"/>
        <w:numPr>
          <w:ilvl w:val="0"/>
          <w:numId w:val="18"/>
        </w:numPr>
        <w:spacing w:before="120" w:line="360" w:lineRule="auto"/>
        <w:ind w:left="284" w:hanging="284"/>
        <w:jc w:val="both"/>
      </w:pPr>
      <w:r w:rsidRPr="005E021E">
        <w:t>Zadanie, o którym mowa w części I w całości będzie finansowane ze środków z budżetu państwa.</w:t>
      </w:r>
      <w:r w:rsidRPr="005E021E">
        <w:rPr>
          <w:b/>
        </w:rPr>
        <w:t xml:space="preserve"> </w:t>
      </w:r>
      <w:r w:rsidRPr="005E021E">
        <w:t xml:space="preserve">Na realizację zadania w 2027 r. przeznacza się na rzecz wyłonionych organizacji pozarządowych kwotę brutto: </w:t>
      </w:r>
      <w:r w:rsidRPr="005E021E">
        <w:rPr>
          <w:b/>
        </w:rPr>
        <w:t xml:space="preserve">226 526,04 zł (słownie: dwieście dwadzieścia sześć tysięcy pięćset dwadzieścia sześć złotych 04/100), </w:t>
      </w:r>
      <w:r w:rsidRPr="005E021E">
        <w:t xml:space="preserve">w tym: </w:t>
      </w:r>
      <w:r w:rsidRPr="005E021E">
        <w:rPr>
          <w:b/>
          <w:bCs/>
          <w:color w:val="000000"/>
          <w:lang w:eastAsia="pl-PL"/>
        </w:rPr>
        <w:t xml:space="preserve">212 514,12 </w:t>
      </w:r>
      <w:r w:rsidRPr="005E021E">
        <w:rPr>
          <w:b/>
        </w:rPr>
        <w:t>zł</w:t>
      </w:r>
      <w:r w:rsidRPr="005E021E">
        <w:t xml:space="preserve"> (słownie: dwieście dwanaście tysięcy pięćset czternaście złotych 12/100) na prowadzenie punktu nieodpłatnej pomocy prawnej i/lub świadczenia nieodpłatnego poradnictwa obywatelskiego, oraz kwotę brutto: </w:t>
      </w:r>
      <w:r w:rsidRPr="005E021E">
        <w:rPr>
          <w:b/>
          <w:bCs/>
          <w:color w:val="000000"/>
          <w:lang w:eastAsia="pl-PL"/>
        </w:rPr>
        <w:t xml:space="preserve">14 011,92 </w:t>
      </w:r>
      <w:r w:rsidRPr="005E021E">
        <w:rPr>
          <w:b/>
        </w:rPr>
        <w:t xml:space="preserve">zł </w:t>
      </w:r>
      <w:r w:rsidRPr="005E021E">
        <w:t xml:space="preserve">(słownie: czternaście tysięcy jedenaście złotych 92/100) na zadania </w:t>
      </w:r>
      <w:r w:rsidRPr="005E021E">
        <w:br/>
        <w:t xml:space="preserve">z zakresu edukacji prawnej. </w:t>
      </w:r>
    </w:p>
    <w:p w:rsidR="005E021E" w:rsidRPr="005E021E" w:rsidRDefault="005E021E" w:rsidP="005E021E">
      <w:pPr>
        <w:pStyle w:val="Akapitzlist"/>
        <w:numPr>
          <w:ilvl w:val="0"/>
          <w:numId w:val="18"/>
        </w:numPr>
        <w:suppressAutoHyphens w:val="0"/>
        <w:spacing w:before="120" w:line="360" w:lineRule="auto"/>
        <w:ind w:left="284" w:hanging="284"/>
        <w:jc w:val="both"/>
      </w:pPr>
      <w:r w:rsidRPr="005E021E">
        <w:t xml:space="preserve">Na prowadzenie jednego punktu przypada kwota </w:t>
      </w:r>
      <w:r w:rsidRPr="005E021E">
        <w:rPr>
          <w:b/>
        </w:rPr>
        <w:t>75 508,68 zł</w:t>
      </w:r>
      <w:r w:rsidRPr="005E021E">
        <w:t>, w tym 70 838,04 zł na prowadzenie punktu nieodpłatnej pomocy prawnej i/lub świadczenia nieodpłatnego poradnictwa obywatelskiego oraz 4 670,64 zł na edukację prawną.</w:t>
      </w:r>
    </w:p>
    <w:p w:rsidR="005E021E" w:rsidRPr="005E021E" w:rsidRDefault="005E021E" w:rsidP="005E021E">
      <w:pPr>
        <w:pStyle w:val="Tekstpodstawowy"/>
        <w:widowControl w:val="0"/>
        <w:numPr>
          <w:ilvl w:val="0"/>
          <w:numId w:val="11"/>
        </w:numPr>
        <w:spacing w:before="120"/>
        <w:rPr>
          <w:rFonts w:ascii="Times New Roman" w:hAnsi="Times New Roman" w:cs="Times New Roman"/>
          <w:b w:val="0"/>
          <w:i/>
        </w:rPr>
      </w:pPr>
      <w:r w:rsidRPr="005E021E">
        <w:rPr>
          <w:rFonts w:ascii="Times New Roman" w:hAnsi="Times New Roman" w:cs="Times New Roman"/>
        </w:rPr>
        <w:t>Podmioty uprawnione do złożenia oferty:</w:t>
      </w:r>
    </w:p>
    <w:p w:rsidR="005E021E" w:rsidRPr="005E021E" w:rsidRDefault="005E021E" w:rsidP="00C13273">
      <w:pPr>
        <w:widowControl w:val="0"/>
        <w:numPr>
          <w:ilvl w:val="0"/>
          <w:numId w:val="19"/>
        </w:numPr>
        <w:spacing w:line="360" w:lineRule="auto"/>
        <w:ind w:left="284" w:hanging="284"/>
        <w:jc w:val="both"/>
        <w:rPr>
          <w:bCs/>
        </w:rPr>
      </w:pPr>
      <w:r w:rsidRPr="005E021E">
        <w:rPr>
          <w:bCs/>
        </w:rPr>
        <w:t xml:space="preserve">Podmiotami uprawnionymi do złożenia oferty są organizacje pozarządowe, o których mowa </w:t>
      </w:r>
      <w:r w:rsidRPr="005E021E">
        <w:rPr>
          <w:bCs/>
        </w:rPr>
        <w:br/>
        <w:t xml:space="preserve">w art. 3 ust. 2 </w:t>
      </w:r>
      <w:r w:rsidRPr="005E021E">
        <w:t xml:space="preserve">ustawy z dnia 24 kwietnia 2003 r. o działalności pożytku publicznego </w:t>
      </w:r>
      <w:r w:rsidRPr="005E021E">
        <w:br/>
      </w:r>
      <w:r w:rsidRPr="005E021E">
        <w:lastRenderedPageBreak/>
        <w:t xml:space="preserve">i o wolontariacie (t.j. Dz. U. z 2025 r. poz. 1338 z późn. zm.) </w:t>
      </w:r>
      <w:r w:rsidRPr="005E021E">
        <w:rPr>
          <w:bCs/>
        </w:rPr>
        <w:t xml:space="preserve">prowadzące działalność pożytku publicznego w zakresie, o którym mowa w art. 4 ust. 1 pkt 1b lub w art. 4 ust.1 pkt 22a ww. ustawy. </w:t>
      </w:r>
    </w:p>
    <w:p w:rsidR="005E021E" w:rsidRPr="005E021E" w:rsidRDefault="005E021E" w:rsidP="005E021E">
      <w:pPr>
        <w:widowControl w:val="0"/>
        <w:numPr>
          <w:ilvl w:val="0"/>
          <w:numId w:val="19"/>
        </w:numPr>
        <w:spacing w:before="120" w:line="360" w:lineRule="auto"/>
        <w:ind w:left="284" w:hanging="284"/>
        <w:jc w:val="both"/>
        <w:rPr>
          <w:bCs/>
          <w:strike/>
        </w:rPr>
      </w:pPr>
      <w:r w:rsidRPr="005E021E">
        <w:rPr>
          <w:bCs/>
        </w:rPr>
        <w:t xml:space="preserve"> O powierzenie prowadzenia punktu, w którym będzie </w:t>
      </w:r>
      <w:r w:rsidRPr="005E021E">
        <w:rPr>
          <w:b/>
          <w:bCs/>
        </w:rPr>
        <w:t>udzielana nieodpłatna pomoc prawna</w:t>
      </w:r>
      <w:r w:rsidRPr="005E021E">
        <w:rPr>
          <w:bCs/>
        </w:rPr>
        <w:t xml:space="preserve">, może ubiegać się organizacja pozarządowa prowadząca działalność pożytku publicznego, w zakresie udzielania nieodpłatnej pomocy prawnej oraz zwiększania świadomości prawnej społeczeństwa, która została wpisana na listę organizacji pozarządowych, uprawnionych do prowadzenia punktów na terenie Województwa Podlaskiego, o której mowa w art. 11d ust. 1 </w:t>
      </w:r>
      <w:r w:rsidRPr="005E021E">
        <w:t>ustawy z dnia 5 sierpnia 2015 r. o nieodpłatnej pomocy prawnej, nieodpłatnym poradnictwie obywatelskim oraz edukacji prawnej (t.j. Dz. U. z 2026 r. poz. 44)</w:t>
      </w:r>
      <w:r w:rsidRPr="005E021E">
        <w:rPr>
          <w:bCs/>
        </w:rPr>
        <w:t xml:space="preserve"> i spełnia warunki w zakresie prowadzenia  nieodpłatnej mediacji wynikające z art. 11 d ust. 4 ww. ustawy. </w:t>
      </w:r>
    </w:p>
    <w:p w:rsidR="005E021E" w:rsidRPr="005E021E" w:rsidRDefault="005E021E" w:rsidP="005E021E">
      <w:pPr>
        <w:widowControl w:val="0"/>
        <w:numPr>
          <w:ilvl w:val="0"/>
          <w:numId w:val="19"/>
        </w:numPr>
        <w:spacing w:before="120" w:line="360" w:lineRule="auto"/>
        <w:ind w:left="284" w:hanging="284"/>
        <w:jc w:val="both"/>
        <w:rPr>
          <w:bCs/>
        </w:rPr>
      </w:pPr>
      <w:r w:rsidRPr="005E021E">
        <w:rPr>
          <w:bCs/>
        </w:rPr>
        <w:t xml:space="preserve">O powierzenie prowadzenia punktu, w którym będzie świadczone </w:t>
      </w:r>
      <w:r w:rsidRPr="005E021E">
        <w:rPr>
          <w:b/>
          <w:bCs/>
        </w:rPr>
        <w:t>nieodpłatne poradnictwo obywatelskie</w:t>
      </w:r>
      <w:r w:rsidRPr="005E021E">
        <w:rPr>
          <w:bCs/>
        </w:rPr>
        <w:t xml:space="preserve">, może ubiegać się organizacja pozarządowa prowadząca działalność pożytku publicznego, w zakresie udzielania nieodpłatnego poradnictwa obywatelskiego, która została wpisana na listę organizacji pozarządowych, uprawnionych do prowadzenia punktów na terenie Województwa Podlaskiego, o której mowa w art. 11d ust. 1 </w:t>
      </w:r>
      <w:r w:rsidRPr="005E021E">
        <w:t>ustawy z dnia 5 sierpnia 2015 r. o nieodpłatnej pomocy prawnej, nieodpłatnym poradnictwie obywatelskim oraz edukacji prawnej (t.j. Dz. U. z 2026 r. poz. 44)</w:t>
      </w:r>
      <w:r w:rsidRPr="005E021E">
        <w:rPr>
          <w:bCs/>
        </w:rPr>
        <w:t xml:space="preserve">. </w:t>
      </w:r>
    </w:p>
    <w:p w:rsidR="005E021E" w:rsidRPr="005E021E" w:rsidRDefault="005E021E" w:rsidP="005E021E">
      <w:pPr>
        <w:widowControl w:val="0"/>
        <w:numPr>
          <w:ilvl w:val="0"/>
          <w:numId w:val="19"/>
        </w:numPr>
        <w:spacing w:before="120" w:line="360" w:lineRule="auto"/>
        <w:ind w:left="284" w:hanging="284"/>
        <w:jc w:val="both"/>
        <w:rPr>
          <w:bCs/>
        </w:rPr>
      </w:pPr>
      <w:r w:rsidRPr="005E021E">
        <w:rPr>
          <w:bCs/>
        </w:rPr>
        <w:t xml:space="preserve">O powierzenie realizacji zadania </w:t>
      </w:r>
      <w:r w:rsidRPr="005E021E">
        <w:rPr>
          <w:b/>
          <w:bCs/>
        </w:rPr>
        <w:t>nie może ubiegać się</w:t>
      </w:r>
      <w:r w:rsidRPr="005E021E">
        <w:rPr>
          <w:bCs/>
        </w:rPr>
        <w:t xml:space="preserve"> organizacja pozarządowa, która </w:t>
      </w:r>
      <w:r w:rsidRPr="005E021E">
        <w:rPr>
          <w:bCs/>
        </w:rPr>
        <w:br/>
        <w:t>w okresie dwóch lat poprzedzających przystąpienie do otwartego konkursu ofert, nie rozliczyła się z dotacji przyznanej na wykonanie zadania publicznego lub wykorzystała dotację niezgodnie z celem jej przyznania, jak również ta organizacja pozarządowa, z którą starosta rozwiązał umowę. Termin dwóch lat biegnie od dnia rozliczenia się z dotacji</w:t>
      </w:r>
      <w:r w:rsidRPr="005E021E">
        <w:rPr>
          <w:bCs/>
        </w:rPr>
        <w:br/>
        <w:t>i zwrotu nienależnych środków wraz z odsetkami albo rozwiązania umowy.</w:t>
      </w:r>
    </w:p>
    <w:p w:rsidR="005E021E" w:rsidRPr="005E021E" w:rsidRDefault="005E021E" w:rsidP="005E021E">
      <w:pPr>
        <w:widowControl w:val="0"/>
        <w:numPr>
          <w:ilvl w:val="0"/>
          <w:numId w:val="19"/>
        </w:numPr>
        <w:spacing w:before="120" w:line="360" w:lineRule="auto"/>
        <w:ind w:left="284" w:hanging="284"/>
        <w:jc w:val="both"/>
        <w:rPr>
          <w:bCs/>
        </w:rPr>
      </w:pPr>
      <w:r w:rsidRPr="005E021E">
        <w:rPr>
          <w:bCs/>
        </w:rPr>
        <w:t xml:space="preserve">W przypadku obowiązywania stanu zagrożenia epidemicznego, stanu epidemii albo wprowadzenia stanu nadzwyczajnego udzielanie nieodpłatnej pomocy prawnej lub świadczenie nieodpłatnego poradnictwa obywatelskiego może odbywać się za pośrednictwem środków porozumiewania się na odległość oraz poza lokalem punktu. Do świadczenia pomocy stosuje się odpowiednio przepisy mające zastosowanie do osób, </w:t>
      </w:r>
      <w:r w:rsidRPr="005E021E">
        <w:rPr>
          <w:bCs/>
        </w:rPr>
        <w:br/>
        <w:t xml:space="preserve">o których mowa w art. 8 ust. 8 ustawy. </w:t>
      </w:r>
    </w:p>
    <w:p w:rsidR="005E021E" w:rsidRPr="005E021E" w:rsidRDefault="005E021E" w:rsidP="005E021E">
      <w:pPr>
        <w:widowControl w:val="0"/>
        <w:numPr>
          <w:ilvl w:val="0"/>
          <w:numId w:val="19"/>
        </w:numPr>
        <w:spacing w:before="120" w:line="360" w:lineRule="auto"/>
        <w:ind w:left="284" w:hanging="284"/>
        <w:jc w:val="both"/>
        <w:rPr>
          <w:bCs/>
        </w:rPr>
      </w:pPr>
      <w:r w:rsidRPr="005E021E">
        <w:t>Dopuszcza się możliwość wyboru więcej niż jednej oferty.</w:t>
      </w:r>
    </w:p>
    <w:p w:rsidR="005E021E" w:rsidRPr="005E021E" w:rsidRDefault="005E021E" w:rsidP="005E021E">
      <w:pPr>
        <w:widowControl w:val="0"/>
        <w:numPr>
          <w:ilvl w:val="0"/>
          <w:numId w:val="19"/>
        </w:numPr>
        <w:spacing w:before="120" w:line="360" w:lineRule="auto"/>
        <w:ind w:left="284" w:hanging="284"/>
        <w:jc w:val="both"/>
        <w:rPr>
          <w:bCs/>
        </w:rPr>
      </w:pPr>
      <w:r w:rsidRPr="005E021E">
        <w:lastRenderedPageBreak/>
        <w:t>Nie dopuszcza się składania przez organizacje pozarządowe ofert wspólnych.</w:t>
      </w:r>
    </w:p>
    <w:p w:rsidR="005E021E" w:rsidRPr="005E021E" w:rsidRDefault="005E021E" w:rsidP="005E021E">
      <w:pPr>
        <w:numPr>
          <w:ilvl w:val="0"/>
          <w:numId w:val="11"/>
        </w:numPr>
        <w:spacing w:before="120" w:line="360" w:lineRule="auto"/>
        <w:rPr>
          <w:b/>
        </w:rPr>
      </w:pPr>
      <w:r w:rsidRPr="005E021E">
        <w:rPr>
          <w:b/>
        </w:rPr>
        <w:t>Zasady przyznawania dotacji:</w:t>
      </w:r>
    </w:p>
    <w:p w:rsidR="005E021E" w:rsidRPr="005E021E" w:rsidRDefault="005E021E" w:rsidP="005E021E">
      <w:pPr>
        <w:numPr>
          <w:ilvl w:val="0"/>
          <w:numId w:val="9"/>
        </w:numPr>
        <w:spacing w:before="120" w:line="360" w:lineRule="auto"/>
        <w:ind w:left="284" w:hanging="284"/>
      </w:pPr>
      <w:r w:rsidRPr="005E021E">
        <w:t>Zasady przyznawania dotacji na realizację zadania określają przepisy:</w:t>
      </w:r>
    </w:p>
    <w:p w:rsidR="005E021E" w:rsidRPr="005E021E" w:rsidRDefault="005E021E" w:rsidP="005E021E">
      <w:pPr>
        <w:numPr>
          <w:ilvl w:val="0"/>
          <w:numId w:val="10"/>
        </w:numPr>
        <w:spacing w:before="120" w:line="360" w:lineRule="auto"/>
        <w:ind w:left="567" w:hanging="283"/>
        <w:jc w:val="both"/>
      </w:pPr>
      <w:r w:rsidRPr="005E021E">
        <w:t xml:space="preserve"> ustawy z dnia 5 sierpnia 2015 r. o nieodpłatnej pomocy prawnej, nieodpłatnym poradnictwie obywatelskim oraz edukacji prawnej (t.j. Dz. U. z 2026 r. poz. 44),</w:t>
      </w:r>
    </w:p>
    <w:p w:rsidR="005E021E" w:rsidRPr="005E021E" w:rsidRDefault="005E021E" w:rsidP="005E021E">
      <w:pPr>
        <w:numPr>
          <w:ilvl w:val="0"/>
          <w:numId w:val="10"/>
        </w:numPr>
        <w:spacing w:before="120" w:line="360" w:lineRule="auto"/>
        <w:ind w:left="567" w:hanging="283"/>
        <w:jc w:val="both"/>
      </w:pPr>
      <w:r w:rsidRPr="005E021E">
        <w:t xml:space="preserve">ustawy z dnia 24 kwietnia 2003 r. o działalności pożytku publicznego </w:t>
      </w:r>
      <w:r w:rsidRPr="005E021E">
        <w:br/>
        <w:t>i o wolontariacie (t.j. Dz. U. z 2025 r. poz. 1338 z późn. zm.),</w:t>
      </w:r>
    </w:p>
    <w:p w:rsidR="005E021E" w:rsidRPr="005E021E" w:rsidRDefault="005E021E" w:rsidP="005E021E">
      <w:pPr>
        <w:numPr>
          <w:ilvl w:val="0"/>
          <w:numId w:val="10"/>
        </w:numPr>
        <w:spacing w:before="120" w:line="360" w:lineRule="auto"/>
        <w:ind w:left="567" w:hanging="283"/>
        <w:jc w:val="both"/>
      </w:pPr>
      <w:r w:rsidRPr="005E021E">
        <w:t xml:space="preserve"> ustawy z dnia 27 sierpnia 2009 r. o finansach publicznych (t.j. Dz. U. z 2025 r. poz. 1483 z późn. zm.). </w:t>
      </w:r>
    </w:p>
    <w:p w:rsidR="005E021E" w:rsidRPr="005E021E" w:rsidRDefault="005E021E" w:rsidP="005E021E">
      <w:pPr>
        <w:numPr>
          <w:ilvl w:val="0"/>
          <w:numId w:val="9"/>
        </w:numPr>
        <w:spacing w:before="120" w:line="360" w:lineRule="auto"/>
        <w:ind w:left="284" w:hanging="284"/>
        <w:jc w:val="both"/>
      </w:pPr>
      <w:r w:rsidRPr="005E021E">
        <w:t xml:space="preserve">Dotacja przyznana organizacji pozarządowej zostanie przekazana po zawarciu umowy </w:t>
      </w:r>
      <w:r w:rsidRPr="005E021E">
        <w:br/>
        <w:t>o wykonanie zadania publicznego na warunkach w niej określonych.</w:t>
      </w:r>
    </w:p>
    <w:p w:rsidR="005E021E" w:rsidRPr="005E021E" w:rsidRDefault="005E021E" w:rsidP="005E021E">
      <w:pPr>
        <w:numPr>
          <w:ilvl w:val="0"/>
          <w:numId w:val="9"/>
        </w:numPr>
        <w:spacing w:before="120" w:line="360" w:lineRule="auto"/>
        <w:ind w:left="284" w:hanging="284"/>
        <w:jc w:val="both"/>
      </w:pPr>
      <w:r w:rsidRPr="005E021E">
        <w:t>Zadanie będzie finansowane z budżetu państwa w części będącej w dyspozycji Wojewody przez udzielenie dotacji celowej na realizację zadania.</w:t>
      </w:r>
    </w:p>
    <w:p w:rsidR="005E021E" w:rsidRPr="005E021E" w:rsidRDefault="005E021E" w:rsidP="005E021E">
      <w:pPr>
        <w:numPr>
          <w:ilvl w:val="0"/>
          <w:numId w:val="9"/>
        </w:numPr>
        <w:spacing w:before="120" w:line="360" w:lineRule="auto"/>
        <w:ind w:left="284" w:hanging="284"/>
        <w:jc w:val="both"/>
      </w:pPr>
      <w:r w:rsidRPr="005E021E">
        <w:t>Dotacja przyznana na realizację jednego zadania jest przeznaczona na rzecz wyłonionej organizacji pozarządowej. Kwota ta może zostać przeznaczona na wynagrodzenia osób udzielających porad oraz na inne uzasadnione wydatki zgodnie z celem zadania określonym w ustawie o pomocy prawnej, z zastrzeżeniem ust. 5, a także na zadania z zakresu edukacji prawnej.</w:t>
      </w:r>
    </w:p>
    <w:p w:rsidR="005E021E" w:rsidRPr="005E021E" w:rsidRDefault="005E021E" w:rsidP="005E021E">
      <w:pPr>
        <w:numPr>
          <w:ilvl w:val="0"/>
          <w:numId w:val="9"/>
        </w:numPr>
        <w:spacing w:before="120" w:line="360" w:lineRule="auto"/>
        <w:ind w:left="284" w:hanging="284"/>
        <w:jc w:val="both"/>
      </w:pPr>
      <w:r w:rsidRPr="005E021E">
        <w:t>Koszty obsługi zadania publicznego nie mogą przekroczyć 10 % wysokości wnioskowanej dotacji na prowadzenie punktów. Kalkulacja przewidywanych kosztów realizacji zadania publicznego nie może obejmować wydatków związanych z wyposażeniem punktu.</w:t>
      </w:r>
    </w:p>
    <w:p w:rsidR="005E021E" w:rsidRPr="005E021E" w:rsidRDefault="005E021E" w:rsidP="005E021E">
      <w:pPr>
        <w:pStyle w:val="Tekstpodstawowy"/>
        <w:widowControl w:val="0"/>
        <w:numPr>
          <w:ilvl w:val="0"/>
          <w:numId w:val="11"/>
        </w:numPr>
        <w:spacing w:before="120"/>
        <w:ind w:hanging="436"/>
        <w:rPr>
          <w:rFonts w:ascii="Times New Roman" w:hAnsi="Times New Roman" w:cs="Times New Roman"/>
          <w:i/>
          <w:iCs/>
          <w:shd w:val="clear" w:color="auto" w:fill="FFFFFF"/>
        </w:rPr>
      </w:pPr>
      <w:r w:rsidRPr="005E021E">
        <w:rPr>
          <w:rFonts w:ascii="Times New Roman" w:hAnsi="Times New Roman" w:cs="Times New Roman"/>
        </w:rPr>
        <w:t>Termin składania ofert:</w:t>
      </w:r>
    </w:p>
    <w:p w:rsidR="005E021E" w:rsidRPr="005E021E" w:rsidRDefault="005E021E" w:rsidP="005E021E">
      <w:pPr>
        <w:pStyle w:val="Tekstpodstawowy"/>
        <w:spacing w:before="120"/>
        <w:ind w:left="708"/>
        <w:rPr>
          <w:rFonts w:ascii="Times New Roman" w:hAnsi="Times New Roman" w:cs="Times New Roman"/>
          <w:i/>
          <w:iCs/>
          <w:shd w:val="clear" w:color="auto" w:fill="FFFFFF"/>
        </w:rPr>
      </w:pPr>
      <w:r w:rsidRPr="005E021E">
        <w:rPr>
          <w:rFonts w:ascii="Times New Roman" w:hAnsi="Times New Roman" w:cs="Times New Roman"/>
          <w:shd w:val="clear" w:color="auto" w:fill="FFFFFF"/>
        </w:rPr>
        <w:t>15.10.2026 r. – 06.11.2026 r.</w:t>
      </w:r>
    </w:p>
    <w:p w:rsidR="005E021E" w:rsidRPr="005E021E" w:rsidRDefault="005E021E" w:rsidP="005E021E">
      <w:pPr>
        <w:pStyle w:val="Tekstpodstawowy"/>
        <w:widowControl w:val="0"/>
        <w:numPr>
          <w:ilvl w:val="0"/>
          <w:numId w:val="11"/>
        </w:numPr>
        <w:spacing w:before="120"/>
        <w:ind w:hanging="436"/>
        <w:rPr>
          <w:rFonts w:ascii="Times New Roman" w:hAnsi="Times New Roman" w:cs="Times New Roman"/>
          <w:b w:val="0"/>
          <w:bCs w:val="0"/>
          <w:i/>
          <w:iCs/>
        </w:rPr>
      </w:pPr>
      <w:r w:rsidRPr="005E021E">
        <w:rPr>
          <w:rFonts w:ascii="Times New Roman" w:hAnsi="Times New Roman" w:cs="Times New Roman"/>
        </w:rPr>
        <w:t>Termin i warunki realizacji zadania:</w:t>
      </w:r>
    </w:p>
    <w:p w:rsidR="005E021E" w:rsidRPr="005E021E" w:rsidRDefault="005E021E" w:rsidP="005E021E">
      <w:pPr>
        <w:pStyle w:val="Tekstpodstawowy"/>
        <w:widowControl w:val="0"/>
        <w:numPr>
          <w:ilvl w:val="3"/>
          <w:numId w:val="2"/>
        </w:numPr>
        <w:tabs>
          <w:tab w:val="clear" w:pos="864"/>
        </w:tabs>
        <w:spacing w:before="120"/>
        <w:ind w:left="284" w:hanging="284"/>
        <w:rPr>
          <w:rFonts w:ascii="Times New Roman" w:hAnsi="Times New Roman" w:cs="Times New Roman"/>
          <w:bCs w:val="0"/>
          <w:i/>
          <w:iCs/>
        </w:rPr>
      </w:pPr>
      <w:r w:rsidRPr="005E021E">
        <w:rPr>
          <w:rFonts w:ascii="Times New Roman" w:hAnsi="Times New Roman" w:cs="Times New Roman"/>
          <w:b w:val="0"/>
          <w:bCs w:val="0"/>
        </w:rPr>
        <w:t xml:space="preserve">Zadanie musi być zrealizowane w całości  w okresie </w:t>
      </w:r>
      <w:r w:rsidRPr="005E021E">
        <w:rPr>
          <w:rFonts w:ascii="Times New Roman" w:hAnsi="Times New Roman" w:cs="Times New Roman"/>
          <w:bCs w:val="0"/>
        </w:rPr>
        <w:t>od 1 stycznia 2027 r. do 31 grudnia 2027 r.</w:t>
      </w:r>
    </w:p>
    <w:p w:rsidR="005E021E" w:rsidRPr="005E021E" w:rsidRDefault="005E021E" w:rsidP="005E021E">
      <w:pPr>
        <w:pStyle w:val="Tekstpodstawowy"/>
        <w:widowControl w:val="0"/>
        <w:numPr>
          <w:ilvl w:val="3"/>
          <w:numId w:val="2"/>
        </w:numPr>
        <w:tabs>
          <w:tab w:val="clear" w:pos="864"/>
          <w:tab w:val="left" w:pos="284"/>
        </w:tabs>
        <w:spacing w:before="120"/>
        <w:ind w:left="284" w:hanging="284"/>
        <w:rPr>
          <w:rFonts w:ascii="Times New Roman" w:hAnsi="Times New Roman" w:cs="Times New Roman"/>
          <w:bCs w:val="0"/>
          <w:i/>
          <w:iCs/>
        </w:rPr>
      </w:pPr>
      <w:r w:rsidRPr="005E021E">
        <w:rPr>
          <w:rFonts w:ascii="Times New Roman" w:hAnsi="Times New Roman" w:cs="Times New Roman"/>
          <w:b w:val="0"/>
          <w:bCs w:val="0"/>
        </w:rPr>
        <w:t>Oferent zapewnia udzielanie nieodpłatnej pomocy prawnej lub nieodpłatnego poradnictwa obywatelskiego na zasadach określonych w art. 4 ust. 1-3, art. 5 ust. 2-5, art. 7 oraz art. 8 ust. 2-13 ustawy z dnia 5 sierpnia 2015 r. o nieodpłatnej pomocy prawnej, nieodpłatnym poradnictwie obywatelskim oraz edukacji prawnej (t.j. Dz. U. z 2026 r. poz. 44).</w:t>
      </w:r>
    </w:p>
    <w:p w:rsidR="005E021E" w:rsidRPr="005E021E" w:rsidRDefault="005E021E" w:rsidP="005E021E">
      <w:pPr>
        <w:pStyle w:val="Tekstpodstawowy"/>
        <w:widowControl w:val="0"/>
        <w:numPr>
          <w:ilvl w:val="3"/>
          <w:numId w:val="2"/>
        </w:numPr>
        <w:tabs>
          <w:tab w:val="clear" w:pos="864"/>
          <w:tab w:val="left" w:pos="284"/>
        </w:tabs>
        <w:spacing w:before="120"/>
        <w:ind w:left="284" w:hanging="284"/>
        <w:rPr>
          <w:rFonts w:ascii="Times New Roman" w:hAnsi="Times New Roman" w:cs="Times New Roman"/>
          <w:b w:val="0"/>
          <w:bCs w:val="0"/>
          <w:i/>
          <w:iCs/>
        </w:rPr>
      </w:pPr>
      <w:r w:rsidRPr="005E021E">
        <w:rPr>
          <w:rFonts w:ascii="Times New Roman" w:hAnsi="Times New Roman" w:cs="Times New Roman"/>
          <w:b w:val="0"/>
          <w:bCs w:val="0"/>
        </w:rPr>
        <w:lastRenderedPageBreak/>
        <w:t xml:space="preserve">Każdy przypadek udzielenia nieodpłatnej pomocy prawnej lub świadczenia nieodpłatnego poradnictwa obywatelskiego dokumentuje się w karcie nieodpłatnej pomocy prawnej lub nieodpłatnego poradnictwa obywatelskiego.  Karta pomocy jest dokumentowana drogą elektroniczną za pośrednictwem systemu teleinformatycznego. </w:t>
      </w:r>
    </w:p>
    <w:p w:rsidR="005E021E" w:rsidRPr="005E021E" w:rsidRDefault="005E021E" w:rsidP="005E021E">
      <w:pPr>
        <w:pStyle w:val="Tekstpodstawowy"/>
        <w:widowControl w:val="0"/>
        <w:numPr>
          <w:ilvl w:val="3"/>
          <w:numId w:val="2"/>
        </w:numPr>
        <w:tabs>
          <w:tab w:val="clear" w:pos="864"/>
          <w:tab w:val="left" w:pos="284"/>
        </w:tabs>
        <w:spacing w:before="120"/>
        <w:ind w:left="284" w:hanging="284"/>
        <w:rPr>
          <w:rFonts w:ascii="Times New Roman" w:hAnsi="Times New Roman" w:cs="Times New Roman"/>
          <w:b w:val="0"/>
          <w:bCs w:val="0"/>
          <w:i/>
          <w:iCs/>
        </w:rPr>
      </w:pPr>
      <w:r w:rsidRPr="005E021E">
        <w:rPr>
          <w:rFonts w:ascii="Times New Roman" w:hAnsi="Times New Roman" w:cs="Times New Roman"/>
          <w:b w:val="0"/>
          <w:bCs w:val="0"/>
        </w:rPr>
        <w:t xml:space="preserve">Nieodpłatna pomoc prawna oraz nieodpłatne poradnictwo obywatelskie powinny być świadczone w wymiarze 5 dni w tygodniu, przez co najmniej 4 godziny dziennie w lokalach wyznaczonych przez powiat, z wyłączeniem dni, o których mowa w art. 1 pkt 1 ustawy </w:t>
      </w:r>
      <w:r w:rsidRPr="005E021E">
        <w:rPr>
          <w:rFonts w:ascii="Times New Roman" w:hAnsi="Times New Roman" w:cs="Times New Roman"/>
          <w:b w:val="0"/>
          <w:bCs w:val="0"/>
        </w:rPr>
        <w:br/>
        <w:t>z dnia 18 stycznia 1951 r. o dniach wolnych od pracy (t.j. Dz.U. z 2025 r. poz.296).</w:t>
      </w:r>
    </w:p>
    <w:p w:rsidR="005E021E" w:rsidRPr="005E021E" w:rsidRDefault="005E021E" w:rsidP="005E021E">
      <w:pPr>
        <w:pStyle w:val="Tekstpodstawowy"/>
        <w:widowControl w:val="0"/>
        <w:numPr>
          <w:ilvl w:val="3"/>
          <w:numId w:val="2"/>
        </w:numPr>
        <w:tabs>
          <w:tab w:val="clear" w:pos="864"/>
          <w:tab w:val="num" w:pos="284"/>
        </w:tabs>
        <w:spacing w:before="120"/>
        <w:ind w:left="284" w:hanging="284"/>
        <w:rPr>
          <w:rFonts w:ascii="Times New Roman" w:hAnsi="Times New Roman" w:cs="Times New Roman"/>
          <w:b w:val="0"/>
          <w:bCs w:val="0"/>
          <w:i/>
          <w:iCs/>
        </w:rPr>
      </w:pPr>
      <w:r w:rsidRPr="005E021E">
        <w:rPr>
          <w:rFonts w:ascii="Times New Roman" w:hAnsi="Times New Roman" w:cs="Times New Roman"/>
          <w:b w:val="0"/>
          <w:bCs w:val="0"/>
        </w:rPr>
        <w:t xml:space="preserve">W przypadku, gdy liczba osób uprawnionych, którym ma zostać udzielona nieodpłatna pomoc prawna lub świadczone nieodpłatne poradnictwo obywatelskie, uniemożliwia sprawne umawianie terminów wizyt, czas trwania dyżuru może ulec wydłużeniu do co najmniej 5 godzin dziennie we wszystkich punktach. Wydłużenie czasu trwania dyżuru następuje na żądanie starosty i nie powoduje zwiększenia środków przeznaczonych na realizację zadania w danym roku. Możliwość wydłużenia czasu trwania dyżuru w trakcie roku określa się jako jeden z warunków otwartego konkursu ofert. </w:t>
      </w:r>
    </w:p>
    <w:p w:rsidR="005E021E" w:rsidRPr="005E021E" w:rsidRDefault="005E021E" w:rsidP="005E021E">
      <w:pPr>
        <w:pStyle w:val="Tekstpodstawowy"/>
        <w:widowControl w:val="0"/>
        <w:numPr>
          <w:ilvl w:val="3"/>
          <w:numId w:val="2"/>
        </w:numPr>
        <w:tabs>
          <w:tab w:val="clear" w:pos="864"/>
          <w:tab w:val="num" w:pos="284"/>
        </w:tabs>
        <w:spacing w:before="120"/>
        <w:ind w:left="284" w:hanging="284"/>
        <w:rPr>
          <w:rFonts w:ascii="Times New Roman" w:hAnsi="Times New Roman" w:cs="Times New Roman"/>
          <w:b w:val="0"/>
          <w:bCs w:val="0"/>
          <w:i/>
          <w:iCs/>
        </w:rPr>
      </w:pPr>
      <w:r w:rsidRPr="005E021E">
        <w:rPr>
          <w:rFonts w:ascii="Times New Roman" w:hAnsi="Times New Roman" w:cs="Times New Roman"/>
          <w:b w:val="0"/>
          <w:bCs w:val="0"/>
        </w:rPr>
        <w:t xml:space="preserve">Osobom ze znaczną niepełnosprawnością ruchową, które nie mogą stawić się w punkcie osobiście, oraz osobom doświadczającym trudności w komunikowaniu się, o których mowa </w:t>
      </w:r>
      <w:r w:rsidRPr="005E021E">
        <w:rPr>
          <w:rFonts w:ascii="Times New Roman" w:hAnsi="Times New Roman" w:cs="Times New Roman"/>
          <w:b w:val="0"/>
          <w:bCs w:val="0"/>
        </w:rPr>
        <w:br/>
        <w:t xml:space="preserve">w ustawie z dnia 19 sierpnia 2011 r. o języku migowym i innych środkach komunikowania się (t.j. Dz. U. z 2023 r. poz. 20), może być udzielana nieodpłatna pomoc prawna lub świadczone nieodpłatne poradnictwo obywatelskie, także poza punktem albo za pośrednictwem środków porozumiewania się na odległość. Udzielanie nieodpłatnej pomocy prawnej lub nieodpłatnego poradnictwa obywatelskiego w sytuacji, o którym mowa </w:t>
      </w:r>
      <w:r w:rsidRPr="005E021E">
        <w:rPr>
          <w:rFonts w:ascii="Times New Roman" w:hAnsi="Times New Roman" w:cs="Times New Roman"/>
          <w:b w:val="0"/>
          <w:bCs w:val="0"/>
        </w:rPr>
        <w:br/>
        <w:t xml:space="preserve">w zdaniu poprzednim, nie powoduje zwiększenia środków przeznczonych na realizację zadania w danym roku. </w:t>
      </w:r>
    </w:p>
    <w:p w:rsidR="005E021E" w:rsidRPr="005E021E" w:rsidRDefault="005E021E" w:rsidP="005E021E">
      <w:pPr>
        <w:pStyle w:val="Tekstpodstawowy"/>
        <w:widowControl w:val="0"/>
        <w:numPr>
          <w:ilvl w:val="3"/>
          <w:numId w:val="2"/>
        </w:numPr>
        <w:tabs>
          <w:tab w:val="clear" w:pos="864"/>
          <w:tab w:val="left" w:pos="284"/>
        </w:tabs>
        <w:spacing w:before="120"/>
        <w:ind w:left="284" w:hanging="284"/>
        <w:rPr>
          <w:rFonts w:ascii="Times New Roman" w:hAnsi="Times New Roman" w:cs="Times New Roman"/>
          <w:b w:val="0"/>
          <w:bCs w:val="0"/>
          <w:i/>
          <w:iCs/>
        </w:rPr>
      </w:pPr>
      <w:r w:rsidRPr="005E021E">
        <w:rPr>
          <w:rFonts w:ascii="Times New Roman" w:hAnsi="Times New Roman" w:cs="Times New Roman"/>
          <w:b w:val="0"/>
          <w:bCs w:val="0"/>
        </w:rPr>
        <w:t xml:space="preserve">Ponadto w ramach umowy, organizacji pozarządowej powierza się zadania z zakresu edukacji prawnej, realizowane w związku z problemami zgłaszanymi w trakcie udzielania nieodpłatnej pomocy prawnej lub świadczenia nieodpłatnego poradnictwa obywatelskiego, w wymiarze co najmniej jednego zadania na rok na każdy punkt. W umowie starosta może określić preferowane formy realizacji zadań z zakresu edukacji prawnej. </w:t>
      </w:r>
    </w:p>
    <w:p w:rsidR="005E021E" w:rsidRPr="005E021E" w:rsidRDefault="005E021E" w:rsidP="005E021E">
      <w:pPr>
        <w:pStyle w:val="Tekstpodstawowy"/>
        <w:widowControl w:val="0"/>
        <w:numPr>
          <w:ilvl w:val="3"/>
          <w:numId w:val="2"/>
        </w:numPr>
        <w:tabs>
          <w:tab w:val="clear" w:pos="864"/>
          <w:tab w:val="left" w:pos="284"/>
        </w:tabs>
        <w:spacing w:before="120"/>
        <w:ind w:left="284" w:hanging="284"/>
        <w:rPr>
          <w:rFonts w:ascii="Times New Roman" w:hAnsi="Times New Roman" w:cs="Times New Roman"/>
          <w:b w:val="0"/>
          <w:bCs w:val="0"/>
          <w:i/>
          <w:iCs/>
        </w:rPr>
      </w:pPr>
      <w:r w:rsidRPr="005E021E">
        <w:rPr>
          <w:rFonts w:ascii="Times New Roman" w:hAnsi="Times New Roman" w:cs="Times New Roman"/>
          <w:b w:val="0"/>
          <w:bCs w:val="0"/>
        </w:rPr>
        <w:t xml:space="preserve">W przypadku nieodpłatnej mediacji zakłada się, że będzie ona prowadzona w zależności </w:t>
      </w:r>
      <w:r w:rsidRPr="005E021E">
        <w:rPr>
          <w:rFonts w:ascii="Times New Roman" w:hAnsi="Times New Roman" w:cs="Times New Roman"/>
          <w:b w:val="0"/>
          <w:bCs w:val="0"/>
        </w:rPr>
        <w:br/>
        <w:t xml:space="preserve">od bieżącego zapotrzebowania, czyli zgłoszonych przez osoby uprawnione potrzeb. Nieodpłatna mediacja ma być przeprowadzana w razie potrzeby w każdej lokalizacji punktu. </w:t>
      </w:r>
      <w:r w:rsidRPr="005E021E">
        <w:rPr>
          <w:rFonts w:ascii="Times New Roman" w:hAnsi="Times New Roman" w:cs="Times New Roman"/>
          <w:b w:val="0"/>
          <w:bCs w:val="0"/>
        </w:rPr>
        <w:lastRenderedPageBreak/>
        <w:t>Jedno spotkanie z mediatorem poświęcone nieodpłatnej mediacji w zakresie, o którym mowa art. 4a ust. 1 pkt 4 ustawy z dnia 5 sierpnia 2015 r. o nieodpłatnej pomocy prawnej, nieodpłatnym poradnictwie obywatelskim oraz edukacji prawnej (t.j. Dz. U. z 2026 r. poz. 44) (tj. w zakresie przeprowadzenia mediacji), podczas dyżuru nie może przekroczyć połowy czasu trwania dyżuru.</w:t>
      </w:r>
    </w:p>
    <w:p w:rsidR="005E021E" w:rsidRPr="005E021E" w:rsidRDefault="005E021E" w:rsidP="005E021E">
      <w:pPr>
        <w:pStyle w:val="Tekstpodstawowy"/>
        <w:widowControl w:val="0"/>
        <w:numPr>
          <w:ilvl w:val="3"/>
          <w:numId w:val="2"/>
        </w:numPr>
        <w:tabs>
          <w:tab w:val="clear" w:pos="864"/>
          <w:tab w:val="left" w:pos="284"/>
        </w:tabs>
        <w:spacing w:before="120"/>
        <w:ind w:left="284" w:hanging="284"/>
        <w:rPr>
          <w:rFonts w:ascii="Times New Roman" w:hAnsi="Times New Roman" w:cs="Times New Roman"/>
          <w:b w:val="0"/>
          <w:bCs w:val="0"/>
          <w:i/>
          <w:iCs/>
        </w:rPr>
      </w:pPr>
      <w:r w:rsidRPr="005E021E">
        <w:rPr>
          <w:rFonts w:ascii="Times New Roman" w:hAnsi="Times New Roman" w:cs="Times New Roman"/>
          <w:b w:val="0"/>
          <w:bCs w:val="0"/>
        </w:rPr>
        <w:t xml:space="preserve">Oferent winien wskazać osoby mające prowadzić nieodpłatną mediację oraz załączyć do oferty stosowne umowy. Osoby wskazane przez Oferenta muszą być wpisane na listę, stałych mediatorów prowadzoną przez prezesa sądu okręgowego, o której mowa w ustawie z dnia 27 lipca 2001 r. Prawo o ustroju sądów powszechnych (t.j. Dz. U. z 2024 r. poz. 334 z późn. zm.) lub wpisane na listę mediatorów prowadzoną przez organizację pozarządową </w:t>
      </w:r>
      <w:r w:rsidRPr="005E021E">
        <w:rPr>
          <w:rFonts w:ascii="Times New Roman" w:hAnsi="Times New Roman" w:cs="Times New Roman"/>
          <w:b w:val="0"/>
          <w:bCs w:val="0"/>
        </w:rPr>
        <w:br/>
        <w:t xml:space="preserve">w zakresie swoich zadań statutowych lub uczelnię, o której mowa w ustawie z dnia 17 listopada 1964 r. Kodeks postępowania cywilnego (t.j. Dz. U. z 2026 r. poz. 468 z późn. zm.), o której informacje przekazano prezesowi sądu okręgowego. </w:t>
      </w:r>
    </w:p>
    <w:p w:rsidR="005E021E" w:rsidRPr="005E021E" w:rsidRDefault="005E021E" w:rsidP="005E021E">
      <w:pPr>
        <w:pStyle w:val="Tekstpodstawowy"/>
        <w:widowControl w:val="0"/>
        <w:numPr>
          <w:ilvl w:val="3"/>
          <w:numId w:val="2"/>
        </w:numPr>
        <w:tabs>
          <w:tab w:val="clear" w:pos="864"/>
          <w:tab w:val="left" w:pos="284"/>
          <w:tab w:val="num" w:pos="426"/>
        </w:tabs>
        <w:spacing w:before="120"/>
        <w:ind w:left="284" w:hanging="284"/>
        <w:rPr>
          <w:rFonts w:ascii="Times New Roman" w:hAnsi="Times New Roman" w:cs="Times New Roman"/>
          <w:b w:val="0"/>
          <w:bCs w:val="0"/>
          <w:i/>
          <w:iCs/>
        </w:rPr>
      </w:pPr>
      <w:r w:rsidRPr="005E021E">
        <w:rPr>
          <w:rFonts w:ascii="Times New Roman" w:hAnsi="Times New Roman" w:cs="Times New Roman"/>
          <w:b w:val="0"/>
          <w:bCs w:val="0"/>
        </w:rPr>
        <w:t xml:space="preserve">Oferent, w ramach oferty może przedstawić porozumienia o wolontariacie zawarte </w:t>
      </w:r>
      <w:r w:rsidRPr="005E021E">
        <w:rPr>
          <w:rFonts w:ascii="Times New Roman" w:hAnsi="Times New Roman" w:cs="Times New Roman"/>
          <w:b w:val="0"/>
          <w:bCs w:val="0"/>
        </w:rPr>
        <w:br/>
        <w:t>z osobami, które będą wykonywały świadczenia w ramach prowadzonego punktu, w tym służyły asystą osobom uprawnionym mającym trudności w samodzielnej realizacji porady, w szczególności z powodu niepełnosprawności, podeszłego wieku albo innych okoliczności życiowych.</w:t>
      </w:r>
    </w:p>
    <w:p w:rsidR="005E021E" w:rsidRPr="005E021E" w:rsidRDefault="005E021E" w:rsidP="005E021E">
      <w:pPr>
        <w:pStyle w:val="Tekstpodstawowy"/>
        <w:widowControl w:val="0"/>
        <w:numPr>
          <w:ilvl w:val="3"/>
          <w:numId w:val="2"/>
        </w:numPr>
        <w:tabs>
          <w:tab w:val="clear" w:pos="864"/>
          <w:tab w:val="left" w:pos="284"/>
          <w:tab w:val="num" w:pos="426"/>
        </w:tabs>
        <w:spacing w:before="120"/>
        <w:ind w:left="284" w:hanging="284"/>
        <w:rPr>
          <w:rFonts w:ascii="Times New Roman" w:hAnsi="Times New Roman" w:cs="Times New Roman"/>
          <w:b w:val="0"/>
          <w:bCs w:val="0"/>
          <w:i/>
          <w:iCs/>
        </w:rPr>
      </w:pPr>
      <w:r w:rsidRPr="005E021E">
        <w:rPr>
          <w:rFonts w:ascii="Times New Roman" w:hAnsi="Times New Roman" w:cs="Times New Roman"/>
          <w:b w:val="0"/>
          <w:bCs w:val="0"/>
        </w:rPr>
        <w:t>Oferent zobowiązany jest do wskazania w ofercie wykazu osób, które będą wskazane do udzielania w punktach nieodpłatnej pomocy prawnej lub świadczenia nieodpłatnego poradnictwa obywatelskiego (</w:t>
      </w:r>
      <w:r w:rsidRPr="005E021E">
        <w:rPr>
          <w:rFonts w:ascii="Times New Roman" w:hAnsi="Times New Roman" w:cs="Times New Roman"/>
          <w:bCs w:val="0"/>
        </w:rPr>
        <w:t>zgodnie z harmonogramem, o którym mowa w części I ogłoszenia</w:t>
      </w:r>
      <w:r w:rsidRPr="005E021E">
        <w:rPr>
          <w:rFonts w:ascii="Times New Roman" w:hAnsi="Times New Roman" w:cs="Times New Roman"/>
          <w:b w:val="0"/>
          <w:bCs w:val="0"/>
        </w:rPr>
        <w:t>), a także do wskazania wykazu mediatorów.</w:t>
      </w:r>
    </w:p>
    <w:p w:rsidR="005E021E" w:rsidRPr="005E021E" w:rsidRDefault="005E021E" w:rsidP="005E021E">
      <w:pPr>
        <w:pStyle w:val="Tekstpodstawowy"/>
        <w:widowControl w:val="0"/>
        <w:numPr>
          <w:ilvl w:val="3"/>
          <w:numId w:val="2"/>
        </w:numPr>
        <w:tabs>
          <w:tab w:val="clear" w:pos="864"/>
          <w:tab w:val="left" w:pos="284"/>
          <w:tab w:val="num" w:pos="426"/>
        </w:tabs>
        <w:spacing w:before="120"/>
        <w:ind w:left="284" w:hanging="284"/>
        <w:rPr>
          <w:rFonts w:ascii="Times New Roman" w:hAnsi="Times New Roman" w:cs="Times New Roman"/>
          <w:b w:val="0"/>
          <w:bCs w:val="0"/>
          <w:i/>
          <w:iCs/>
        </w:rPr>
      </w:pPr>
      <w:r w:rsidRPr="005E021E">
        <w:rPr>
          <w:rFonts w:ascii="Times New Roman" w:hAnsi="Times New Roman" w:cs="Times New Roman"/>
          <w:b w:val="0"/>
          <w:bCs w:val="0"/>
        </w:rPr>
        <w:t>Oferent zobowiązany jest do wskazania w ofercie wykazu osób z którymi zawarł porozumienia o wolontariacie w przypadku, gdy deklaruje w ramach oferty dodatkowe świadczenia  wolontariuszy, o których mowa w art.11 ust. 6b ustawy z dnia 5 sierpnia 2015 r. o nieodpłatnej pomocy prawnej, nieodpłatnym poradnictwie obywatelskim oraz edukacji prawnej (t.j. Dz. U. z 2026 r. poz. 44).</w:t>
      </w:r>
    </w:p>
    <w:p w:rsidR="005E021E" w:rsidRPr="005E021E" w:rsidRDefault="005E021E" w:rsidP="005E021E">
      <w:pPr>
        <w:pStyle w:val="Tekstpodstawowy"/>
        <w:widowControl w:val="0"/>
        <w:numPr>
          <w:ilvl w:val="3"/>
          <w:numId w:val="2"/>
        </w:numPr>
        <w:tabs>
          <w:tab w:val="clear" w:pos="864"/>
          <w:tab w:val="left" w:pos="284"/>
          <w:tab w:val="num" w:pos="426"/>
        </w:tabs>
        <w:spacing w:before="120"/>
        <w:ind w:left="284" w:hanging="284"/>
        <w:rPr>
          <w:rFonts w:ascii="Times New Roman" w:hAnsi="Times New Roman" w:cs="Times New Roman"/>
          <w:b w:val="0"/>
          <w:bCs w:val="0"/>
          <w:i/>
          <w:iCs/>
        </w:rPr>
      </w:pPr>
      <w:r w:rsidRPr="005E021E">
        <w:rPr>
          <w:rFonts w:ascii="Times New Roman" w:hAnsi="Times New Roman" w:cs="Times New Roman"/>
          <w:b w:val="0"/>
          <w:bCs w:val="0"/>
        </w:rPr>
        <w:t xml:space="preserve">Oferent dołącza do oferty zaświadczenie, o którym mowa w art. 11 ust. 3a pkt 2 ustawy </w:t>
      </w:r>
      <w:r w:rsidRPr="005E021E">
        <w:rPr>
          <w:rFonts w:ascii="Times New Roman" w:hAnsi="Times New Roman" w:cs="Times New Roman"/>
          <w:b w:val="0"/>
          <w:bCs w:val="0"/>
        </w:rPr>
        <w:br/>
        <w:t xml:space="preserve">z dnia 5 sierpnia 2015 r. o nieodpłatnej pomocy prawnej, nieodpłatnym poradnictwie obywatelskim oraz edukacji prawnej (t.j. Dz. U. z 2026 r. poz. 44) albo zaświadczenie potwierdzające ukończenie szkolenia z oceną pozytywną, o którym mowa w art. 11a ust. 1 oraz/lub zaświadczenie potwierdzające ukończenie szkolenia doszkalającego, o którym </w:t>
      </w:r>
      <w:r w:rsidRPr="005E021E">
        <w:rPr>
          <w:rFonts w:ascii="Times New Roman" w:hAnsi="Times New Roman" w:cs="Times New Roman"/>
          <w:b w:val="0"/>
          <w:bCs w:val="0"/>
        </w:rPr>
        <w:lastRenderedPageBreak/>
        <w:t>mowa w art. 11a ust. 2 ww. ustawy dotyczące osób wskazanych do świadczenia nieodpłatnego poradnictwa obywatelskiego.</w:t>
      </w:r>
    </w:p>
    <w:p w:rsidR="005E021E" w:rsidRPr="005E021E" w:rsidRDefault="005E021E" w:rsidP="005E021E">
      <w:pPr>
        <w:pStyle w:val="Tekstpodstawowy"/>
        <w:widowControl w:val="0"/>
        <w:numPr>
          <w:ilvl w:val="3"/>
          <w:numId w:val="2"/>
        </w:numPr>
        <w:tabs>
          <w:tab w:val="clear" w:pos="864"/>
          <w:tab w:val="left" w:pos="284"/>
          <w:tab w:val="left" w:pos="426"/>
        </w:tabs>
        <w:spacing w:before="120"/>
        <w:ind w:left="284" w:hanging="284"/>
        <w:rPr>
          <w:rFonts w:ascii="Times New Roman" w:hAnsi="Times New Roman" w:cs="Times New Roman"/>
          <w:b w:val="0"/>
          <w:bCs w:val="0"/>
          <w:i/>
          <w:iCs/>
        </w:rPr>
      </w:pPr>
      <w:r w:rsidRPr="005E021E">
        <w:rPr>
          <w:rFonts w:ascii="Times New Roman" w:hAnsi="Times New Roman" w:cs="Times New Roman"/>
          <w:b w:val="0"/>
          <w:bCs w:val="0"/>
        </w:rPr>
        <w:t>Nieodpłatnej pomocy prawnej udzielać może:</w:t>
      </w:r>
    </w:p>
    <w:p w:rsidR="005E021E" w:rsidRPr="005E021E" w:rsidRDefault="005E021E" w:rsidP="005E021E">
      <w:pPr>
        <w:pStyle w:val="Tekstpodstawowy"/>
        <w:widowControl w:val="0"/>
        <w:numPr>
          <w:ilvl w:val="0"/>
          <w:numId w:val="7"/>
        </w:numPr>
        <w:tabs>
          <w:tab w:val="left" w:pos="2868"/>
        </w:tabs>
        <w:spacing w:before="120"/>
        <w:rPr>
          <w:rFonts w:ascii="Times New Roman" w:hAnsi="Times New Roman" w:cs="Times New Roman"/>
          <w:b w:val="0"/>
          <w:bCs w:val="0"/>
          <w:i/>
          <w:iCs/>
        </w:rPr>
      </w:pPr>
      <w:r w:rsidRPr="005E021E">
        <w:rPr>
          <w:rFonts w:ascii="Times New Roman" w:hAnsi="Times New Roman" w:cs="Times New Roman"/>
          <w:b w:val="0"/>
          <w:bCs w:val="0"/>
        </w:rPr>
        <w:t>adwokat i radca prawny,</w:t>
      </w:r>
    </w:p>
    <w:p w:rsidR="005E021E" w:rsidRPr="005E021E" w:rsidRDefault="005E021E" w:rsidP="005E021E">
      <w:pPr>
        <w:pStyle w:val="Tekstpodstawowy"/>
        <w:widowControl w:val="0"/>
        <w:numPr>
          <w:ilvl w:val="0"/>
          <w:numId w:val="7"/>
        </w:numPr>
        <w:spacing w:before="120"/>
        <w:rPr>
          <w:rFonts w:ascii="Times New Roman" w:hAnsi="Times New Roman" w:cs="Times New Roman"/>
          <w:b w:val="0"/>
          <w:bCs w:val="0"/>
          <w:i/>
          <w:iCs/>
        </w:rPr>
      </w:pPr>
      <w:r w:rsidRPr="005E021E">
        <w:rPr>
          <w:rFonts w:ascii="Times New Roman" w:hAnsi="Times New Roman" w:cs="Times New Roman"/>
          <w:b w:val="0"/>
          <w:bCs w:val="0"/>
        </w:rPr>
        <w:t>doradca podatkowy (w zakresie prawa podatkowego z wyłączeniem spraw podatkowych związanych z prowadzeniem działalności gospodarczej),</w:t>
      </w:r>
    </w:p>
    <w:p w:rsidR="005E021E" w:rsidRPr="005E021E" w:rsidRDefault="005E021E" w:rsidP="005E021E">
      <w:pPr>
        <w:pStyle w:val="Tekstpodstawowy"/>
        <w:widowControl w:val="0"/>
        <w:numPr>
          <w:ilvl w:val="0"/>
          <w:numId w:val="7"/>
        </w:numPr>
        <w:tabs>
          <w:tab w:val="left" w:pos="2868"/>
        </w:tabs>
        <w:spacing w:before="120"/>
        <w:rPr>
          <w:rFonts w:ascii="Times New Roman" w:hAnsi="Times New Roman" w:cs="Times New Roman"/>
          <w:b w:val="0"/>
          <w:bCs w:val="0"/>
          <w:i/>
          <w:iCs/>
        </w:rPr>
      </w:pPr>
      <w:r w:rsidRPr="005E021E">
        <w:rPr>
          <w:rFonts w:ascii="Times New Roman" w:hAnsi="Times New Roman" w:cs="Times New Roman"/>
          <w:b w:val="0"/>
          <w:bCs w:val="0"/>
        </w:rPr>
        <w:t>osoba, która:</w:t>
      </w:r>
    </w:p>
    <w:p w:rsidR="005E021E" w:rsidRPr="005E021E" w:rsidRDefault="005E021E" w:rsidP="005E021E">
      <w:pPr>
        <w:pStyle w:val="Tekstpodstawowy"/>
        <w:widowControl w:val="0"/>
        <w:numPr>
          <w:ilvl w:val="0"/>
          <w:numId w:val="8"/>
        </w:numPr>
        <w:tabs>
          <w:tab w:val="left" w:pos="993"/>
          <w:tab w:val="left" w:pos="2868"/>
        </w:tabs>
        <w:spacing w:before="120"/>
        <w:ind w:left="993" w:hanging="284"/>
        <w:rPr>
          <w:rFonts w:ascii="Times New Roman" w:hAnsi="Times New Roman" w:cs="Times New Roman"/>
          <w:b w:val="0"/>
          <w:bCs w:val="0"/>
          <w:i/>
          <w:iCs/>
        </w:rPr>
      </w:pPr>
      <w:r w:rsidRPr="005E021E">
        <w:rPr>
          <w:rFonts w:ascii="Times New Roman" w:hAnsi="Times New Roman" w:cs="Times New Roman"/>
          <w:b w:val="0"/>
          <w:bCs w:val="0"/>
        </w:rPr>
        <w:t xml:space="preserve">ukończyła wyższe studia </w:t>
      </w:r>
      <w:r w:rsidRPr="005E021E">
        <w:rPr>
          <w:rStyle w:val="Uwydatnienie"/>
          <w:rFonts w:ascii="Times New Roman" w:hAnsi="Times New Roman" w:cs="Times New Roman"/>
          <w:b w:val="0"/>
        </w:rPr>
        <w:t>prawnicze</w:t>
      </w:r>
      <w:r w:rsidRPr="005E021E">
        <w:rPr>
          <w:rFonts w:ascii="Times New Roman" w:hAnsi="Times New Roman" w:cs="Times New Roman"/>
          <w:b w:val="0"/>
          <w:bCs w:val="0"/>
        </w:rPr>
        <w:t xml:space="preserve"> i uzyskała tytuł magistra lub zagraniczne studia </w:t>
      </w:r>
      <w:r w:rsidRPr="005E021E">
        <w:rPr>
          <w:rStyle w:val="Uwydatnienie"/>
          <w:rFonts w:ascii="Times New Roman" w:hAnsi="Times New Roman" w:cs="Times New Roman"/>
          <w:b w:val="0"/>
        </w:rPr>
        <w:t>prawnicze</w:t>
      </w:r>
      <w:r w:rsidRPr="005E021E">
        <w:rPr>
          <w:rFonts w:ascii="Times New Roman" w:hAnsi="Times New Roman" w:cs="Times New Roman"/>
          <w:b w:val="0"/>
          <w:bCs w:val="0"/>
        </w:rPr>
        <w:t xml:space="preserve"> uznane w Rzeczypospolitej Polskiej,</w:t>
      </w:r>
    </w:p>
    <w:p w:rsidR="005E021E" w:rsidRPr="005E021E" w:rsidRDefault="005E021E" w:rsidP="005E021E">
      <w:pPr>
        <w:pStyle w:val="Tekstpodstawowy"/>
        <w:widowControl w:val="0"/>
        <w:numPr>
          <w:ilvl w:val="0"/>
          <w:numId w:val="8"/>
        </w:numPr>
        <w:tabs>
          <w:tab w:val="clear" w:pos="1780"/>
          <w:tab w:val="left" w:pos="993"/>
        </w:tabs>
        <w:spacing w:before="120"/>
        <w:ind w:left="993" w:hanging="284"/>
        <w:rPr>
          <w:rFonts w:ascii="Times New Roman" w:hAnsi="Times New Roman" w:cs="Times New Roman"/>
          <w:b w:val="0"/>
          <w:bCs w:val="0"/>
          <w:i/>
          <w:iCs/>
        </w:rPr>
      </w:pPr>
      <w:r w:rsidRPr="005E021E">
        <w:rPr>
          <w:rFonts w:ascii="Times New Roman" w:hAnsi="Times New Roman" w:cs="Times New Roman"/>
          <w:b w:val="0"/>
          <w:bCs w:val="0"/>
        </w:rPr>
        <w:t xml:space="preserve">posiada co najmniej trzyletnie doświadczenie w wykonywaniu wymagających wiedzy </w:t>
      </w:r>
      <w:r w:rsidRPr="005E021E">
        <w:rPr>
          <w:rStyle w:val="Uwydatnienie"/>
          <w:rFonts w:ascii="Times New Roman" w:hAnsi="Times New Roman" w:cs="Times New Roman"/>
          <w:b w:val="0"/>
        </w:rPr>
        <w:t>prawniczej</w:t>
      </w:r>
      <w:r w:rsidRPr="005E021E">
        <w:rPr>
          <w:rFonts w:ascii="Times New Roman" w:hAnsi="Times New Roman" w:cs="Times New Roman"/>
          <w:b w:val="0"/>
          <w:bCs w:val="0"/>
        </w:rPr>
        <w:t xml:space="preserve"> czynności bezpośrednio związanych ze świadczeniem </w:t>
      </w:r>
      <w:r w:rsidRPr="005E021E">
        <w:rPr>
          <w:rStyle w:val="Uwydatnienie"/>
          <w:rFonts w:ascii="Times New Roman" w:hAnsi="Times New Roman" w:cs="Times New Roman"/>
          <w:b w:val="0"/>
        </w:rPr>
        <w:t>pomocy prawnej</w:t>
      </w:r>
      <w:r w:rsidRPr="005E021E">
        <w:rPr>
          <w:rFonts w:ascii="Times New Roman" w:hAnsi="Times New Roman" w:cs="Times New Roman"/>
          <w:b w:val="0"/>
          <w:bCs w:val="0"/>
        </w:rPr>
        <w:t>,</w:t>
      </w:r>
    </w:p>
    <w:p w:rsidR="005E021E" w:rsidRPr="005E021E" w:rsidRDefault="005E021E" w:rsidP="005E021E">
      <w:pPr>
        <w:pStyle w:val="Tekstpodstawowy"/>
        <w:widowControl w:val="0"/>
        <w:numPr>
          <w:ilvl w:val="0"/>
          <w:numId w:val="8"/>
        </w:numPr>
        <w:tabs>
          <w:tab w:val="left" w:pos="993"/>
          <w:tab w:val="left" w:pos="2868"/>
        </w:tabs>
        <w:spacing w:before="120"/>
        <w:ind w:left="993" w:hanging="284"/>
        <w:rPr>
          <w:rFonts w:ascii="Times New Roman" w:hAnsi="Times New Roman" w:cs="Times New Roman"/>
          <w:b w:val="0"/>
          <w:bCs w:val="0"/>
          <w:i/>
          <w:iCs/>
        </w:rPr>
      </w:pPr>
      <w:r w:rsidRPr="005E021E">
        <w:rPr>
          <w:rFonts w:ascii="Times New Roman" w:hAnsi="Times New Roman" w:cs="Times New Roman"/>
          <w:b w:val="0"/>
          <w:bCs w:val="0"/>
        </w:rPr>
        <w:t xml:space="preserve">korzysta z pełni praw publicznych oraz ma pełną zdolność do czynności </w:t>
      </w:r>
      <w:r w:rsidRPr="005E021E">
        <w:rPr>
          <w:rStyle w:val="Uwydatnienie"/>
          <w:rFonts w:ascii="Times New Roman" w:hAnsi="Times New Roman" w:cs="Times New Roman"/>
          <w:b w:val="0"/>
        </w:rPr>
        <w:t>prawnych</w:t>
      </w:r>
      <w:r w:rsidRPr="005E021E">
        <w:rPr>
          <w:rFonts w:ascii="Times New Roman" w:hAnsi="Times New Roman" w:cs="Times New Roman"/>
          <w:b w:val="0"/>
          <w:bCs w:val="0"/>
        </w:rPr>
        <w:t>,</w:t>
      </w:r>
    </w:p>
    <w:p w:rsidR="005E021E" w:rsidRPr="005E021E" w:rsidRDefault="005E021E" w:rsidP="005E021E">
      <w:pPr>
        <w:pStyle w:val="Tekstpodstawowy"/>
        <w:widowControl w:val="0"/>
        <w:numPr>
          <w:ilvl w:val="0"/>
          <w:numId w:val="8"/>
        </w:numPr>
        <w:tabs>
          <w:tab w:val="left" w:pos="993"/>
          <w:tab w:val="left" w:pos="2868"/>
        </w:tabs>
        <w:spacing w:before="120"/>
        <w:ind w:left="993" w:hanging="284"/>
        <w:rPr>
          <w:rFonts w:ascii="Times New Roman" w:hAnsi="Times New Roman" w:cs="Times New Roman"/>
          <w:i/>
          <w:iCs/>
        </w:rPr>
      </w:pPr>
      <w:r w:rsidRPr="005E021E">
        <w:rPr>
          <w:rFonts w:ascii="Times New Roman" w:hAnsi="Times New Roman" w:cs="Times New Roman"/>
          <w:b w:val="0"/>
          <w:bCs w:val="0"/>
        </w:rPr>
        <w:t>nie była karana za umyślne przestępstwo ścigane z oskarżenia publicznego lub przestępstwo skarbowe,</w:t>
      </w:r>
    </w:p>
    <w:p w:rsidR="005E021E" w:rsidRPr="005E021E" w:rsidRDefault="005E021E" w:rsidP="005E021E">
      <w:pPr>
        <w:pStyle w:val="Tekstpodstawowy"/>
        <w:widowControl w:val="0"/>
        <w:numPr>
          <w:ilvl w:val="0"/>
          <w:numId w:val="7"/>
        </w:numPr>
        <w:spacing w:before="120"/>
        <w:rPr>
          <w:rFonts w:ascii="Times New Roman" w:hAnsi="Times New Roman" w:cs="Times New Roman"/>
          <w:i/>
          <w:iCs/>
        </w:rPr>
      </w:pPr>
      <w:r w:rsidRPr="005E021E">
        <w:rPr>
          <w:rFonts w:ascii="Times New Roman" w:hAnsi="Times New Roman" w:cs="Times New Roman"/>
          <w:b w:val="0"/>
          <w:bCs w:val="0"/>
        </w:rPr>
        <w:t>mediator w zakresie nieodpłatnej mediacji.</w:t>
      </w:r>
    </w:p>
    <w:p w:rsidR="005E021E" w:rsidRPr="005E021E" w:rsidRDefault="005E021E" w:rsidP="005E021E">
      <w:pPr>
        <w:pStyle w:val="Tekstpodstawowy"/>
        <w:widowControl w:val="0"/>
        <w:numPr>
          <w:ilvl w:val="3"/>
          <w:numId w:val="2"/>
        </w:numPr>
        <w:tabs>
          <w:tab w:val="clear" w:pos="864"/>
          <w:tab w:val="num" w:pos="284"/>
          <w:tab w:val="left" w:pos="426"/>
        </w:tabs>
        <w:spacing w:before="120"/>
        <w:ind w:left="284" w:hanging="284"/>
        <w:rPr>
          <w:rFonts w:ascii="Times New Roman" w:hAnsi="Times New Roman" w:cs="Times New Roman"/>
          <w:b w:val="0"/>
          <w:bCs w:val="0"/>
          <w:i/>
          <w:iCs/>
        </w:rPr>
      </w:pPr>
      <w:r w:rsidRPr="005E021E">
        <w:rPr>
          <w:rFonts w:ascii="Times New Roman" w:hAnsi="Times New Roman" w:cs="Times New Roman"/>
          <w:b w:val="0"/>
          <w:bCs w:val="0"/>
        </w:rPr>
        <w:t>Nieodpłatne poradnictwo obywatelskie może świadczyć osoba, która:</w:t>
      </w:r>
    </w:p>
    <w:p w:rsidR="005E021E" w:rsidRPr="005E021E" w:rsidRDefault="005E021E" w:rsidP="005E021E">
      <w:pPr>
        <w:pStyle w:val="Tekstpodstawowy"/>
        <w:widowControl w:val="0"/>
        <w:numPr>
          <w:ilvl w:val="1"/>
          <w:numId w:val="8"/>
        </w:numPr>
        <w:spacing w:before="120"/>
        <w:ind w:left="762" w:hanging="336"/>
        <w:rPr>
          <w:rFonts w:ascii="Times New Roman" w:hAnsi="Times New Roman" w:cs="Times New Roman"/>
          <w:b w:val="0"/>
          <w:bCs w:val="0"/>
          <w:i/>
          <w:iCs/>
        </w:rPr>
      </w:pPr>
      <w:r w:rsidRPr="005E021E">
        <w:rPr>
          <w:rFonts w:ascii="Times New Roman" w:hAnsi="Times New Roman" w:cs="Times New Roman"/>
          <w:b w:val="0"/>
          <w:bCs w:val="0"/>
        </w:rPr>
        <w:t xml:space="preserve"> posiada wykształcenie wyższe, </w:t>
      </w:r>
    </w:p>
    <w:p w:rsidR="005E021E" w:rsidRPr="005E021E" w:rsidRDefault="005E021E" w:rsidP="005E021E">
      <w:pPr>
        <w:pStyle w:val="Tekstpodstawowy"/>
        <w:widowControl w:val="0"/>
        <w:numPr>
          <w:ilvl w:val="1"/>
          <w:numId w:val="8"/>
        </w:numPr>
        <w:spacing w:before="120"/>
        <w:ind w:left="762" w:hanging="336"/>
        <w:rPr>
          <w:rFonts w:ascii="Times New Roman" w:hAnsi="Times New Roman" w:cs="Times New Roman"/>
        </w:rPr>
      </w:pPr>
      <w:r w:rsidRPr="005E021E">
        <w:rPr>
          <w:rFonts w:ascii="Times New Roman" w:hAnsi="Times New Roman" w:cs="Times New Roman"/>
          <w:b w:val="0"/>
          <w:bCs w:val="0"/>
        </w:rPr>
        <w:t xml:space="preserve"> ukończyła z oceną pozytywną szkolenie z zakresu świadczenia poradnictwa obywatelskiego albo posiada doświadczenie w świadczeniu poradnictwa obywatelskiego i uzyskała zaświadczenie potwierdzające posiadanie wiedzy </w:t>
      </w:r>
      <w:r w:rsidRPr="005E021E">
        <w:rPr>
          <w:rFonts w:ascii="Times New Roman" w:hAnsi="Times New Roman" w:cs="Times New Roman"/>
          <w:b w:val="0"/>
          <w:bCs w:val="0"/>
        </w:rPr>
        <w:br/>
        <w:t xml:space="preserve">i umiejętności w tym zakresie wydane przez podmiot uprawniony do prowadzenia szkolenia oraz kursu doszkalającego, o którym mowa w art. 11a ust. 2 </w:t>
      </w:r>
      <w:r w:rsidRPr="005E021E">
        <w:rPr>
          <w:rFonts w:ascii="Times New Roman" w:hAnsi="Times New Roman" w:cs="Times New Roman"/>
          <w:b w:val="0"/>
        </w:rPr>
        <w:t xml:space="preserve">ustawy z dnia </w:t>
      </w:r>
      <w:r w:rsidRPr="005E021E">
        <w:rPr>
          <w:rFonts w:ascii="Times New Roman" w:hAnsi="Times New Roman" w:cs="Times New Roman"/>
          <w:b w:val="0"/>
        </w:rPr>
        <w:br/>
        <w:t xml:space="preserve">5 sierpnia 2015 r. o nieodpłatnej pomocy prawnej, nieodpłatnym poradnictwie obywatelskim oraz edukacji prawnej (t.j. Dz. U. z 2026 r. poz. 44). </w:t>
      </w:r>
    </w:p>
    <w:p w:rsidR="005E021E" w:rsidRPr="005E021E" w:rsidRDefault="005E021E" w:rsidP="005E021E">
      <w:pPr>
        <w:pStyle w:val="Tekstpodstawowy"/>
        <w:widowControl w:val="0"/>
        <w:numPr>
          <w:ilvl w:val="1"/>
          <w:numId w:val="8"/>
        </w:numPr>
        <w:spacing w:before="120"/>
        <w:ind w:left="762" w:hanging="336"/>
        <w:rPr>
          <w:rFonts w:ascii="Times New Roman" w:hAnsi="Times New Roman" w:cs="Times New Roman"/>
          <w:b w:val="0"/>
          <w:bCs w:val="0"/>
          <w:i/>
          <w:iCs/>
        </w:rPr>
      </w:pPr>
      <w:r w:rsidRPr="005E021E">
        <w:rPr>
          <w:rFonts w:ascii="Times New Roman" w:hAnsi="Times New Roman" w:cs="Times New Roman"/>
          <w:b w:val="0"/>
          <w:bCs w:val="0"/>
        </w:rPr>
        <w:t xml:space="preserve">spełnia wymogi, o których mowa w art. 11 ust. 3 pkt 2 lit. c i d ustawy </w:t>
      </w:r>
      <w:r w:rsidRPr="005E021E">
        <w:rPr>
          <w:rFonts w:ascii="Times New Roman" w:hAnsi="Times New Roman" w:cs="Times New Roman"/>
          <w:b w:val="0"/>
        </w:rPr>
        <w:t>z dnia 5 sierpnia 2015 r. o nieodpłatnej pomocy prawnej, nieodpłatnym poradnictwie obywatelskim oraz edukacji prawnej (t.j. Dz. U. z 2026 r. poz. 44)</w:t>
      </w:r>
      <w:r w:rsidRPr="005E021E">
        <w:rPr>
          <w:rFonts w:ascii="Times New Roman" w:hAnsi="Times New Roman" w:cs="Times New Roman"/>
          <w:b w:val="0"/>
          <w:bCs w:val="0"/>
        </w:rPr>
        <w:t>.</w:t>
      </w:r>
    </w:p>
    <w:p w:rsidR="005E021E" w:rsidRPr="005E021E" w:rsidRDefault="005E021E" w:rsidP="005E021E">
      <w:pPr>
        <w:pStyle w:val="Tekstpodstawowy"/>
        <w:widowControl w:val="0"/>
        <w:numPr>
          <w:ilvl w:val="0"/>
          <w:numId w:val="11"/>
        </w:numPr>
        <w:spacing w:before="120"/>
        <w:rPr>
          <w:rFonts w:ascii="Times New Roman" w:hAnsi="Times New Roman" w:cs="Times New Roman"/>
          <w:b w:val="0"/>
          <w:i/>
          <w:iCs/>
        </w:rPr>
      </w:pPr>
      <w:r w:rsidRPr="005E021E">
        <w:rPr>
          <w:rFonts w:ascii="Times New Roman" w:hAnsi="Times New Roman" w:cs="Times New Roman"/>
        </w:rPr>
        <w:t>Zasady składania ofert:</w:t>
      </w:r>
    </w:p>
    <w:p w:rsidR="005E021E" w:rsidRPr="005E021E" w:rsidRDefault="005E021E" w:rsidP="005E021E">
      <w:pPr>
        <w:pStyle w:val="Tekstpodstawowy"/>
        <w:widowControl w:val="0"/>
        <w:numPr>
          <w:ilvl w:val="0"/>
          <w:numId w:val="4"/>
        </w:numPr>
        <w:tabs>
          <w:tab w:val="clear" w:pos="340"/>
          <w:tab w:val="num" w:pos="284"/>
        </w:tabs>
        <w:spacing w:before="120"/>
        <w:ind w:left="284" w:hanging="284"/>
        <w:rPr>
          <w:rFonts w:ascii="Times New Roman" w:hAnsi="Times New Roman" w:cs="Times New Roman"/>
          <w:b w:val="0"/>
          <w:bCs w:val="0"/>
          <w:i/>
        </w:rPr>
      </w:pPr>
      <w:r w:rsidRPr="005E021E">
        <w:rPr>
          <w:rFonts w:ascii="Times New Roman" w:hAnsi="Times New Roman" w:cs="Times New Roman"/>
          <w:b w:val="0"/>
        </w:rPr>
        <w:lastRenderedPageBreak/>
        <w:t xml:space="preserve">Ofertę realizacji zadania należy sporządzić według wzoru, stanowiącego załącznik nr 1 do Rozporządzenia Przewodniczącego Komitetu do spraw Pożytku Publicznego z dnia </w:t>
      </w:r>
      <w:r w:rsidRPr="005E021E">
        <w:rPr>
          <w:rFonts w:ascii="Times New Roman" w:hAnsi="Times New Roman" w:cs="Times New Roman"/>
          <w:b w:val="0"/>
        </w:rPr>
        <w:br/>
        <w:t>24 października 2018 r. w sprawie wzorów ofert i ramowych wzorów umów dotyczących realizacji zadań publicznych oraz wzorów sprawozdań z wykonania tych zadań</w:t>
      </w:r>
      <w:r w:rsidRPr="005E021E">
        <w:rPr>
          <w:rFonts w:ascii="Times New Roman" w:hAnsi="Times New Roman" w:cs="Times New Roman"/>
          <w:b w:val="0"/>
          <w:color w:val="000000"/>
        </w:rPr>
        <w:t xml:space="preserve"> </w:t>
      </w:r>
      <w:r w:rsidRPr="005E021E">
        <w:rPr>
          <w:rFonts w:ascii="Times New Roman" w:hAnsi="Times New Roman" w:cs="Times New Roman"/>
          <w:b w:val="0"/>
          <w:color w:val="000000"/>
        </w:rPr>
        <w:br/>
        <w:t xml:space="preserve">(Dz. U. poz. 2057 z późn. zm.). Druk do pobrania na stronie internetowej powiatu: </w:t>
      </w:r>
    </w:p>
    <w:p w:rsidR="005E021E" w:rsidRPr="005E021E" w:rsidRDefault="005E021E" w:rsidP="005E021E">
      <w:pPr>
        <w:pStyle w:val="Tekstpodstawowy"/>
        <w:tabs>
          <w:tab w:val="left" w:pos="2868"/>
        </w:tabs>
        <w:spacing w:before="120"/>
        <w:ind w:left="340"/>
        <w:rPr>
          <w:rFonts w:ascii="Times New Roman" w:hAnsi="Times New Roman" w:cs="Times New Roman"/>
          <w:b w:val="0"/>
          <w:shd w:val="clear" w:color="auto" w:fill="FFFFFF"/>
        </w:rPr>
      </w:pPr>
      <w:r w:rsidRPr="005E021E">
        <w:rPr>
          <w:rFonts w:ascii="Times New Roman" w:hAnsi="Times New Roman" w:cs="Times New Roman"/>
        </w:rPr>
        <w:t xml:space="preserve">https://samorzad.gov.pl/web/powiat-bialostocki </w:t>
      </w:r>
      <w:r w:rsidRPr="005E021E">
        <w:rPr>
          <w:rFonts w:ascii="Times New Roman" w:hAnsi="Times New Roman" w:cs="Times New Roman"/>
          <w:b w:val="0"/>
          <w:shd w:val="clear" w:color="auto" w:fill="FFFFFF"/>
        </w:rPr>
        <w:t xml:space="preserve">(w zakładce - Załatw sprawę - Nieodpłatna Pomoc Prawna). </w:t>
      </w:r>
    </w:p>
    <w:p w:rsidR="005E021E" w:rsidRPr="005E021E" w:rsidRDefault="005E021E" w:rsidP="005E021E">
      <w:pPr>
        <w:pStyle w:val="Tekstpodstawowy"/>
        <w:widowControl w:val="0"/>
        <w:numPr>
          <w:ilvl w:val="0"/>
          <w:numId w:val="4"/>
        </w:numPr>
        <w:tabs>
          <w:tab w:val="clear" w:pos="340"/>
          <w:tab w:val="num" w:pos="284"/>
        </w:tabs>
        <w:spacing w:before="120"/>
        <w:ind w:left="284" w:hanging="284"/>
        <w:rPr>
          <w:rFonts w:ascii="Times New Roman" w:hAnsi="Times New Roman" w:cs="Times New Roman"/>
          <w:b w:val="0"/>
          <w:i/>
        </w:rPr>
      </w:pPr>
      <w:r w:rsidRPr="005E021E">
        <w:rPr>
          <w:rFonts w:ascii="Times New Roman" w:hAnsi="Times New Roman" w:cs="Times New Roman"/>
          <w:b w:val="0"/>
        </w:rPr>
        <w:t xml:space="preserve">W konkursie mogą być składane oferty na powierzenie prowadzenia punktu przeznaczonego na: </w:t>
      </w:r>
    </w:p>
    <w:p w:rsidR="005E021E" w:rsidRPr="005E021E" w:rsidRDefault="005E021E" w:rsidP="005E021E">
      <w:pPr>
        <w:pStyle w:val="Tekstpodstawowy"/>
        <w:widowControl w:val="0"/>
        <w:numPr>
          <w:ilvl w:val="0"/>
          <w:numId w:val="16"/>
        </w:numPr>
        <w:spacing w:before="120"/>
        <w:ind w:left="567" w:hanging="283"/>
        <w:rPr>
          <w:rFonts w:ascii="Times New Roman" w:hAnsi="Times New Roman" w:cs="Times New Roman"/>
          <w:b w:val="0"/>
          <w:i/>
        </w:rPr>
      </w:pPr>
      <w:r w:rsidRPr="005E021E">
        <w:rPr>
          <w:rFonts w:ascii="Times New Roman" w:hAnsi="Times New Roman" w:cs="Times New Roman"/>
          <w:b w:val="0"/>
        </w:rPr>
        <w:t>udzielanie nieodpłatnej pomocy prawnej oraz działania z zakresu edukacji prawnej (</w:t>
      </w:r>
      <w:r w:rsidRPr="005E021E">
        <w:rPr>
          <w:rFonts w:ascii="Times New Roman" w:hAnsi="Times New Roman" w:cs="Times New Roman"/>
        </w:rPr>
        <w:t>Zadanie nr 1</w:t>
      </w:r>
      <w:r w:rsidRPr="005E021E">
        <w:rPr>
          <w:rFonts w:ascii="Times New Roman" w:hAnsi="Times New Roman" w:cs="Times New Roman"/>
          <w:b w:val="0"/>
        </w:rPr>
        <w:t>),</w:t>
      </w:r>
    </w:p>
    <w:p w:rsidR="005E021E" w:rsidRPr="005E021E" w:rsidRDefault="005E021E" w:rsidP="005E021E">
      <w:pPr>
        <w:pStyle w:val="Tekstpodstawowy"/>
        <w:tabs>
          <w:tab w:val="left" w:pos="2868"/>
        </w:tabs>
        <w:spacing w:before="120"/>
        <w:ind w:left="700"/>
        <w:rPr>
          <w:rFonts w:ascii="Times New Roman" w:hAnsi="Times New Roman" w:cs="Times New Roman"/>
          <w:b w:val="0"/>
          <w:i/>
        </w:rPr>
      </w:pPr>
      <w:r w:rsidRPr="005E021E">
        <w:rPr>
          <w:rFonts w:ascii="Times New Roman" w:hAnsi="Times New Roman" w:cs="Times New Roman"/>
          <w:b w:val="0"/>
        </w:rPr>
        <w:t>(oraz/lub),</w:t>
      </w:r>
    </w:p>
    <w:p w:rsidR="005E021E" w:rsidRPr="005E021E" w:rsidRDefault="005E021E" w:rsidP="005E021E">
      <w:pPr>
        <w:pStyle w:val="Tekstpodstawowy"/>
        <w:widowControl w:val="0"/>
        <w:numPr>
          <w:ilvl w:val="0"/>
          <w:numId w:val="16"/>
        </w:numPr>
        <w:spacing w:before="120"/>
        <w:ind w:left="567" w:hanging="283"/>
        <w:rPr>
          <w:rFonts w:ascii="Times New Roman" w:hAnsi="Times New Roman" w:cs="Times New Roman"/>
          <w:b w:val="0"/>
          <w:i/>
        </w:rPr>
      </w:pPr>
      <w:r w:rsidRPr="005E021E">
        <w:rPr>
          <w:rFonts w:ascii="Times New Roman" w:hAnsi="Times New Roman" w:cs="Times New Roman"/>
          <w:b w:val="0"/>
        </w:rPr>
        <w:t>świadczenie nieodpłatnego poradnictwa obywatelskiego oraz działania z zakresu edukacji prawnej (</w:t>
      </w:r>
      <w:r w:rsidRPr="005E021E">
        <w:rPr>
          <w:rFonts w:ascii="Times New Roman" w:hAnsi="Times New Roman" w:cs="Times New Roman"/>
        </w:rPr>
        <w:t>Zadanie nr 2</w:t>
      </w:r>
      <w:r w:rsidRPr="005E021E">
        <w:rPr>
          <w:rFonts w:ascii="Times New Roman" w:hAnsi="Times New Roman" w:cs="Times New Roman"/>
          <w:b w:val="0"/>
        </w:rPr>
        <w:t>).</w:t>
      </w:r>
    </w:p>
    <w:p w:rsidR="005E021E" w:rsidRPr="005E021E" w:rsidRDefault="005E021E" w:rsidP="005E021E">
      <w:pPr>
        <w:pStyle w:val="Tekstpodstawowy"/>
        <w:widowControl w:val="0"/>
        <w:numPr>
          <w:ilvl w:val="0"/>
          <w:numId w:val="4"/>
        </w:numPr>
        <w:tabs>
          <w:tab w:val="clear" w:pos="340"/>
          <w:tab w:val="num" w:pos="284"/>
        </w:tabs>
        <w:spacing w:before="120"/>
        <w:ind w:left="284" w:hanging="284"/>
        <w:rPr>
          <w:rFonts w:ascii="Times New Roman" w:hAnsi="Times New Roman" w:cs="Times New Roman"/>
        </w:rPr>
      </w:pPr>
      <w:r w:rsidRPr="005E021E">
        <w:rPr>
          <w:rFonts w:ascii="Times New Roman" w:hAnsi="Times New Roman" w:cs="Times New Roman"/>
          <w:b w:val="0"/>
          <w:bCs w:val="0"/>
        </w:rPr>
        <w:t>Do oferty należy załączyć następujące dokumenty (w przypadku kopii każda strona powinna być potwierdzona za zgodność z oryginałem przez upoważnione osoby reprezentujące dany podmiot):</w:t>
      </w:r>
    </w:p>
    <w:p w:rsidR="005E021E" w:rsidRPr="005E021E" w:rsidRDefault="005E021E" w:rsidP="005E021E">
      <w:pPr>
        <w:pStyle w:val="zdnia"/>
        <w:numPr>
          <w:ilvl w:val="1"/>
          <w:numId w:val="4"/>
        </w:numPr>
        <w:tabs>
          <w:tab w:val="left" w:pos="709"/>
        </w:tabs>
        <w:spacing w:before="120" w:after="0" w:line="360" w:lineRule="auto"/>
        <w:jc w:val="both"/>
        <w:rPr>
          <w:szCs w:val="24"/>
        </w:rPr>
      </w:pPr>
      <w:r w:rsidRPr="005E021E">
        <w:rPr>
          <w:szCs w:val="24"/>
        </w:rPr>
        <w:t>aktualny dokument potwierdzający status prawny oferenta i umocowanie osób go reprezentujących,</w:t>
      </w:r>
    </w:p>
    <w:p w:rsidR="005E021E" w:rsidRPr="005E021E" w:rsidRDefault="005E021E" w:rsidP="005E021E">
      <w:pPr>
        <w:pStyle w:val="zdnia"/>
        <w:numPr>
          <w:ilvl w:val="1"/>
          <w:numId w:val="4"/>
        </w:numPr>
        <w:tabs>
          <w:tab w:val="left" w:pos="709"/>
        </w:tabs>
        <w:spacing w:before="120" w:after="0" w:line="360" w:lineRule="auto"/>
        <w:jc w:val="both"/>
        <w:rPr>
          <w:szCs w:val="24"/>
        </w:rPr>
      </w:pPr>
      <w:r w:rsidRPr="005E021E">
        <w:rPr>
          <w:szCs w:val="24"/>
        </w:rPr>
        <w:t>aktualny statut podmiotu,</w:t>
      </w:r>
    </w:p>
    <w:p w:rsidR="005E021E" w:rsidRPr="005E021E" w:rsidRDefault="005E021E" w:rsidP="005E021E">
      <w:pPr>
        <w:pStyle w:val="zdnia"/>
        <w:numPr>
          <w:ilvl w:val="1"/>
          <w:numId w:val="4"/>
        </w:numPr>
        <w:tabs>
          <w:tab w:val="left" w:pos="709"/>
        </w:tabs>
        <w:spacing w:before="120" w:after="0" w:line="360" w:lineRule="auto"/>
        <w:jc w:val="both"/>
        <w:rPr>
          <w:szCs w:val="24"/>
        </w:rPr>
      </w:pPr>
      <w:r w:rsidRPr="005E021E">
        <w:rPr>
          <w:szCs w:val="24"/>
        </w:rPr>
        <w:t xml:space="preserve">decyzję Wojewody Podlaskiego w przedmiocie wpisu organizacji pozarządowej na listę, o której mowa w art. 11d  ustawy z dnia 5 sierpnia 2015 r. o nieodpłatnej pomocy prawnej, nieodpłatnym poradnictwie obywatelskim oraz edukacji prawnej </w:t>
      </w:r>
      <w:r w:rsidRPr="005E021E">
        <w:rPr>
          <w:szCs w:val="24"/>
        </w:rPr>
        <w:br/>
        <w:t>(t.j. Dz. U. z 2026 r. poz. 44),</w:t>
      </w:r>
      <w:r w:rsidRPr="005E021E">
        <w:rPr>
          <w:szCs w:val="24"/>
        </w:rPr>
        <w:tab/>
      </w:r>
    </w:p>
    <w:p w:rsidR="005E021E" w:rsidRPr="005E021E" w:rsidRDefault="005E021E" w:rsidP="005E021E">
      <w:pPr>
        <w:pStyle w:val="zdnia"/>
        <w:numPr>
          <w:ilvl w:val="1"/>
          <w:numId w:val="4"/>
        </w:numPr>
        <w:tabs>
          <w:tab w:val="left" w:pos="709"/>
        </w:tabs>
        <w:spacing w:before="120" w:after="0" w:line="360" w:lineRule="auto"/>
        <w:jc w:val="both"/>
        <w:rPr>
          <w:color w:val="000000"/>
          <w:szCs w:val="24"/>
          <w:shd w:val="clear" w:color="auto" w:fill="FFFFFF"/>
        </w:rPr>
      </w:pPr>
      <w:r w:rsidRPr="005E021E">
        <w:rPr>
          <w:szCs w:val="24"/>
        </w:rPr>
        <w:t>sprawozdanie finansowe i merytoryczne z działalności podmiotu za 2025 rok,</w:t>
      </w:r>
    </w:p>
    <w:p w:rsidR="005E021E" w:rsidRPr="005E021E" w:rsidRDefault="005E021E" w:rsidP="005E021E">
      <w:pPr>
        <w:pStyle w:val="zdnia"/>
        <w:numPr>
          <w:ilvl w:val="1"/>
          <w:numId w:val="4"/>
        </w:numPr>
        <w:tabs>
          <w:tab w:val="left" w:pos="709"/>
        </w:tabs>
        <w:spacing w:before="120" w:after="0" w:line="360" w:lineRule="auto"/>
        <w:jc w:val="both"/>
        <w:rPr>
          <w:szCs w:val="24"/>
        </w:rPr>
      </w:pPr>
      <w:r w:rsidRPr="005E021E">
        <w:rPr>
          <w:color w:val="000000"/>
          <w:szCs w:val="24"/>
          <w:shd w:val="clear" w:color="auto" w:fill="FFFFFF"/>
        </w:rPr>
        <w:t xml:space="preserve">zawarte umowy z adwokatami, radcami prawnymi, doradcami podatkowymi lub osobami, o których mowa w art. 11 ust. 3 pkt 2 </w:t>
      </w:r>
      <w:r w:rsidRPr="005E021E">
        <w:rPr>
          <w:szCs w:val="24"/>
        </w:rPr>
        <w:t xml:space="preserve">ustawy z dnia 5 sierpnia 2015 r. </w:t>
      </w:r>
      <w:r w:rsidRPr="005E021E">
        <w:rPr>
          <w:szCs w:val="24"/>
        </w:rPr>
        <w:br/>
        <w:t>o nieodpłatnej pomocy prawnej, nieodpłatnym poradnictwie obywatelskim oraz edukacji prawnej (t.j. Dz. U. z 2026 r. poz. 44)</w:t>
      </w:r>
      <w:r w:rsidRPr="005E021E">
        <w:rPr>
          <w:color w:val="000000"/>
          <w:szCs w:val="24"/>
          <w:shd w:val="clear" w:color="auto" w:fill="FFFFFF"/>
        </w:rPr>
        <w:t xml:space="preserve">, z osobami, które będą świadczyć </w:t>
      </w:r>
      <w:r w:rsidRPr="005E021E">
        <w:rPr>
          <w:color w:val="000000"/>
          <w:szCs w:val="24"/>
          <w:shd w:val="clear" w:color="auto" w:fill="FFFFFF"/>
        </w:rPr>
        <w:lastRenderedPageBreak/>
        <w:t xml:space="preserve">nieodpłatną pomoc prawną lub nieodpłatne poradnictwo obywatelskie, zgodnie </w:t>
      </w:r>
      <w:r w:rsidRPr="005E021E">
        <w:rPr>
          <w:color w:val="000000"/>
          <w:szCs w:val="24"/>
          <w:shd w:val="clear" w:color="auto" w:fill="FFFFFF"/>
        </w:rPr>
        <w:br/>
        <w:t>z wykazem, o którym mowa w części VI pkt 11.</w:t>
      </w:r>
    </w:p>
    <w:p w:rsidR="005E021E" w:rsidRPr="005E021E" w:rsidRDefault="005E021E" w:rsidP="005E021E">
      <w:pPr>
        <w:numPr>
          <w:ilvl w:val="1"/>
          <w:numId w:val="4"/>
        </w:numPr>
        <w:tabs>
          <w:tab w:val="left" w:pos="360"/>
          <w:tab w:val="left" w:pos="993"/>
        </w:tabs>
        <w:spacing w:before="120" w:line="360" w:lineRule="auto"/>
        <w:jc w:val="both"/>
        <w:rPr>
          <w:shd w:val="clear" w:color="auto" w:fill="FFFFFF"/>
        </w:rPr>
      </w:pPr>
      <w:r w:rsidRPr="005E021E">
        <w:rPr>
          <w:shd w:val="clear" w:color="auto" w:fill="FFFFFF"/>
        </w:rPr>
        <w:t>dokument opisujący standardy obsługi i wewnętrzny system kontroli jakości, świadczonej nieodpłatnej pomocy prawnej lub poradnictwa obywatelskiego,</w:t>
      </w:r>
    </w:p>
    <w:p w:rsidR="005E021E" w:rsidRPr="005E021E" w:rsidRDefault="005E021E" w:rsidP="005E021E">
      <w:pPr>
        <w:numPr>
          <w:ilvl w:val="1"/>
          <w:numId w:val="4"/>
        </w:numPr>
        <w:tabs>
          <w:tab w:val="left" w:pos="360"/>
          <w:tab w:val="left" w:pos="993"/>
        </w:tabs>
        <w:spacing w:before="120" w:line="360" w:lineRule="auto"/>
        <w:jc w:val="both"/>
        <w:rPr>
          <w:shd w:val="clear" w:color="auto" w:fill="FFFFFF"/>
        </w:rPr>
      </w:pPr>
      <w:r w:rsidRPr="005E021E">
        <w:rPr>
          <w:shd w:val="clear" w:color="auto" w:fill="FFFFFF"/>
        </w:rPr>
        <w:t xml:space="preserve">organizacja pozarządowa ubiegająca się o powierzenie prowadzenia punktu nieodpłatnego poradnictwa obywatelskiego dołącza zaświadczenia, o których mowa </w:t>
      </w:r>
      <w:r w:rsidRPr="005E021E">
        <w:rPr>
          <w:shd w:val="clear" w:color="auto" w:fill="FFFFFF"/>
        </w:rPr>
        <w:br/>
        <w:t xml:space="preserve">w art. 11 ust. 3a pkt 2 </w:t>
      </w:r>
      <w:r w:rsidRPr="005E021E">
        <w:t>ustawy z dnia 5 sierpnia 2015 r. o nieodpłatnej pomocy prawnej, nieodpłatnym poradnictwie obywatelskim oraz edukacji prawnej (t.j. Dz. U. z 2026 r. poz. 44)</w:t>
      </w:r>
      <w:r w:rsidRPr="005E021E">
        <w:rPr>
          <w:shd w:val="clear" w:color="auto" w:fill="FFFFFF"/>
        </w:rPr>
        <w:t xml:space="preserve"> albo zaświadczenia potwierdzające ukończenie szkolenia z oceną pozytywną, </w:t>
      </w:r>
      <w:r w:rsidRPr="005E021E">
        <w:rPr>
          <w:shd w:val="clear" w:color="auto" w:fill="FFFFFF"/>
        </w:rPr>
        <w:br/>
        <w:t xml:space="preserve">o którym mowa w art. 11a ust. 1 oraz/lub zaświadczenie potwierdzające ukończenie szkolenia doszkalającego, o którym mowa w art. 11a ust. 2 ww. ustawy, </w:t>
      </w:r>
    </w:p>
    <w:p w:rsidR="005E021E" w:rsidRPr="005E021E" w:rsidRDefault="005E021E" w:rsidP="005E021E">
      <w:pPr>
        <w:numPr>
          <w:ilvl w:val="1"/>
          <w:numId w:val="4"/>
        </w:numPr>
        <w:tabs>
          <w:tab w:val="left" w:pos="360"/>
          <w:tab w:val="left" w:pos="993"/>
        </w:tabs>
        <w:spacing w:before="120" w:line="360" w:lineRule="auto"/>
        <w:jc w:val="both"/>
        <w:rPr>
          <w:shd w:val="clear" w:color="auto" w:fill="FFFFFF"/>
        </w:rPr>
      </w:pPr>
      <w:r w:rsidRPr="005E021E">
        <w:rPr>
          <w:shd w:val="clear" w:color="auto" w:fill="FFFFFF"/>
        </w:rPr>
        <w:t xml:space="preserve"> organizacja pozarządowa, w ramach oferty może przedstawić dodatkowo porozumienia </w:t>
      </w:r>
      <w:r w:rsidRPr="005E021E">
        <w:rPr>
          <w:shd w:val="clear" w:color="auto" w:fill="FFFFFF"/>
        </w:rPr>
        <w:br/>
        <w:t>o wolontariacie zawarte z osobami, które będą wykonywały świadczenia w ramach prowadzonego punktu, w tym służyły asystą osobom mającym trudność w samodzielnej realizacji porady, w szczególności z powodu niepełnosprawności, podeszłego wieku albo innych okoliczności życiowych.</w:t>
      </w:r>
    </w:p>
    <w:p w:rsidR="005E021E" w:rsidRPr="005E021E" w:rsidRDefault="005E021E" w:rsidP="005E021E">
      <w:pPr>
        <w:pStyle w:val="Tekstpodstawowy"/>
        <w:widowControl w:val="0"/>
        <w:numPr>
          <w:ilvl w:val="0"/>
          <w:numId w:val="4"/>
        </w:numPr>
        <w:tabs>
          <w:tab w:val="clear" w:pos="340"/>
          <w:tab w:val="num" w:pos="284"/>
        </w:tabs>
        <w:spacing w:before="120"/>
        <w:ind w:left="284" w:hanging="284"/>
        <w:rPr>
          <w:rFonts w:ascii="Times New Roman" w:hAnsi="Times New Roman" w:cs="Times New Roman"/>
        </w:rPr>
      </w:pPr>
      <w:r w:rsidRPr="005E021E">
        <w:rPr>
          <w:rFonts w:ascii="Times New Roman" w:hAnsi="Times New Roman" w:cs="Times New Roman"/>
          <w:b w:val="0"/>
          <w:bCs w:val="0"/>
        </w:rPr>
        <w:t xml:space="preserve">Oferty wraz z załącznikami mogą być składane osobiście w Kancelarii Ogólnej </w:t>
      </w:r>
      <w:r w:rsidRPr="005E021E">
        <w:rPr>
          <w:rFonts w:ascii="Times New Roman" w:hAnsi="Times New Roman" w:cs="Times New Roman"/>
          <w:b w:val="0"/>
          <w:bCs w:val="0"/>
        </w:rPr>
        <w:br/>
        <w:t>w Starostwie Powiatowym w Białymstoku przy ul. Borsuczej 2, w godzinach pracy Urzędu lub przesłane pocztą na adres:</w:t>
      </w:r>
      <w:r w:rsidRPr="005E021E">
        <w:rPr>
          <w:rFonts w:ascii="Times New Roman" w:hAnsi="Times New Roman" w:cs="Times New Roman"/>
        </w:rPr>
        <w:t xml:space="preserve"> </w:t>
      </w:r>
      <w:r w:rsidRPr="005E021E">
        <w:rPr>
          <w:rFonts w:ascii="Times New Roman" w:hAnsi="Times New Roman" w:cs="Times New Roman"/>
          <w:b w:val="0"/>
        </w:rPr>
        <w:t>S</w:t>
      </w:r>
      <w:r w:rsidRPr="005E021E">
        <w:rPr>
          <w:rFonts w:ascii="Times New Roman" w:hAnsi="Times New Roman" w:cs="Times New Roman"/>
          <w:b w:val="0"/>
          <w:bCs w:val="0"/>
        </w:rPr>
        <w:t>tarostwo Powiatowe w Białymstoku, ul. Borsucza 2, 15-569 Białystok. Koperta powinna być opisana:</w:t>
      </w:r>
    </w:p>
    <w:p w:rsidR="005E021E" w:rsidRPr="005E021E" w:rsidRDefault="005E021E" w:rsidP="005E021E">
      <w:pPr>
        <w:pStyle w:val="Tekstpodstawowy"/>
        <w:tabs>
          <w:tab w:val="left" w:pos="2868"/>
        </w:tabs>
        <w:spacing w:before="120"/>
        <w:ind w:left="340"/>
        <w:rPr>
          <w:rFonts w:ascii="Times New Roman" w:hAnsi="Times New Roman" w:cs="Times New Roman"/>
          <w:b w:val="0"/>
          <w:bCs w:val="0"/>
          <w:i/>
        </w:rPr>
      </w:pPr>
      <w:r w:rsidRPr="005E021E">
        <w:rPr>
          <w:rFonts w:ascii="Times New Roman" w:hAnsi="Times New Roman" w:cs="Times New Roman"/>
          <w:b w:val="0"/>
          <w:bCs w:val="0"/>
        </w:rPr>
        <w:t>- nazwa i adres podmiotu,</w:t>
      </w:r>
    </w:p>
    <w:p w:rsidR="005E021E" w:rsidRPr="005E021E" w:rsidRDefault="005E021E" w:rsidP="005E021E">
      <w:pPr>
        <w:pStyle w:val="Tekstpodstawowy"/>
        <w:tabs>
          <w:tab w:val="left" w:pos="2868"/>
        </w:tabs>
        <w:spacing w:before="120"/>
        <w:ind w:left="340"/>
        <w:rPr>
          <w:rFonts w:ascii="Times New Roman" w:hAnsi="Times New Roman" w:cs="Times New Roman"/>
        </w:rPr>
      </w:pPr>
      <w:r w:rsidRPr="005E021E">
        <w:rPr>
          <w:rFonts w:ascii="Times New Roman" w:hAnsi="Times New Roman" w:cs="Times New Roman"/>
          <w:b w:val="0"/>
          <w:bCs w:val="0"/>
        </w:rPr>
        <w:t>- nazwa zadania określonego w konkursie.</w:t>
      </w:r>
    </w:p>
    <w:p w:rsidR="005E021E" w:rsidRPr="005E021E" w:rsidRDefault="005E021E" w:rsidP="005E021E">
      <w:pPr>
        <w:pStyle w:val="Tekstpodstawowy"/>
        <w:tabs>
          <w:tab w:val="left" w:pos="2868"/>
        </w:tabs>
        <w:spacing w:before="120"/>
        <w:ind w:left="340"/>
        <w:rPr>
          <w:rFonts w:ascii="Times New Roman" w:hAnsi="Times New Roman" w:cs="Times New Roman"/>
          <w:b w:val="0"/>
          <w:bCs w:val="0"/>
          <w:i/>
        </w:rPr>
      </w:pPr>
      <w:r w:rsidRPr="005E021E">
        <w:rPr>
          <w:rFonts w:ascii="Times New Roman" w:hAnsi="Times New Roman" w:cs="Times New Roman"/>
          <w:bCs w:val="0"/>
        </w:rPr>
        <w:t>Termin składania ofert upływa w dniu 06 listopada 2026 r.</w:t>
      </w:r>
      <w:r w:rsidRPr="005E021E">
        <w:rPr>
          <w:rFonts w:ascii="Times New Roman" w:hAnsi="Times New Roman" w:cs="Times New Roman"/>
          <w:b w:val="0"/>
          <w:bCs w:val="0"/>
        </w:rPr>
        <w:t xml:space="preserve"> W przypadku przesłania oferty pocztą o zachowaniu terminu </w:t>
      </w:r>
      <w:r w:rsidRPr="005E021E">
        <w:rPr>
          <w:rFonts w:ascii="Times New Roman" w:hAnsi="Times New Roman" w:cs="Times New Roman"/>
          <w:bCs w:val="0"/>
        </w:rPr>
        <w:t>decyduje data wpływu oferty do Starostwa.</w:t>
      </w:r>
      <w:r w:rsidRPr="005E021E">
        <w:rPr>
          <w:rFonts w:ascii="Times New Roman" w:hAnsi="Times New Roman" w:cs="Times New Roman"/>
          <w:b w:val="0"/>
          <w:bCs w:val="0"/>
        </w:rPr>
        <w:t xml:space="preserve"> Nie będą przyjmowane oferty przesłane drogą elektroniczną lub faksem.</w:t>
      </w:r>
    </w:p>
    <w:p w:rsidR="005E021E" w:rsidRPr="005E021E" w:rsidRDefault="005E021E" w:rsidP="005E021E">
      <w:pPr>
        <w:pStyle w:val="Akapitzlist"/>
        <w:widowControl w:val="0"/>
        <w:numPr>
          <w:ilvl w:val="0"/>
          <w:numId w:val="17"/>
        </w:numPr>
        <w:tabs>
          <w:tab w:val="left" w:pos="2868"/>
        </w:tabs>
        <w:spacing w:before="120" w:line="360" w:lineRule="auto"/>
        <w:jc w:val="both"/>
        <w:rPr>
          <w:rFonts w:eastAsia="Tahoma"/>
          <w:iCs/>
          <w:vanish/>
        </w:rPr>
      </w:pPr>
    </w:p>
    <w:p w:rsidR="005E021E" w:rsidRPr="005E021E" w:rsidRDefault="005E021E" w:rsidP="005E021E">
      <w:pPr>
        <w:pStyle w:val="Akapitzlist"/>
        <w:widowControl w:val="0"/>
        <w:numPr>
          <w:ilvl w:val="0"/>
          <w:numId w:val="17"/>
        </w:numPr>
        <w:tabs>
          <w:tab w:val="left" w:pos="2868"/>
        </w:tabs>
        <w:spacing w:before="120" w:line="360" w:lineRule="auto"/>
        <w:jc w:val="both"/>
        <w:rPr>
          <w:rFonts w:eastAsia="Tahoma"/>
          <w:iCs/>
          <w:vanish/>
        </w:rPr>
      </w:pPr>
    </w:p>
    <w:p w:rsidR="005E021E" w:rsidRPr="005E021E" w:rsidRDefault="005E021E" w:rsidP="005E021E">
      <w:pPr>
        <w:pStyle w:val="Akapitzlist"/>
        <w:widowControl w:val="0"/>
        <w:numPr>
          <w:ilvl w:val="0"/>
          <w:numId w:val="17"/>
        </w:numPr>
        <w:tabs>
          <w:tab w:val="left" w:pos="2868"/>
        </w:tabs>
        <w:spacing w:before="120" w:line="360" w:lineRule="auto"/>
        <w:jc w:val="both"/>
        <w:rPr>
          <w:rFonts w:eastAsia="Tahoma"/>
          <w:iCs/>
          <w:vanish/>
        </w:rPr>
      </w:pPr>
    </w:p>
    <w:p w:rsidR="005E021E" w:rsidRPr="005E021E" w:rsidRDefault="005E021E" w:rsidP="005E021E">
      <w:pPr>
        <w:pStyle w:val="Akapitzlist"/>
        <w:widowControl w:val="0"/>
        <w:numPr>
          <w:ilvl w:val="0"/>
          <w:numId w:val="17"/>
        </w:numPr>
        <w:tabs>
          <w:tab w:val="left" w:pos="2868"/>
        </w:tabs>
        <w:spacing w:before="120" w:line="360" w:lineRule="auto"/>
        <w:jc w:val="both"/>
        <w:rPr>
          <w:rFonts w:eastAsia="Tahoma"/>
          <w:iCs/>
          <w:vanish/>
        </w:rPr>
      </w:pPr>
    </w:p>
    <w:p w:rsidR="005E021E" w:rsidRPr="005E021E" w:rsidRDefault="005E021E" w:rsidP="005E021E">
      <w:pPr>
        <w:pStyle w:val="NormalnyWeb"/>
        <w:numPr>
          <w:ilvl w:val="0"/>
          <w:numId w:val="17"/>
        </w:numPr>
        <w:tabs>
          <w:tab w:val="left" w:pos="284"/>
        </w:tabs>
        <w:suppressAutoHyphens w:val="0"/>
        <w:spacing w:before="120" w:line="360" w:lineRule="auto"/>
        <w:ind w:left="284" w:hanging="284"/>
        <w:jc w:val="both"/>
        <w:rPr>
          <w:color w:val="000000" w:themeColor="text1"/>
        </w:rPr>
      </w:pPr>
      <w:r w:rsidRPr="005E021E">
        <w:rPr>
          <w:color w:val="000000" w:themeColor="text1"/>
        </w:rPr>
        <w:t>Dopuszcza się możliwość wyboru więcej niż jednej oferty.</w:t>
      </w:r>
    </w:p>
    <w:p w:rsidR="005E021E" w:rsidRPr="005E021E" w:rsidRDefault="005E021E" w:rsidP="005E021E">
      <w:pPr>
        <w:pStyle w:val="Tekstpodstawowy"/>
        <w:numPr>
          <w:ilvl w:val="0"/>
          <w:numId w:val="17"/>
        </w:numPr>
        <w:tabs>
          <w:tab w:val="left" w:pos="0"/>
        </w:tabs>
        <w:suppressAutoHyphens w:val="0"/>
        <w:spacing w:before="120"/>
        <w:ind w:left="284" w:hanging="284"/>
        <w:rPr>
          <w:rFonts w:ascii="Times New Roman" w:hAnsi="Times New Roman" w:cs="Times New Roman"/>
          <w:b w:val="0"/>
          <w:i/>
          <w:color w:val="000000" w:themeColor="text1"/>
        </w:rPr>
      </w:pPr>
      <w:r w:rsidRPr="005E021E">
        <w:rPr>
          <w:rFonts w:ascii="Times New Roman" w:hAnsi="Times New Roman" w:cs="Times New Roman"/>
          <w:b w:val="0"/>
          <w:color w:val="000000" w:themeColor="text1"/>
        </w:rPr>
        <w:t>W przypadku zamiaru realizacji przez oferenta więcej niż jednego zadania, należy sporządzić kompletną ofertę realizacji zadania publicznego na każde zadanie oddzielnie.</w:t>
      </w:r>
    </w:p>
    <w:p w:rsidR="005E021E" w:rsidRPr="005E021E" w:rsidRDefault="005E021E" w:rsidP="005E021E">
      <w:pPr>
        <w:pStyle w:val="Tekstpodstawowy"/>
        <w:numPr>
          <w:ilvl w:val="0"/>
          <w:numId w:val="17"/>
        </w:numPr>
        <w:suppressAutoHyphens w:val="0"/>
        <w:spacing w:before="120"/>
        <w:ind w:left="284" w:hanging="284"/>
        <w:rPr>
          <w:rFonts w:ascii="Times New Roman" w:hAnsi="Times New Roman" w:cs="Times New Roman"/>
          <w:b w:val="0"/>
          <w:i/>
          <w:color w:val="000000" w:themeColor="text1"/>
        </w:rPr>
      </w:pPr>
      <w:r w:rsidRPr="005E021E">
        <w:rPr>
          <w:rFonts w:ascii="Times New Roman" w:hAnsi="Times New Roman" w:cs="Times New Roman"/>
          <w:b w:val="0"/>
          <w:color w:val="000000" w:themeColor="text1"/>
        </w:rPr>
        <w:t>Nie dopuszcza się możliwości składania ofert częściowych w ramach jednego zadania.</w:t>
      </w:r>
    </w:p>
    <w:p w:rsidR="005E021E" w:rsidRPr="005E021E" w:rsidRDefault="005E021E" w:rsidP="005E021E">
      <w:pPr>
        <w:pStyle w:val="Tekstpodstawowy"/>
        <w:numPr>
          <w:ilvl w:val="0"/>
          <w:numId w:val="17"/>
        </w:numPr>
        <w:tabs>
          <w:tab w:val="left" w:pos="0"/>
        </w:tabs>
        <w:suppressAutoHyphens w:val="0"/>
        <w:spacing w:before="120"/>
        <w:ind w:left="284" w:hanging="284"/>
        <w:rPr>
          <w:rFonts w:ascii="Times New Roman" w:hAnsi="Times New Roman" w:cs="Times New Roman"/>
          <w:b w:val="0"/>
          <w:i/>
          <w:color w:val="000000" w:themeColor="text1"/>
        </w:rPr>
      </w:pPr>
      <w:r w:rsidRPr="005E021E">
        <w:rPr>
          <w:rFonts w:ascii="Times New Roman" w:hAnsi="Times New Roman" w:cs="Times New Roman"/>
          <w:b w:val="0"/>
          <w:color w:val="000000" w:themeColor="text1"/>
        </w:rPr>
        <w:t>Nie dopuszcza się składania przez organizacje pozarządowe ofert wspólnych.</w:t>
      </w:r>
    </w:p>
    <w:p w:rsidR="005E021E" w:rsidRPr="005E021E" w:rsidRDefault="005E021E" w:rsidP="005E021E">
      <w:pPr>
        <w:pStyle w:val="Tekstpodstawowy"/>
        <w:numPr>
          <w:ilvl w:val="0"/>
          <w:numId w:val="17"/>
        </w:numPr>
        <w:suppressAutoHyphens w:val="0"/>
        <w:spacing w:before="120"/>
        <w:ind w:left="284" w:hanging="284"/>
        <w:jc w:val="left"/>
        <w:rPr>
          <w:rFonts w:ascii="Times New Roman" w:hAnsi="Times New Roman" w:cs="Times New Roman"/>
          <w:b w:val="0"/>
          <w:i/>
          <w:color w:val="000000" w:themeColor="text1"/>
        </w:rPr>
      </w:pPr>
      <w:r w:rsidRPr="005E021E">
        <w:rPr>
          <w:rFonts w:ascii="Times New Roman" w:hAnsi="Times New Roman" w:cs="Times New Roman"/>
          <w:b w:val="0"/>
          <w:color w:val="000000" w:themeColor="text1"/>
        </w:rPr>
        <w:lastRenderedPageBreak/>
        <w:t>Nie przewiduje się uzupełniania braków formalnych ofert.</w:t>
      </w:r>
    </w:p>
    <w:p w:rsidR="005E021E" w:rsidRPr="005E021E" w:rsidRDefault="005E021E" w:rsidP="005E021E">
      <w:pPr>
        <w:pStyle w:val="Tekstpodstawowy"/>
        <w:numPr>
          <w:ilvl w:val="0"/>
          <w:numId w:val="17"/>
        </w:numPr>
        <w:tabs>
          <w:tab w:val="left" w:pos="284"/>
          <w:tab w:val="left" w:pos="426"/>
        </w:tabs>
        <w:suppressAutoHyphens w:val="0"/>
        <w:spacing w:before="120"/>
        <w:ind w:left="284" w:hanging="284"/>
        <w:jc w:val="left"/>
        <w:rPr>
          <w:rFonts w:ascii="Times New Roman" w:hAnsi="Times New Roman" w:cs="Times New Roman"/>
          <w:b w:val="0"/>
          <w:i/>
          <w:color w:val="000000" w:themeColor="text1"/>
        </w:rPr>
      </w:pPr>
      <w:r w:rsidRPr="005E021E">
        <w:rPr>
          <w:rFonts w:ascii="Times New Roman" w:hAnsi="Times New Roman" w:cs="Times New Roman"/>
          <w:b w:val="0"/>
          <w:color w:val="000000" w:themeColor="text1"/>
        </w:rPr>
        <w:t>Oferty nie podlegają zwrotowi.</w:t>
      </w:r>
    </w:p>
    <w:p w:rsidR="005E021E" w:rsidRPr="005E021E" w:rsidRDefault="005E021E" w:rsidP="005E021E">
      <w:pPr>
        <w:pStyle w:val="Tekstpodstawowy"/>
        <w:tabs>
          <w:tab w:val="left" w:pos="0"/>
        </w:tabs>
        <w:suppressAutoHyphens w:val="0"/>
        <w:spacing w:before="120"/>
        <w:ind w:left="360"/>
        <w:rPr>
          <w:rFonts w:ascii="Times New Roman" w:hAnsi="Times New Roman" w:cs="Times New Roman"/>
          <w:b w:val="0"/>
          <w:i/>
          <w:color w:val="000000" w:themeColor="text1"/>
        </w:rPr>
      </w:pPr>
    </w:p>
    <w:p w:rsidR="005E021E" w:rsidRPr="005E021E" w:rsidRDefault="005E021E" w:rsidP="005E021E">
      <w:pPr>
        <w:pStyle w:val="zdnia"/>
        <w:numPr>
          <w:ilvl w:val="0"/>
          <w:numId w:val="11"/>
        </w:numPr>
        <w:spacing w:before="120" w:after="0" w:line="360" w:lineRule="auto"/>
        <w:jc w:val="both"/>
        <w:rPr>
          <w:szCs w:val="24"/>
          <w:shd w:val="clear" w:color="auto" w:fill="FFFFFF"/>
        </w:rPr>
      </w:pPr>
      <w:r w:rsidRPr="005E021E">
        <w:rPr>
          <w:b/>
          <w:szCs w:val="24"/>
        </w:rPr>
        <w:t>Kryteria i tryb stosowany przy dokonywaniu wyboru oferty:</w:t>
      </w:r>
    </w:p>
    <w:p w:rsidR="005E021E" w:rsidRPr="005E021E" w:rsidRDefault="005E021E" w:rsidP="005E021E">
      <w:pPr>
        <w:pStyle w:val="zdnia"/>
        <w:numPr>
          <w:ilvl w:val="0"/>
          <w:numId w:val="6"/>
        </w:numPr>
        <w:tabs>
          <w:tab w:val="clear" w:pos="1060"/>
          <w:tab w:val="num" w:pos="284"/>
        </w:tabs>
        <w:spacing w:before="120" w:after="0" w:line="360" w:lineRule="auto"/>
        <w:ind w:left="284" w:hanging="284"/>
        <w:jc w:val="both"/>
        <w:rPr>
          <w:szCs w:val="24"/>
          <w:shd w:val="clear" w:color="auto" w:fill="FFFFFF"/>
        </w:rPr>
      </w:pPr>
      <w:r w:rsidRPr="005E021E">
        <w:rPr>
          <w:szCs w:val="24"/>
          <w:shd w:val="clear" w:color="auto" w:fill="FDFDFD"/>
        </w:rPr>
        <w:t xml:space="preserve">Do oceny formalnej i merytorycznej ofert złożonych w ogłoszonym konkursie Zarząd Powiatu Białostockiego powoła Komisję konkursową. Szczegółowe zasady jej działania zostaną określone w Regulaminie pracy Komisji. </w:t>
      </w:r>
    </w:p>
    <w:p w:rsidR="005E021E" w:rsidRPr="005E021E" w:rsidRDefault="005E021E" w:rsidP="005E021E">
      <w:pPr>
        <w:numPr>
          <w:ilvl w:val="0"/>
          <w:numId w:val="6"/>
        </w:numPr>
        <w:tabs>
          <w:tab w:val="clear" w:pos="1060"/>
          <w:tab w:val="num" w:pos="284"/>
        </w:tabs>
        <w:spacing w:before="120" w:line="360" w:lineRule="auto"/>
        <w:ind w:left="284" w:hanging="284"/>
        <w:jc w:val="both"/>
      </w:pPr>
      <w:r w:rsidRPr="005E021E">
        <w:t xml:space="preserve">Złożone oferty podlegać będą ocenie formalnej w oparciu o wymagania wskazane </w:t>
      </w:r>
      <w:r w:rsidRPr="005E021E">
        <w:br/>
        <w:t>w niniejszym ogłoszeniu.</w:t>
      </w:r>
    </w:p>
    <w:p w:rsidR="005E021E" w:rsidRPr="005E021E" w:rsidRDefault="005E021E" w:rsidP="005E021E">
      <w:pPr>
        <w:numPr>
          <w:ilvl w:val="0"/>
          <w:numId w:val="6"/>
        </w:numPr>
        <w:tabs>
          <w:tab w:val="clear" w:pos="1060"/>
          <w:tab w:val="num" w:pos="284"/>
        </w:tabs>
        <w:spacing w:before="120" w:line="360" w:lineRule="auto"/>
        <w:ind w:left="284" w:hanging="284"/>
        <w:jc w:val="both"/>
      </w:pPr>
      <w:r w:rsidRPr="005E021E">
        <w:t>Odrzuca się oferty i pozostawia bez rozpatrzenia:</w:t>
      </w:r>
    </w:p>
    <w:p w:rsidR="005E021E" w:rsidRPr="005E021E" w:rsidRDefault="005E021E" w:rsidP="005E021E">
      <w:pPr>
        <w:pStyle w:val="zdnia"/>
        <w:numPr>
          <w:ilvl w:val="1"/>
          <w:numId w:val="6"/>
        </w:numPr>
        <w:tabs>
          <w:tab w:val="clear" w:pos="708"/>
          <w:tab w:val="left" w:pos="709"/>
        </w:tabs>
        <w:spacing w:before="120" w:after="0" w:line="360" w:lineRule="auto"/>
        <w:ind w:hanging="1156"/>
        <w:jc w:val="both"/>
        <w:rPr>
          <w:szCs w:val="24"/>
        </w:rPr>
      </w:pPr>
      <w:r w:rsidRPr="005E021E">
        <w:rPr>
          <w:szCs w:val="24"/>
        </w:rPr>
        <w:t>złożone na formularzach innych niż wskazane w niniejszym ogłoszeniu,</w:t>
      </w:r>
    </w:p>
    <w:p w:rsidR="005E021E" w:rsidRPr="005E021E" w:rsidRDefault="005E021E" w:rsidP="005E021E">
      <w:pPr>
        <w:pStyle w:val="zdnia"/>
        <w:numPr>
          <w:ilvl w:val="1"/>
          <w:numId w:val="6"/>
        </w:numPr>
        <w:tabs>
          <w:tab w:val="clear" w:pos="708"/>
          <w:tab w:val="left" w:pos="709"/>
        </w:tabs>
        <w:spacing w:before="120" w:after="0" w:line="360" w:lineRule="auto"/>
        <w:ind w:left="709" w:hanging="425"/>
        <w:jc w:val="both"/>
        <w:rPr>
          <w:szCs w:val="24"/>
        </w:rPr>
      </w:pPr>
      <w:r w:rsidRPr="005E021E">
        <w:rPr>
          <w:szCs w:val="24"/>
        </w:rPr>
        <w:t>złożone po terminie,</w:t>
      </w:r>
    </w:p>
    <w:p w:rsidR="005E021E" w:rsidRPr="005E021E" w:rsidRDefault="005E021E" w:rsidP="005E021E">
      <w:pPr>
        <w:pStyle w:val="zdnia"/>
        <w:numPr>
          <w:ilvl w:val="1"/>
          <w:numId w:val="6"/>
        </w:numPr>
        <w:tabs>
          <w:tab w:val="clear" w:pos="708"/>
          <w:tab w:val="left" w:pos="709"/>
        </w:tabs>
        <w:spacing w:before="120" w:after="0" w:line="360" w:lineRule="auto"/>
        <w:ind w:hanging="1156"/>
        <w:jc w:val="both"/>
        <w:rPr>
          <w:szCs w:val="24"/>
        </w:rPr>
      </w:pPr>
      <w:r w:rsidRPr="005E021E">
        <w:rPr>
          <w:szCs w:val="24"/>
        </w:rPr>
        <w:t>których termin realizacji zadania jest inny niż w ogłoszeniu,</w:t>
      </w:r>
    </w:p>
    <w:p w:rsidR="005E021E" w:rsidRPr="005E021E" w:rsidRDefault="005E021E" w:rsidP="005E021E">
      <w:pPr>
        <w:pStyle w:val="zdnia"/>
        <w:numPr>
          <w:ilvl w:val="1"/>
          <w:numId w:val="6"/>
        </w:numPr>
        <w:tabs>
          <w:tab w:val="clear" w:pos="708"/>
          <w:tab w:val="left" w:pos="709"/>
        </w:tabs>
        <w:spacing w:before="120" w:after="0" w:line="360" w:lineRule="auto"/>
        <w:ind w:left="709" w:hanging="425"/>
        <w:jc w:val="both"/>
        <w:rPr>
          <w:szCs w:val="24"/>
        </w:rPr>
      </w:pPr>
      <w:r w:rsidRPr="005E021E">
        <w:rPr>
          <w:szCs w:val="24"/>
        </w:rPr>
        <w:t>dotyczące zadania, które nie jest objęte celami statutowymi organizacji składającej ofertę,</w:t>
      </w:r>
    </w:p>
    <w:p w:rsidR="005E021E" w:rsidRPr="005E021E" w:rsidRDefault="005E021E" w:rsidP="005E021E">
      <w:pPr>
        <w:pStyle w:val="zdnia"/>
        <w:numPr>
          <w:ilvl w:val="1"/>
          <w:numId w:val="6"/>
        </w:numPr>
        <w:tabs>
          <w:tab w:val="clear" w:pos="708"/>
          <w:tab w:val="left" w:pos="709"/>
        </w:tabs>
        <w:spacing w:before="120" w:after="0" w:line="360" w:lineRule="auto"/>
        <w:ind w:left="709" w:hanging="425"/>
        <w:jc w:val="both"/>
        <w:rPr>
          <w:spacing w:val="-4"/>
          <w:szCs w:val="24"/>
        </w:rPr>
      </w:pPr>
      <w:r w:rsidRPr="005E021E">
        <w:rPr>
          <w:szCs w:val="24"/>
        </w:rPr>
        <w:t>złożone przez podmiot nieuprawniony,</w:t>
      </w:r>
    </w:p>
    <w:p w:rsidR="005E021E" w:rsidRPr="005E021E" w:rsidRDefault="005E021E" w:rsidP="005E021E">
      <w:pPr>
        <w:pStyle w:val="zdnia"/>
        <w:numPr>
          <w:ilvl w:val="1"/>
          <w:numId w:val="6"/>
        </w:numPr>
        <w:tabs>
          <w:tab w:val="clear" w:pos="708"/>
          <w:tab w:val="left" w:pos="709"/>
        </w:tabs>
        <w:spacing w:before="120" w:after="0" w:line="360" w:lineRule="auto"/>
        <w:ind w:left="709" w:hanging="425"/>
        <w:jc w:val="both"/>
        <w:rPr>
          <w:szCs w:val="24"/>
        </w:rPr>
      </w:pPr>
      <w:r w:rsidRPr="005E021E">
        <w:rPr>
          <w:spacing w:val="-4"/>
          <w:szCs w:val="24"/>
        </w:rPr>
        <w:t>nie dotyczące pod względem merytorycznym zadania wskazanego w ogłoszeniu,</w:t>
      </w:r>
    </w:p>
    <w:p w:rsidR="005E021E" w:rsidRPr="005E021E" w:rsidRDefault="005E021E" w:rsidP="005E021E">
      <w:pPr>
        <w:pStyle w:val="zdnia"/>
        <w:numPr>
          <w:ilvl w:val="1"/>
          <w:numId w:val="6"/>
        </w:numPr>
        <w:tabs>
          <w:tab w:val="clear" w:pos="708"/>
          <w:tab w:val="left" w:pos="709"/>
        </w:tabs>
        <w:spacing w:before="120" w:after="0" w:line="360" w:lineRule="auto"/>
        <w:ind w:left="709" w:hanging="425"/>
        <w:jc w:val="both"/>
        <w:rPr>
          <w:szCs w:val="24"/>
        </w:rPr>
      </w:pPr>
      <w:r w:rsidRPr="005E021E">
        <w:rPr>
          <w:szCs w:val="24"/>
        </w:rPr>
        <w:t>podpisane przez osoby nieupoważnione,</w:t>
      </w:r>
    </w:p>
    <w:p w:rsidR="005E021E" w:rsidRPr="005E021E" w:rsidRDefault="005E021E" w:rsidP="005E021E">
      <w:pPr>
        <w:pStyle w:val="zdnia"/>
        <w:numPr>
          <w:ilvl w:val="1"/>
          <w:numId w:val="6"/>
        </w:numPr>
        <w:tabs>
          <w:tab w:val="clear" w:pos="708"/>
          <w:tab w:val="left" w:pos="709"/>
        </w:tabs>
        <w:spacing w:before="120" w:after="0" w:line="360" w:lineRule="auto"/>
        <w:ind w:left="709" w:hanging="425"/>
        <w:jc w:val="both"/>
        <w:rPr>
          <w:szCs w:val="24"/>
        </w:rPr>
      </w:pPr>
      <w:r w:rsidRPr="005E021E">
        <w:rPr>
          <w:szCs w:val="24"/>
        </w:rPr>
        <w:t>złożone bez wymaganych dokumentów, o których mowa w części VII.</w:t>
      </w:r>
    </w:p>
    <w:p w:rsidR="005E021E" w:rsidRPr="005E021E" w:rsidRDefault="005E021E" w:rsidP="005E021E">
      <w:pPr>
        <w:pStyle w:val="zdnia"/>
        <w:numPr>
          <w:ilvl w:val="0"/>
          <w:numId w:val="6"/>
        </w:numPr>
        <w:tabs>
          <w:tab w:val="clear" w:pos="1060"/>
          <w:tab w:val="left" w:pos="284"/>
        </w:tabs>
        <w:spacing w:before="120" w:after="0" w:line="360" w:lineRule="auto"/>
        <w:ind w:left="284" w:hanging="284"/>
        <w:jc w:val="both"/>
        <w:rPr>
          <w:szCs w:val="24"/>
        </w:rPr>
      </w:pPr>
      <w:r w:rsidRPr="005E021E">
        <w:rPr>
          <w:szCs w:val="24"/>
        </w:rPr>
        <w:t>Po odrzuceniu ofert niespełniających wymogów formalnych, Komisja dokona oceny merytorycznej pozostałych ofert według przedstawionych poniżej kryteriów, przyznając każdej ofercie odpowiednią ilość punktów:</w:t>
      </w:r>
    </w:p>
    <w:p w:rsidR="005E021E" w:rsidRPr="005E021E" w:rsidRDefault="005E021E" w:rsidP="005E021E">
      <w:pPr>
        <w:pStyle w:val="zdnia"/>
        <w:numPr>
          <w:ilvl w:val="1"/>
          <w:numId w:val="6"/>
        </w:numPr>
        <w:tabs>
          <w:tab w:val="clear" w:pos="708"/>
          <w:tab w:val="left" w:pos="709"/>
        </w:tabs>
        <w:spacing w:before="120" w:after="0" w:line="360" w:lineRule="auto"/>
        <w:ind w:left="709" w:hanging="425"/>
        <w:jc w:val="both"/>
        <w:rPr>
          <w:szCs w:val="24"/>
        </w:rPr>
      </w:pPr>
      <w:r w:rsidRPr="005E021E">
        <w:rPr>
          <w:szCs w:val="24"/>
        </w:rPr>
        <w:t>kwalifikacje i kompetencje zespołu osób realizujących zadnie, 1- 5 punktów;</w:t>
      </w:r>
    </w:p>
    <w:p w:rsidR="005E021E" w:rsidRPr="005E021E" w:rsidRDefault="005E021E" w:rsidP="005E021E">
      <w:pPr>
        <w:pStyle w:val="zdnia"/>
        <w:numPr>
          <w:ilvl w:val="1"/>
          <w:numId w:val="6"/>
        </w:numPr>
        <w:tabs>
          <w:tab w:val="clear" w:pos="708"/>
          <w:tab w:val="left" w:pos="709"/>
        </w:tabs>
        <w:spacing w:before="120" w:after="0" w:line="360" w:lineRule="auto"/>
        <w:ind w:left="709" w:hanging="425"/>
        <w:jc w:val="both"/>
        <w:rPr>
          <w:szCs w:val="24"/>
        </w:rPr>
      </w:pPr>
      <w:r w:rsidRPr="005E021E">
        <w:rPr>
          <w:szCs w:val="24"/>
        </w:rPr>
        <w:t>posiadane zasoby rzeczowe, 1- 5 punktów;</w:t>
      </w:r>
    </w:p>
    <w:p w:rsidR="005E021E" w:rsidRPr="005E021E" w:rsidRDefault="005E021E" w:rsidP="005E021E">
      <w:pPr>
        <w:pStyle w:val="zdnia"/>
        <w:numPr>
          <w:ilvl w:val="1"/>
          <w:numId w:val="6"/>
        </w:numPr>
        <w:tabs>
          <w:tab w:val="clear" w:pos="708"/>
          <w:tab w:val="left" w:pos="709"/>
        </w:tabs>
        <w:spacing w:before="120" w:after="0" w:line="360" w:lineRule="auto"/>
        <w:ind w:left="709" w:hanging="425"/>
        <w:jc w:val="both"/>
        <w:rPr>
          <w:szCs w:val="24"/>
        </w:rPr>
      </w:pPr>
      <w:r w:rsidRPr="005E021E">
        <w:rPr>
          <w:szCs w:val="24"/>
        </w:rPr>
        <w:t>liczba punktów nieodpłatnej pomocy prawnej lub nieodpłatnego poradnictwa obywatelskiego, jaką oferent zamierza prowadzić</w:t>
      </w:r>
      <w:r w:rsidRPr="005E021E">
        <w:rPr>
          <w:spacing w:val="-20"/>
          <w:szCs w:val="24"/>
        </w:rPr>
        <w:t xml:space="preserve">, 1- 3 </w:t>
      </w:r>
      <w:r w:rsidRPr="005E021E">
        <w:rPr>
          <w:szCs w:val="24"/>
        </w:rPr>
        <w:t>punkty</w:t>
      </w:r>
      <w:r w:rsidRPr="005E021E">
        <w:rPr>
          <w:spacing w:val="-20"/>
          <w:szCs w:val="24"/>
        </w:rPr>
        <w:t>;</w:t>
      </w:r>
    </w:p>
    <w:p w:rsidR="005E021E" w:rsidRPr="005E021E" w:rsidRDefault="005E021E" w:rsidP="005E021E">
      <w:pPr>
        <w:pStyle w:val="zdnia"/>
        <w:numPr>
          <w:ilvl w:val="1"/>
          <w:numId w:val="6"/>
        </w:numPr>
        <w:tabs>
          <w:tab w:val="clear" w:pos="708"/>
          <w:tab w:val="left" w:pos="709"/>
        </w:tabs>
        <w:spacing w:before="120" w:after="0" w:line="360" w:lineRule="auto"/>
        <w:ind w:left="709" w:hanging="425"/>
        <w:jc w:val="both"/>
        <w:rPr>
          <w:szCs w:val="24"/>
        </w:rPr>
      </w:pPr>
      <w:r w:rsidRPr="005E021E">
        <w:rPr>
          <w:szCs w:val="24"/>
        </w:rPr>
        <w:t>dotychczasowe doświadczenie w realizacji zadań podobnego typu, 1- 5 punktów;</w:t>
      </w:r>
    </w:p>
    <w:p w:rsidR="005E021E" w:rsidRPr="005E021E" w:rsidRDefault="005E021E" w:rsidP="005E021E">
      <w:pPr>
        <w:pStyle w:val="zdnia"/>
        <w:numPr>
          <w:ilvl w:val="1"/>
          <w:numId w:val="6"/>
        </w:numPr>
        <w:tabs>
          <w:tab w:val="clear" w:pos="708"/>
          <w:tab w:val="left" w:pos="709"/>
        </w:tabs>
        <w:spacing w:before="120" w:after="0" w:line="360" w:lineRule="auto"/>
        <w:ind w:left="709" w:hanging="425"/>
        <w:jc w:val="both"/>
        <w:rPr>
          <w:szCs w:val="24"/>
        </w:rPr>
      </w:pPr>
      <w:r w:rsidRPr="005E021E">
        <w:rPr>
          <w:szCs w:val="24"/>
        </w:rPr>
        <w:t>ocena kalkulacji kosztów przedstawionej oferty, 1- 5 punktów;</w:t>
      </w:r>
    </w:p>
    <w:p w:rsidR="005E021E" w:rsidRPr="005E021E" w:rsidRDefault="005E021E" w:rsidP="005E021E">
      <w:pPr>
        <w:pStyle w:val="zdnia"/>
        <w:numPr>
          <w:ilvl w:val="1"/>
          <w:numId w:val="6"/>
        </w:numPr>
        <w:tabs>
          <w:tab w:val="clear" w:pos="708"/>
          <w:tab w:val="left" w:pos="709"/>
        </w:tabs>
        <w:spacing w:before="120" w:after="0" w:line="360" w:lineRule="auto"/>
        <w:ind w:left="709" w:hanging="425"/>
        <w:jc w:val="both"/>
        <w:rPr>
          <w:szCs w:val="24"/>
        </w:rPr>
      </w:pPr>
      <w:r w:rsidRPr="005E021E">
        <w:rPr>
          <w:szCs w:val="24"/>
        </w:rPr>
        <w:lastRenderedPageBreak/>
        <w:t>propozycja działań z zakresu edukacji prawnej, dla każdego z punktów, 1- 6 punktów.</w:t>
      </w:r>
    </w:p>
    <w:p w:rsidR="005E021E" w:rsidRPr="005E021E" w:rsidRDefault="005E021E" w:rsidP="005E021E">
      <w:pPr>
        <w:pStyle w:val="zdnia"/>
        <w:numPr>
          <w:ilvl w:val="0"/>
          <w:numId w:val="6"/>
        </w:numPr>
        <w:tabs>
          <w:tab w:val="clear" w:pos="1060"/>
          <w:tab w:val="num" w:pos="284"/>
        </w:tabs>
        <w:spacing w:before="120" w:after="0" w:line="360" w:lineRule="auto"/>
        <w:ind w:left="284" w:hanging="284"/>
        <w:jc w:val="both"/>
        <w:rPr>
          <w:b/>
          <w:szCs w:val="24"/>
        </w:rPr>
      </w:pPr>
      <w:r w:rsidRPr="005E021E">
        <w:rPr>
          <w:szCs w:val="24"/>
        </w:rPr>
        <w:t>Komisja konkursowa dokona wyboru oferty (maksymalnie 3) i ze swoich prac sporządzi protokół, który zostanie przedstawiony Zarządowi Powiatu Białostockiego.</w:t>
      </w:r>
    </w:p>
    <w:p w:rsidR="005E021E" w:rsidRPr="005E021E" w:rsidRDefault="005E021E" w:rsidP="005E021E">
      <w:pPr>
        <w:pStyle w:val="zdnia"/>
        <w:numPr>
          <w:ilvl w:val="0"/>
          <w:numId w:val="6"/>
        </w:numPr>
        <w:tabs>
          <w:tab w:val="clear" w:pos="1060"/>
          <w:tab w:val="num" w:pos="284"/>
        </w:tabs>
        <w:spacing w:before="120" w:after="0" w:line="360" w:lineRule="auto"/>
        <w:ind w:left="284" w:hanging="284"/>
        <w:jc w:val="both"/>
        <w:rPr>
          <w:szCs w:val="24"/>
        </w:rPr>
      </w:pPr>
      <w:r w:rsidRPr="005E021E">
        <w:rPr>
          <w:szCs w:val="24"/>
        </w:rPr>
        <w:t xml:space="preserve">W przypadku, gdy nie wpłynie żadna oferta na powierzenie prowadzenia punktów nieodpłatnego poradnictwa obywatelskiego lub złożone oferty nie będą spełniać wymaganych kryteriów (w tym w zakresie niewykazania odpowiednich kwalifikacji do świadczenia takiego poradnictwa), prowadzenie punktów powierzy się organizacji, która przedstawi najwyżej ocenioną ofertę na prowadzenie nieodpłatnej pomocy prawnej. </w:t>
      </w:r>
      <w:r w:rsidRPr="005E021E">
        <w:rPr>
          <w:szCs w:val="24"/>
          <w:u w:val="single"/>
        </w:rPr>
        <w:t>Organizacje pozarządowe składające oferty powinny zadeklarować czy będą zainteresowane prowadzeniem większej liczby punktów nieodpłatnej pomocy prawnej.</w:t>
      </w:r>
    </w:p>
    <w:p w:rsidR="005E021E" w:rsidRPr="005E021E" w:rsidRDefault="005E021E" w:rsidP="005E021E">
      <w:pPr>
        <w:pStyle w:val="zdnia"/>
        <w:numPr>
          <w:ilvl w:val="0"/>
          <w:numId w:val="11"/>
        </w:numPr>
        <w:spacing w:before="120" w:after="0" w:line="360" w:lineRule="auto"/>
        <w:jc w:val="both"/>
        <w:rPr>
          <w:szCs w:val="24"/>
        </w:rPr>
      </w:pPr>
      <w:r w:rsidRPr="005E021E">
        <w:rPr>
          <w:b/>
          <w:szCs w:val="24"/>
        </w:rPr>
        <w:t>Wybór ofert:</w:t>
      </w:r>
    </w:p>
    <w:p w:rsidR="005E021E" w:rsidRPr="005E021E" w:rsidRDefault="005E021E" w:rsidP="00C13273">
      <w:pPr>
        <w:pStyle w:val="zdnia"/>
        <w:numPr>
          <w:ilvl w:val="0"/>
          <w:numId w:val="21"/>
        </w:numPr>
        <w:tabs>
          <w:tab w:val="clear" w:pos="720"/>
          <w:tab w:val="num" w:pos="426"/>
        </w:tabs>
        <w:spacing w:before="120" w:after="0" w:line="360" w:lineRule="auto"/>
        <w:ind w:left="426" w:hanging="426"/>
        <w:jc w:val="both"/>
        <w:rPr>
          <w:szCs w:val="24"/>
        </w:rPr>
      </w:pPr>
      <w:r w:rsidRPr="005E021E">
        <w:rPr>
          <w:szCs w:val="24"/>
        </w:rPr>
        <w:t xml:space="preserve">Ostateczną decyzję o wyborze ofert i przyznaniu bądź odmowie przyznania dotacji podejmuje Zarząd Powiatu Białostockiego w formie uchwały, po zapoznaniu się </w:t>
      </w:r>
      <w:r w:rsidRPr="005E021E">
        <w:rPr>
          <w:szCs w:val="24"/>
        </w:rPr>
        <w:br/>
        <w:t>z protokołem Komisji w terminie do dnia 30 listopada 2026 r.</w:t>
      </w:r>
    </w:p>
    <w:p w:rsidR="005E021E" w:rsidRPr="005E021E" w:rsidRDefault="005E021E" w:rsidP="00C13273">
      <w:pPr>
        <w:pStyle w:val="zdnia"/>
        <w:numPr>
          <w:ilvl w:val="0"/>
          <w:numId w:val="21"/>
        </w:numPr>
        <w:tabs>
          <w:tab w:val="clear" w:pos="720"/>
          <w:tab w:val="num" w:pos="360"/>
          <w:tab w:val="left" w:pos="680"/>
        </w:tabs>
        <w:spacing w:before="120" w:after="0" w:line="360" w:lineRule="auto"/>
        <w:ind w:left="360"/>
        <w:jc w:val="both"/>
        <w:rPr>
          <w:szCs w:val="24"/>
        </w:rPr>
      </w:pPr>
      <w:r w:rsidRPr="005E021E">
        <w:rPr>
          <w:szCs w:val="24"/>
        </w:rPr>
        <w:t xml:space="preserve">Wyniki otwartego konkursu ofert zostaną ogłoszone niezwłocznie na stronie internetowej Urzędu, w Biuletynie Informacji Publicznej oraz na tablicy ogłoszeń w Starostwie Powiatowym w Białymstoku. Dodatkowo podmioty zgłaszające oferty zostaną pisemnie powiadomione o decyzji Zarządu. </w:t>
      </w:r>
    </w:p>
    <w:p w:rsidR="005E021E" w:rsidRPr="005E021E" w:rsidRDefault="005E021E" w:rsidP="00C13273">
      <w:pPr>
        <w:pStyle w:val="zdnia"/>
        <w:numPr>
          <w:ilvl w:val="0"/>
          <w:numId w:val="21"/>
        </w:numPr>
        <w:tabs>
          <w:tab w:val="clear" w:pos="720"/>
          <w:tab w:val="num" w:pos="360"/>
          <w:tab w:val="left" w:pos="680"/>
        </w:tabs>
        <w:spacing w:before="120" w:after="0" w:line="360" w:lineRule="auto"/>
        <w:ind w:left="357" w:hanging="357"/>
        <w:jc w:val="both"/>
        <w:rPr>
          <w:b/>
          <w:szCs w:val="24"/>
        </w:rPr>
      </w:pPr>
      <w:r w:rsidRPr="005E021E">
        <w:rPr>
          <w:szCs w:val="24"/>
        </w:rPr>
        <w:t xml:space="preserve">Od uchwały Zarządu Powiatu Białostockiego w sprawie wyboru ofert </w:t>
      </w:r>
      <w:r w:rsidRPr="005E021E">
        <w:rPr>
          <w:b/>
          <w:szCs w:val="24"/>
        </w:rPr>
        <w:t>nie ma zastosowania</w:t>
      </w:r>
      <w:r w:rsidRPr="005E021E">
        <w:rPr>
          <w:szCs w:val="24"/>
        </w:rPr>
        <w:t xml:space="preserve"> </w:t>
      </w:r>
      <w:r w:rsidRPr="005E021E">
        <w:rPr>
          <w:b/>
          <w:szCs w:val="24"/>
        </w:rPr>
        <w:t>tryb odwoławczy.</w:t>
      </w:r>
    </w:p>
    <w:p w:rsidR="005E021E" w:rsidRPr="005E021E" w:rsidRDefault="005E021E" w:rsidP="005E021E">
      <w:pPr>
        <w:pStyle w:val="zdnia"/>
        <w:numPr>
          <w:ilvl w:val="0"/>
          <w:numId w:val="11"/>
        </w:numPr>
        <w:spacing w:before="120" w:after="0" w:line="360" w:lineRule="auto"/>
        <w:jc w:val="both"/>
        <w:rPr>
          <w:szCs w:val="24"/>
        </w:rPr>
      </w:pPr>
      <w:r w:rsidRPr="005E021E">
        <w:rPr>
          <w:b/>
          <w:szCs w:val="24"/>
        </w:rPr>
        <w:t>Warunki realizacji zadania (umowa i przekazanie środków):</w:t>
      </w:r>
    </w:p>
    <w:p w:rsidR="005E021E" w:rsidRPr="005E021E" w:rsidRDefault="005E021E" w:rsidP="005E021E">
      <w:pPr>
        <w:pStyle w:val="zdnia"/>
        <w:numPr>
          <w:ilvl w:val="0"/>
          <w:numId w:val="5"/>
        </w:numPr>
        <w:tabs>
          <w:tab w:val="clear" w:pos="700"/>
          <w:tab w:val="num" w:pos="284"/>
        </w:tabs>
        <w:spacing w:before="120" w:after="0" w:line="360" w:lineRule="auto"/>
        <w:ind w:left="284" w:hanging="284"/>
        <w:jc w:val="both"/>
        <w:rPr>
          <w:szCs w:val="24"/>
        </w:rPr>
      </w:pPr>
      <w:r w:rsidRPr="005E021E">
        <w:rPr>
          <w:szCs w:val="24"/>
        </w:rPr>
        <w:t xml:space="preserve">Warunkiem przekazania dotacji jest zawarcie umowy sporządzonej według wzoru stanowiącego załącznik nr 3 </w:t>
      </w:r>
      <w:r w:rsidRPr="005E021E">
        <w:rPr>
          <w:iCs/>
          <w:szCs w:val="24"/>
        </w:rPr>
        <w:t xml:space="preserve">do Rozporządzenia Przewodniczącego Komitetu do spraw Pożytku Publicznego z dnia 24 października 2018 r. w sprawie wzorów ofert i ramowych wzorów umów dotyczących realizacji zadań publicznych oraz wzorów sprawozdań </w:t>
      </w:r>
      <w:r w:rsidRPr="005E021E">
        <w:rPr>
          <w:iCs/>
          <w:szCs w:val="24"/>
        </w:rPr>
        <w:br/>
        <w:t>z wykonania tych zadań (Dz. U. poz. 2057 z późn. zm.)</w:t>
      </w:r>
      <w:r w:rsidRPr="005E021E">
        <w:rPr>
          <w:szCs w:val="24"/>
        </w:rPr>
        <w:t>.</w:t>
      </w:r>
    </w:p>
    <w:p w:rsidR="005E021E" w:rsidRPr="005E021E" w:rsidRDefault="005E021E" w:rsidP="005E021E">
      <w:pPr>
        <w:pStyle w:val="zdnia"/>
        <w:numPr>
          <w:ilvl w:val="0"/>
          <w:numId w:val="5"/>
        </w:numPr>
        <w:tabs>
          <w:tab w:val="left" w:pos="360"/>
        </w:tabs>
        <w:spacing w:before="120" w:after="0" w:line="360" w:lineRule="auto"/>
        <w:ind w:left="360"/>
        <w:jc w:val="both"/>
        <w:rPr>
          <w:szCs w:val="24"/>
        </w:rPr>
      </w:pPr>
      <w:r w:rsidRPr="005E021E">
        <w:rPr>
          <w:szCs w:val="24"/>
        </w:rPr>
        <w:t>W przypadku, gdy oferent chce wprowadzić zmiany w umowie, w tym wprowadzić nową pozycję do kosztorysu finansowaną z dotacji, konieczna jest pisemna zgoda Zarządu Powiatu Białostockiego w formie aneksu do umowy.</w:t>
      </w:r>
    </w:p>
    <w:p w:rsidR="005E021E" w:rsidRPr="005E021E" w:rsidRDefault="005E021E" w:rsidP="005E021E">
      <w:pPr>
        <w:pStyle w:val="zdnia"/>
        <w:numPr>
          <w:ilvl w:val="0"/>
          <w:numId w:val="5"/>
        </w:numPr>
        <w:tabs>
          <w:tab w:val="left" w:pos="360"/>
        </w:tabs>
        <w:spacing w:before="120" w:after="0" w:line="360" w:lineRule="auto"/>
        <w:ind w:left="360"/>
        <w:jc w:val="both"/>
        <w:rPr>
          <w:szCs w:val="24"/>
        </w:rPr>
      </w:pPr>
      <w:r w:rsidRPr="005E021E">
        <w:rPr>
          <w:szCs w:val="24"/>
        </w:rPr>
        <w:t>Przekazanie środków finansowych na numer rachunku bankowego podany w umowie następuje po podpisaniu jej przez obie strony we wskazanym w umowie terminie.</w:t>
      </w:r>
    </w:p>
    <w:p w:rsidR="005E021E" w:rsidRPr="005E021E" w:rsidRDefault="005E021E" w:rsidP="005E021E">
      <w:pPr>
        <w:pStyle w:val="zdnia"/>
        <w:numPr>
          <w:ilvl w:val="0"/>
          <w:numId w:val="5"/>
        </w:numPr>
        <w:tabs>
          <w:tab w:val="left" w:pos="360"/>
        </w:tabs>
        <w:spacing w:before="120" w:after="0" w:line="360" w:lineRule="auto"/>
        <w:ind w:left="357" w:hanging="357"/>
        <w:jc w:val="both"/>
        <w:rPr>
          <w:b/>
          <w:szCs w:val="24"/>
        </w:rPr>
      </w:pPr>
      <w:r w:rsidRPr="005E021E">
        <w:rPr>
          <w:szCs w:val="24"/>
        </w:rPr>
        <w:lastRenderedPageBreak/>
        <w:t>Zleceniobiorca musi być jedynym posiadaczem wskazanego rachunku bankowego oraz zobowiązany do prowadzenia wyodrębnionej dokumentacji finansowej i ewidencji księgowej dotyczącej realizowanego zadania, zgodnie z zasadami wynikającymi z ustawy z dnia 29 września 1994 r. o rachunkowości, w sposób umożliwiający identyfikację poszczególnych operacji księgowych.</w:t>
      </w:r>
    </w:p>
    <w:p w:rsidR="005E021E" w:rsidRPr="005E021E" w:rsidRDefault="005E021E" w:rsidP="005E021E">
      <w:pPr>
        <w:numPr>
          <w:ilvl w:val="0"/>
          <w:numId w:val="11"/>
        </w:numPr>
        <w:spacing w:before="120" w:line="360" w:lineRule="auto"/>
        <w:jc w:val="both"/>
        <w:rPr>
          <w:b/>
        </w:rPr>
      </w:pPr>
      <w:r w:rsidRPr="005E021E">
        <w:rPr>
          <w:b/>
        </w:rPr>
        <w:t>Informacja o tego samego rodzaju zadaniach publicznych zrealizowanych przez Powiat   Białostocki w roku ogłoszenia otwartego konkursu ofert i w roku poprzednim oraz związanych z nimi kosztach:</w:t>
      </w:r>
    </w:p>
    <w:p w:rsidR="005E021E" w:rsidRPr="005E021E" w:rsidRDefault="005E021E" w:rsidP="005E021E">
      <w:pPr>
        <w:pStyle w:val="Akapitzlist"/>
        <w:spacing w:before="120" w:line="360" w:lineRule="auto"/>
        <w:ind w:left="0"/>
        <w:jc w:val="both"/>
      </w:pPr>
      <w:r w:rsidRPr="005E021E">
        <w:t xml:space="preserve">Kwota przeznaczona na realizację zadania w 2025 roku wynosiła 213 151,68 zł (słownie: dwieście trzynaście tysięcy sto pięćdziesiąt jeden złotych 68/100) prowadzenie 1 punktu nieodpłatnej pomocy prawnej i 2 punktów nieodpłatnego poradnictwa obywatelskiego oraz na zadania z zakresu edukacji prawnej. </w:t>
      </w:r>
    </w:p>
    <w:p w:rsidR="005E021E" w:rsidRPr="005E021E" w:rsidRDefault="005E021E" w:rsidP="005E021E">
      <w:pPr>
        <w:spacing w:before="120" w:line="360" w:lineRule="auto"/>
        <w:jc w:val="both"/>
      </w:pPr>
      <w:r w:rsidRPr="005E021E">
        <w:t>Kwota przeznaczona na realizację zadania w 2026 roku wynosiła 220 345,20 zł (słownie: dwieście dwadzieścia tysięcy trzysta czterdzieści pięć złotych 20/100) na prowadzenie 1 punktu nieodpłatnej pomocy prawnej i 2 punktów nieodpłatnego poradnictwa obywatelskiego oraz na zadania z zakresu edukacji prawnej.</w:t>
      </w:r>
    </w:p>
    <w:p w:rsidR="005E021E" w:rsidRPr="005E021E" w:rsidRDefault="005E021E" w:rsidP="005E021E">
      <w:pPr>
        <w:numPr>
          <w:ilvl w:val="0"/>
          <w:numId w:val="11"/>
        </w:numPr>
        <w:spacing w:before="120" w:line="360" w:lineRule="auto"/>
        <w:jc w:val="both"/>
      </w:pPr>
      <w:r w:rsidRPr="005E021E">
        <w:rPr>
          <w:b/>
        </w:rPr>
        <w:t>Zarząd Powiatu Białostockiego zastrzega niniejszym, iż w przypadku zmiany przepisów cytowanych wyżej ustaw organizacja pozarządowa wyłoniona w tym konkursie zobowiązana będzie do stosowania nowych uregulowań prawnych</w:t>
      </w:r>
      <w:r w:rsidRPr="005E021E">
        <w:t>.</w:t>
      </w:r>
    </w:p>
    <w:p w:rsidR="005E021E" w:rsidRPr="005E021E" w:rsidRDefault="005E021E" w:rsidP="005E021E">
      <w:pPr>
        <w:pStyle w:val="Bezodstpw"/>
        <w:numPr>
          <w:ilvl w:val="0"/>
          <w:numId w:val="11"/>
        </w:numPr>
        <w:spacing w:before="120" w:line="360" w:lineRule="auto"/>
        <w:ind w:hanging="294"/>
        <w:jc w:val="both"/>
        <w:rPr>
          <w:rFonts w:ascii="Times New Roman" w:hAnsi="Times New Roman"/>
          <w:b/>
          <w:iCs/>
          <w:sz w:val="24"/>
          <w:szCs w:val="24"/>
        </w:rPr>
      </w:pPr>
      <w:r w:rsidRPr="005E021E">
        <w:rPr>
          <w:rFonts w:ascii="Times New Roman" w:eastAsia="Times New Roman" w:hAnsi="Times New Roman"/>
          <w:b/>
          <w:bCs/>
          <w:sz w:val="24"/>
          <w:szCs w:val="24"/>
        </w:rPr>
        <w:t xml:space="preserve">Dane osobowe- klauzula informacyjna </w:t>
      </w:r>
      <w:r w:rsidRPr="005E021E">
        <w:rPr>
          <w:rFonts w:ascii="Times New Roman" w:hAnsi="Times New Roman"/>
          <w:b/>
          <w:iCs/>
          <w:sz w:val="24"/>
          <w:szCs w:val="24"/>
        </w:rPr>
        <w:t xml:space="preserve">dotycząca przetwarzania danych osobowych w związku z ogłoszeniem otwartego konkursu ofert na realizację </w:t>
      </w:r>
      <w:r w:rsidRPr="005E021E">
        <w:rPr>
          <w:rFonts w:ascii="Times New Roman" w:hAnsi="Times New Roman"/>
          <w:b/>
          <w:iCs/>
          <w:sz w:val="24"/>
          <w:szCs w:val="24"/>
        </w:rPr>
        <w:br/>
        <w:t>w 2027 r. zadań publicznych w zakresie powierzenia prowadzenia punktów nieodpłatnej pomocy prawnej, nieodpłatnego poradnictwa obywatelskiego oraz edukacji prawnej</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b/>
          <w:bCs/>
          <w:iCs/>
          <w:sz w:val="24"/>
          <w:szCs w:val="24"/>
        </w:rPr>
        <w:t>1. Administrator danych osobowych</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iCs/>
          <w:sz w:val="24"/>
          <w:szCs w:val="24"/>
        </w:rPr>
        <w:t>Administratorem Pani/Pana danych osobowych jest Starosta Powiatu Białostockiego, ul. Borsucza 2, 15-569 Białystok, tel. 85 740 39 53.</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b/>
          <w:bCs/>
          <w:iCs/>
          <w:sz w:val="24"/>
          <w:szCs w:val="24"/>
        </w:rPr>
        <w:t>2. Inspektor ochrony danych</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iCs/>
          <w:sz w:val="24"/>
          <w:szCs w:val="24"/>
        </w:rPr>
        <w:t>Kontakt z Inspektorem Ochrony Danych w Starostwie Powiatowym w Białymstoku jest możliwy pod adresem: ul. Borsucza 2, 15-569 Białystok, e-mail: m.falkowski@powiatbia.pl.</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b/>
          <w:bCs/>
          <w:iCs/>
          <w:sz w:val="24"/>
          <w:szCs w:val="24"/>
        </w:rPr>
        <w:t>3. Cel i podstawa prawna przetwarzania danych</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iCs/>
          <w:sz w:val="24"/>
          <w:szCs w:val="24"/>
        </w:rPr>
        <w:lastRenderedPageBreak/>
        <w:t>Dane osobowe będą przetwarzane w celu przeprowadzenia otwartego konkursu ofert na realizację w 2027 r. zadań publicznych w zakresie powierzenia prowadzenia punktów nieodpłatnej pomocy prawnej, nieodpłatnego poradnictwa obywatelskiego oraz edukacji prawnej, w szczególności w celu przyjęcia i oceny ofert, wyboru oferentów oraz udokumentowania przebiegu konkursu.</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iCs/>
          <w:sz w:val="24"/>
          <w:szCs w:val="24"/>
        </w:rPr>
        <w:t xml:space="preserve">Dane osobowe będą przetwarzane na podstawie art. 6 ust. 1 lit. c rozporządzenia Parlamentu Europejskiego i Rady (UE) 2016/679 z dnia 27 kwietnia 2016 r. (RODO), w związku </w:t>
      </w:r>
      <w:r w:rsidRPr="005E021E">
        <w:rPr>
          <w:rFonts w:ascii="Times New Roman" w:hAnsi="Times New Roman"/>
          <w:iCs/>
          <w:sz w:val="24"/>
          <w:szCs w:val="24"/>
        </w:rPr>
        <w:br/>
        <w:t xml:space="preserve">z przepisami ustawy z dnia 24 kwietnia 2003 r. o działalności pożytku publicznego </w:t>
      </w:r>
      <w:r w:rsidRPr="005E021E">
        <w:rPr>
          <w:rFonts w:ascii="Times New Roman" w:hAnsi="Times New Roman"/>
          <w:iCs/>
          <w:sz w:val="24"/>
          <w:szCs w:val="24"/>
        </w:rPr>
        <w:br/>
        <w:t>i o wolontariacie oraz ustawy z dnia 5 sierpnia 2015 r. o nieodpłatnej pomocy prawnej, nieodpłatnym poradnictwie obywatelskim oraz edukacji prawnej.</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b/>
          <w:bCs/>
          <w:iCs/>
          <w:sz w:val="24"/>
          <w:szCs w:val="24"/>
        </w:rPr>
        <w:t>4. Odbiorcy danych osobowych</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iCs/>
          <w:sz w:val="24"/>
          <w:szCs w:val="24"/>
        </w:rPr>
        <w:t>Odbiorcami danych osobowych mogą być podmioty i organy uprawnione do ich otrzymania na podstawie przepisów prawa oraz podmioty przetwarzające dane osobowe na zlecenie administratora, w zakresie niezbędnym do realizacji zadań administratora.</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b/>
          <w:bCs/>
          <w:iCs/>
          <w:sz w:val="24"/>
          <w:szCs w:val="24"/>
        </w:rPr>
        <w:t>5. Okres przechowywania danych osobowych</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iCs/>
          <w:sz w:val="24"/>
          <w:szCs w:val="24"/>
        </w:rPr>
        <w:t>Dane osobowe będą przechowywane przez okres niezbędny do przeprowadzenia otwartego konkursu ofert na realizację zadań publicznych w 2027 r., a następnie przez okres wynikający z przepisów dotyczących archiwizacji dokumentacji oraz obowiązującego jednolitego rzeczowego wykazu akt organów powiatu i starostw powiatowych.</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b/>
          <w:bCs/>
          <w:iCs/>
          <w:sz w:val="24"/>
          <w:szCs w:val="24"/>
        </w:rPr>
        <w:t>6. Obowiązek podania danych osobowych</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iCs/>
          <w:sz w:val="24"/>
          <w:szCs w:val="24"/>
        </w:rPr>
        <w:t>Podanie danych osobowych wymaganych w związku z udziałem w konkursie jest niezbędne do rozpatrzenia oferty i przeprowadzenia konkursu. Niepodanie wymaganych danych może skutkować brakiem możliwości rozpatrzenia oferty lub udziału w konkursie.</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b/>
          <w:bCs/>
          <w:iCs/>
          <w:sz w:val="24"/>
          <w:szCs w:val="24"/>
        </w:rPr>
        <w:t>7. Prawa osób, których dane dotyczą</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iCs/>
          <w:sz w:val="24"/>
          <w:szCs w:val="24"/>
        </w:rPr>
        <w:t>Osobie, której dane dotyczą, przysługuje:</w:t>
      </w:r>
    </w:p>
    <w:p w:rsidR="005E021E" w:rsidRPr="005E021E" w:rsidRDefault="005E021E" w:rsidP="005E021E">
      <w:pPr>
        <w:pStyle w:val="Zwykytekst"/>
        <w:numPr>
          <w:ilvl w:val="0"/>
          <w:numId w:val="20"/>
        </w:numPr>
        <w:spacing w:before="120" w:line="360" w:lineRule="auto"/>
        <w:jc w:val="both"/>
        <w:rPr>
          <w:rFonts w:ascii="Times New Roman" w:hAnsi="Times New Roman"/>
          <w:iCs/>
          <w:sz w:val="24"/>
          <w:szCs w:val="24"/>
        </w:rPr>
      </w:pPr>
      <w:r w:rsidRPr="005E021E">
        <w:rPr>
          <w:rFonts w:ascii="Times New Roman" w:hAnsi="Times New Roman"/>
          <w:iCs/>
          <w:sz w:val="24"/>
          <w:szCs w:val="24"/>
        </w:rPr>
        <w:t>prawo dostępu do danych osobowych na podstawie art. 15 RODO;</w:t>
      </w:r>
    </w:p>
    <w:p w:rsidR="005E021E" w:rsidRPr="005E021E" w:rsidRDefault="005E021E" w:rsidP="005E021E">
      <w:pPr>
        <w:pStyle w:val="Zwykytekst"/>
        <w:numPr>
          <w:ilvl w:val="0"/>
          <w:numId w:val="20"/>
        </w:numPr>
        <w:spacing w:before="120" w:line="360" w:lineRule="auto"/>
        <w:jc w:val="both"/>
        <w:rPr>
          <w:rFonts w:ascii="Times New Roman" w:hAnsi="Times New Roman"/>
          <w:iCs/>
          <w:sz w:val="24"/>
          <w:szCs w:val="24"/>
        </w:rPr>
      </w:pPr>
      <w:r w:rsidRPr="005E021E">
        <w:rPr>
          <w:rFonts w:ascii="Times New Roman" w:hAnsi="Times New Roman"/>
          <w:iCs/>
          <w:sz w:val="24"/>
          <w:szCs w:val="24"/>
        </w:rPr>
        <w:t>prawo do sprostowania danych osobowych na podstawie art. 16 RODO;</w:t>
      </w:r>
    </w:p>
    <w:p w:rsidR="005E021E" w:rsidRPr="005E021E" w:rsidRDefault="005E021E" w:rsidP="005E021E">
      <w:pPr>
        <w:pStyle w:val="Zwykytekst"/>
        <w:numPr>
          <w:ilvl w:val="0"/>
          <w:numId w:val="20"/>
        </w:numPr>
        <w:spacing w:before="120" w:line="360" w:lineRule="auto"/>
        <w:jc w:val="both"/>
        <w:rPr>
          <w:rFonts w:ascii="Times New Roman" w:hAnsi="Times New Roman"/>
          <w:iCs/>
          <w:sz w:val="24"/>
          <w:szCs w:val="24"/>
        </w:rPr>
      </w:pPr>
      <w:r w:rsidRPr="005E021E">
        <w:rPr>
          <w:rFonts w:ascii="Times New Roman" w:hAnsi="Times New Roman"/>
          <w:iCs/>
          <w:sz w:val="24"/>
          <w:szCs w:val="24"/>
        </w:rPr>
        <w:t>prawo żądania ograniczenia przetwarzania danych osobowych na podstawie art. 18 RODO, z zastrzeżeniem przypadków określonych w tym przepisie;</w:t>
      </w:r>
    </w:p>
    <w:p w:rsidR="005E021E" w:rsidRPr="005E021E" w:rsidRDefault="005E021E" w:rsidP="005E021E">
      <w:pPr>
        <w:pStyle w:val="Zwykytekst"/>
        <w:numPr>
          <w:ilvl w:val="0"/>
          <w:numId w:val="20"/>
        </w:numPr>
        <w:spacing w:before="120" w:line="360" w:lineRule="auto"/>
        <w:jc w:val="both"/>
        <w:rPr>
          <w:rFonts w:ascii="Times New Roman" w:hAnsi="Times New Roman"/>
          <w:iCs/>
          <w:sz w:val="24"/>
          <w:szCs w:val="24"/>
        </w:rPr>
      </w:pPr>
      <w:r w:rsidRPr="005E021E">
        <w:rPr>
          <w:rFonts w:ascii="Times New Roman" w:hAnsi="Times New Roman"/>
          <w:iCs/>
          <w:sz w:val="24"/>
          <w:szCs w:val="24"/>
        </w:rPr>
        <w:lastRenderedPageBreak/>
        <w:t>prawo wniesienia skargi do Prezesa Urzędu Ochrony Danych Osobowych, jeżeli uzna, że przetwarzanie jej danych osobowych narusza przepisy RODO.</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iCs/>
          <w:sz w:val="24"/>
          <w:szCs w:val="24"/>
        </w:rPr>
        <w:t xml:space="preserve">Prawo do usunięcia danych osobowych podlega ograniczeniom określonym w art. 17 ust. 3 RODO, w szczególności w przypadku, gdy przetwarzanie jest niezbędne do wywiązania się </w:t>
      </w:r>
      <w:r w:rsidRPr="005E021E">
        <w:rPr>
          <w:rFonts w:ascii="Times New Roman" w:hAnsi="Times New Roman"/>
          <w:iCs/>
          <w:sz w:val="24"/>
          <w:szCs w:val="24"/>
        </w:rPr>
        <w:br/>
        <w:t>z obowiązku prawnego lub realizacji zadania w interesie publicznym, o ile spełnione są przesłanki wskazane w tym przepisie.</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iCs/>
          <w:sz w:val="24"/>
          <w:szCs w:val="24"/>
        </w:rPr>
        <w:t>Prawo do przenoszenia danych osobowych, o którym mowa w art. 20 RODO, nie przysługuje w odniesieniu do przetwarzania prowadzonego na podstawie art. 6 ust. 1 lit. c RODO.</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iCs/>
          <w:sz w:val="24"/>
          <w:szCs w:val="24"/>
        </w:rPr>
        <w:t>Prawo wniesienia sprzeciwu, o którym mowa w art. 21 RODO, nie przysługuje w odniesieniu do przetwarzania danych osobowych prowadzonego na podstawie art. 6 ust. 1 lit. c RODO.</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b/>
          <w:bCs/>
          <w:iCs/>
          <w:sz w:val="24"/>
          <w:szCs w:val="24"/>
        </w:rPr>
        <w:t>8. Źródło i kategorie danych osobowych</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iCs/>
          <w:sz w:val="24"/>
          <w:szCs w:val="24"/>
        </w:rPr>
        <w:t>Dane osobowe będą pozyskiwane bezpośrednio od osób, których dotyczą, a także od organizacji pozarządowych lub innych podmiotów składających oferty w konkursie.</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iCs/>
          <w:sz w:val="24"/>
          <w:szCs w:val="24"/>
        </w:rPr>
        <w:t xml:space="preserve">W przypadku danych pozyskiwanych od innych podmiotów mogą być przetwarzane </w:t>
      </w:r>
      <w:r w:rsidRPr="005E021E">
        <w:rPr>
          <w:rFonts w:ascii="Times New Roman" w:hAnsi="Times New Roman"/>
          <w:iCs/>
          <w:sz w:val="24"/>
          <w:szCs w:val="24"/>
        </w:rPr>
        <w:br/>
        <w:t>w szczególności dane identyfikacyjne i kontaktowe, dane dotyczące pełnionej funkcji lub umocowania do reprezentowania podmiotu oraz inne dane osobowe zawarte w dokumentacji konkursowej, w zakresie niezbędnym do przeprowadzenia konkursu.</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b/>
          <w:bCs/>
          <w:iCs/>
          <w:sz w:val="24"/>
          <w:szCs w:val="24"/>
        </w:rPr>
        <w:t>9. Zautomatyzowane podejmowanie decyzji</w:t>
      </w:r>
    </w:p>
    <w:p w:rsidR="005E021E" w:rsidRPr="005E021E" w:rsidRDefault="005E021E" w:rsidP="005E021E">
      <w:pPr>
        <w:pStyle w:val="Zwykytekst"/>
        <w:spacing w:before="120" w:line="360" w:lineRule="auto"/>
        <w:jc w:val="both"/>
        <w:rPr>
          <w:rFonts w:ascii="Times New Roman" w:hAnsi="Times New Roman"/>
          <w:iCs/>
          <w:sz w:val="24"/>
          <w:szCs w:val="24"/>
        </w:rPr>
      </w:pPr>
      <w:r w:rsidRPr="005E021E">
        <w:rPr>
          <w:rFonts w:ascii="Times New Roman" w:hAnsi="Times New Roman"/>
          <w:iCs/>
          <w:sz w:val="24"/>
          <w:szCs w:val="24"/>
        </w:rPr>
        <w:t>Dane osobowe nie będą podlegały zautomatyzowanemu podejmowaniu decyzji, w tym profilowaniu.</w:t>
      </w:r>
    </w:p>
    <w:p w:rsidR="005E021E" w:rsidRDefault="005E021E" w:rsidP="005E021E">
      <w:pPr>
        <w:pStyle w:val="Zwykytekst"/>
        <w:spacing w:before="120" w:line="360" w:lineRule="auto"/>
        <w:ind w:left="284"/>
        <w:rPr>
          <w:rFonts w:ascii="Times New Roman" w:hAnsi="Times New Roman"/>
          <w:i/>
          <w:sz w:val="24"/>
          <w:szCs w:val="24"/>
        </w:rPr>
      </w:pPr>
    </w:p>
    <w:p w:rsidR="005E021E" w:rsidRPr="006857DC" w:rsidRDefault="005E021E" w:rsidP="005E021E">
      <w:pPr>
        <w:pStyle w:val="Zwykytekst"/>
        <w:rPr>
          <w:rFonts w:ascii="Times New Roman" w:eastAsia="Times New Roman" w:hAnsi="Times New Roman"/>
          <w:sz w:val="18"/>
          <w:szCs w:val="18"/>
          <w:lang w:eastAsia="pl-PL"/>
        </w:rPr>
      </w:pPr>
      <w:r w:rsidRPr="006857DC">
        <w:rPr>
          <w:rFonts w:ascii="Times New Roman" w:eastAsia="Times New Roman" w:hAnsi="Times New Roman"/>
          <w:sz w:val="18"/>
          <w:szCs w:val="18"/>
          <w:lang w:eastAsia="pl-PL"/>
        </w:rPr>
        <w:t>Podpisał:</w:t>
      </w:r>
    </w:p>
    <w:p w:rsidR="005E021E" w:rsidRPr="006857DC" w:rsidRDefault="005E021E" w:rsidP="005E021E">
      <w:pPr>
        <w:pStyle w:val="Zwykytekst"/>
        <w:rPr>
          <w:rFonts w:ascii="Times New Roman" w:hAnsi="Times New Roman"/>
          <w:b/>
          <w:iCs/>
          <w:sz w:val="20"/>
          <w:szCs w:val="24"/>
        </w:rPr>
      </w:pPr>
      <w:r w:rsidRPr="006857DC">
        <w:rPr>
          <w:rFonts w:ascii="Times New Roman" w:eastAsia="Times New Roman" w:hAnsi="Times New Roman"/>
          <w:sz w:val="18"/>
          <w:szCs w:val="18"/>
          <w:lang w:eastAsia="pl-PL"/>
        </w:rPr>
        <w:t>Jan Bolesław Perkowski – Starosta</w:t>
      </w:r>
    </w:p>
    <w:p w:rsidR="005E021E" w:rsidRDefault="005E021E" w:rsidP="00386513">
      <w:pPr>
        <w:pStyle w:val="Tekstpodstawowy21"/>
        <w:ind w:firstLine="708"/>
        <w:rPr>
          <w:rFonts w:ascii="Times New Roman" w:hAnsi="Times New Roman" w:cs="Times New Roman"/>
        </w:rPr>
      </w:pPr>
    </w:p>
    <w:sectPr w:rsidR="005E021E" w:rsidSect="00801246">
      <w:footerReference w:type="default" r:id="rId7"/>
      <w:pgSz w:w="11906" w:h="16838"/>
      <w:pgMar w:top="1418" w:right="1418" w:bottom="1418" w:left="1418" w:header="709" w:footer="45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1D4B" w:rsidRDefault="004B1D4B">
      <w:r>
        <w:separator/>
      </w:r>
    </w:p>
  </w:endnote>
  <w:endnote w:type="continuationSeparator" w:id="0">
    <w:p w:rsidR="004B1D4B" w:rsidRDefault="004B1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charset w:val="EE"/>
    <w:family w:val="swiss"/>
    <w:pitch w:val="variable"/>
    <w:sig w:usb0="E0000AFF" w:usb1="500078FF" w:usb2="00000021" w:usb3="00000000" w:csb0="000001BF" w:csb1="00000000"/>
  </w:font>
  <w:font w:name="Droid Sans">
    <w:charset w:val="01"/>
    <w:family w:val="auto"/>
    <w:pitch w:val="variable"/>
  </w:font>
  <w:font w:name="FreeSans">
    <w:altName w:val="Times New Roman"/>
    <w:charset w:val="01"/>
    <w:family w:val="auto"/>
    <w:pitch w:val="variable"/>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6734810"/>
      <w:docPartObj>
        <w:docPartGallery w:val="Page Numbers (Bottom of Page)"/>
        <w:docPartUnique/>
      </w:docPartObj>
    </w:sdtPr>
    <w:sdtContent>
      <w:p w:rsidR="00801246" w:rsidRDefault="00801246">
        <w:pPr>
          <w:pStyle w:val="Stopka"/>
          <w:jc w:val="right"/>
        </w:pPr>
        <w:r w:rsidRPr="00801246">
          <w:rPr>
            <w:sz w:val="18"/>
          </w:rPr>
          <w:fldChar w:fldCharType="begin"/>
        </w:r>
        <w:r w:rsidRPr="00801246">
          <w:rPr>
            <w:sz w:val="18"/>
          </w:rPr>
          <w:instrText>PAGE   \* MERGEFORMAT</w:instrText>
        </w:r>
        <w:r w:rsidRPr="00801246">
          <w:rPr>
            <w:sz w:val="18"/>
          </w:rPr>
          <w:fldChar w:fldCharType="separate"/>
        </w:r>
        <w:r w:rsidR="001E6DDC">
          <w:rPr>
            <w:noProof/>
            <w:sz w:val="18"/>
          </w:rPr>
          <w:t>14</w:t>
        </w:r>
        <w:r w:rsidRPr="00801246">
          <w:rPr>
            <w:sz w:val="18"/>
          </w:rPr>
          <w:fldChar w:fldCharType="end"/>
        </w:r>
      </w:p>
    </w:sdtContent>
  </w:sdt>
  <w:p w:rsidR="00F960D7" w:rsidRDefault="004B1D4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1D4B" w:rsidRDefault="004B1D4B">
      <w:r>
        <w:separator/>
      </w:r>
    </w:p>
  </w:footnote>
  <w:footnote w:type="continuationSeparator" w:id="0">
    <w:p w:rsidR="004B1D4B" w:rsidRDefault="004B1D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rPr>
        <w:spacing w:val="-2"/>
      </w:rPr>
    </w:lvl>
  </w:abstractNum>
  <w:abstractNum w:abstractNumId="1" w15:restartNumberingAfterBreak="0">
    <w:nsid w:val="00000002"/>
    <w:multiLevelType w:val="multilevel"/>
    <w:tmpl w:val="5DFAC7B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decimal"/>
      <w:lvlText w:val="%4."/>
      <w:lvlJc w:val="left"/>
      <w:pPr>
        <w:tabs>
          <w:tab w:val="num" w:pos="864"/>
        </w:tabs>
        <w:ind w:left="864" w:hanging="864"/>
      </w:pPr>
      <w:rPr>
        <w:b w:val="0"/>
        <w:i w:val="0"/>
      </w:r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name w:val="WW8Num3"/>
    <w:lvl w:ilvl="0">
      <w:start w:val="1"/>
      <w:numFmt w:val="decimal"/>
      <w:pStyle w:val="zdnia"/>
      <w:lvlText w:val="%1."/>
      <w:lvlJc w:val="left"/>
      <w:pPr>
        <w:tabs>
          <w:tab w:val="num" w:pos="340"/>
        </w:tabs>
        <w:ind w:left="340" w:hanging="340"/>
      </w:pPr>
      <w:rPr>
        <w:rFonts w:ascii="Times New Roman" w:eastAsia="Times New Roman" w:hAnsi="Times New Roman" w:cs="Times New Roman"/>
      </w:rPr>
    </w:lvl>
    <w:lvl w:ilvl="1">
      <w:start w:val="1"/>
      <w:numFmt w:val="decimal"/>
      <w:lvlText w:val="%2."/>
      <w:lvlJc w:val="left"/>
      <w:pPr>
        <w:tabs>
          <w:tab w:val="num" w:pos="680"/>
        </w:tabs>
        <w:ind w:left="680" w:hanging="340"/>
      </w:pPr>
      <w:rPr>
        <w:rFonts w:ascii="Times New Roman" w:eastAsia="Times New Roman" w:hAnsi="Times New Roman" w:cs="Times New Roman"/>
      </w:rPr>
    </w:lvl>
    <w:lvl w:ilvl="2">
      <w:start w:val="1"/>
      <w:numFmt w:val="lowerLetter"/>
      <w:lvlText w:val="%3)"/>
      <w:lvlJc w:val="left"/>
      <w:pPr>
        <w:tabs>
          <w:tab w:val="num" w:pos="737"/>
        </w:tabs>
        <w:ind w:left="737" w:hanging="397"/>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name w:val="WW8Num4"/>
    <w:lvl w:ilvl="0">
      <w:start w:val="1"/>
      <w:numFmt w:val="decimal"/>
      <w:lvlText w:val="%1."/>
      <w:lvlJc w:val="left"/>
      <w:pPr>
        <w:tabs>
          <w:tab w:val="num" w:pos="340"/>
        </w:tabs>
        <w:ind w:left="340" w:hanging="340"/>
      </w:pPr>
      <w:rPr>
        <w:rFonts w:ascii="Times New Roman" w:eastAsia="Tahoma" w:hAnsi="Times New Roman" w:cs="Times New Roman"/>
        <w:b w:val="0"/>
        <w:bCs w:val="0"/>
        <w:i w:val="0"/>
        <w:color w:val="000000"/>
        <w:szCs w:val="24"/>
      </w:rPr>
    </w:lvl>
    <w:lvl w:ilvl="1">
      <w:start w:val="1"/>
      <w:numFmt w:val="decimal"/>
      <w:lvlText w:val="%2)"/>
      <w:lvlJc w:val="left"/>
      <w:pPr>
        <w:tabs>
          <w:tab w:val="num" w:pos="680"/>
        </w:tabs>
        <w:ind w:left="680" w:hanging="340"/>
      </w:pPr>
      <w:rPr>
        <w:b w:val="0"/>
        <w:i w:val="0"/>
        <w:color w:val="000000"/>
        <w:szCs w:val="24"/>
      </w:rPr>
    </w:lvl>
    <w:lvl w:ilvl="2">
      <w:start w:val="1"/>
      <w:numFmt w:val="lowerLetter"/>
      <w:lvlText w:val="%3)"/>
      <w:lvlJc w:val="left"/>
      <w:pPr>
        <w:tabs>
          <w:tab w:val="num" w:pos="737"/>
        </w:tabs>
        <w:ind w:left="737" w:hanging="397"/>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singleLevel"/>
    <w:tmpl w:val="00000005"/>
    <w:name w:val="WW8Num5"/>
    <w:lvl w:ilvl="0">
      <w:start w:val="1"/>
      <w:numFmt w:val="decimal"/>
      <w:lvlText w:val="%1."/>
      <w:lvlJc w:val="left"/>
      <w:pPr>
        <w:tabs>
          <w:tab w:val="num" w:pos="700"/>
        </w:tabs>
        <w:ind w:left="700" w:hanging="360"/>
      </w:pPr>
      <w:rPr>
        <w:b w:val="0"/>
        <w:color w:val="000000"/>
        <w:szCs w:val="24"/>
      </w:rPr>
    </w:lvl>
  </w:abstractNum>
  <w:abstractNum w:abstractNumId="5" w15:restartNumberingAfterBreak="0">
    <w:nsid w:val="00000008"/>
    <w:multiLevelType w:val="multilevel"/>
    <w:tmpl w:val="00000008"/>
    <w:name w:val="WW8Num8"/>
    <w:lvl w:ilvl="0">
      <w:start w:val="1"/>
      <w:numFmt w:val="decimal"/>
      <w:lvlText w:val="%1."/>
      <w:lvlJc w:val="left"/>
      <w:pPr>
        <w:tabs>
          <w:tab w:val="num" w:pos="1060"/>
        </w:tabs>
        <w:ind w:left="1060" w:hanging="360"/>
      </w:pPr>
      <w:rPr>
        <w:b w:val="0"/>
        <w:szCs w:val="24"/>
      </w:rPr>
    </w:lvl>
    <w:lvl w:ilvl="1">
      <w:start w:val="1"/>
      <w:numFmt w:val="decimal"/>
      <w:lvlText w:val="%2)"/>
      <w:lvlJc w:val="left"/>
      <w:pPr>
        <w:tabs>
          <w:tab w:val="num" w:pos="708"/>
        </w:tabs>
        <w:ind w:left="1440" w:hanging="360"/>
      </w:pPr>
      <w:rPr>
        <w:rFonts w:ascii="Times New Roman" w:eastAsia="Times New Roman" w:hAnsi="Times New Roman" w:cs="Times New Roman"/>
        <w:spacing w:val="-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9"/>
    <w:multiLevelType w:val="singleLevel"/>
    <w:tmpl w:val="00000009"/>
    <w:lvl w:ilvl="0">
      <w:start w:val="1"/>
      <w:numFmt w:val="decimal"/>
      <w:lvlText w:val="%1)"/>
      <w:lvlJc w:val="left"/>
      <w:pPr>
        <w:ind w:left="720" w:hanging="360"/>
      </w:pPr>
      <w:rPr>
        <w:b w:val="0"/>
        <w:bCs w:val="0"/>
        <w:i w:val="0"/>
        <w:iCs w:val="0"/>
        <w:szCs w:val="24"/>
      </w:rPr>
    </w:lvl>
  </w:abstractNum>
  <w:abstractNum w:abstractNumId="7" w15:restartNumberingAfterBreak="0">
    <w:nsid w:val="0000000B"/>
    <w:multiLevelType w:val="multilevel"/>
    <w:tmpl w:val="838E7898"/>
    <w:name w:val="WW8Num11"/>
    <w:lvl w:ilvl="0">
      <w:start w:val="1"/>
      <w:numFmt w:val="lowerLetter"/>
      <w:lvlText w:val="%1)"/>
      <w:lvlJc w:val="left"/>
      <w:pPr>
        <w:tabs>
          <w:tab w:val="num" w:pos="1780"/>
        </w:tabs>
        <w:ind w:left="1780" w:hanging="340"/>
      </w:pPr>
      <w:rPr>
        <w:b w:val="0"/>
        <w:bCs w:val="0"/>
        <w:i w:val="0"/>
        <w:iCs w:val="0"/>
        <w:szCs w:val="24"/>
      </w:rPr>
    </w:lvl>
    <w:lvl w:ilvl="1">
      <w:start w:val="1"/>
      <w:numFmt w:val="decimal"/>
      <w:lvlText w:val="%2)"/>
      <w:lvlJc w:val="left"/>
      <w:pPr>
        <w:tabs>
          <w:tab w:val="num" w:pos="708"/>
        </w:tabs>
        <w:ind w:left="2180" w:hanging="360"/>
      </w:pPr>
      <w:rPr>
        <w:b w:val="0"/>
        <w:i w:val="0"/>
        <w:szCs w:val="24"/>
      </w:rPr>
    </w:lvl>
    <w:lvl w:ilvl="2">
      <w:start w:val="1"/>
      <w:numFmt w:val="lowerLetter"/>
      <w:lvlText w:val="%3)"/>
      <w:lvlJc w:val="left"/>
      <w:pPr>
        <w:tabs>
          <w:tab w:val="num" w:pos="1780"/>
        </w:tabs>
        <w:ind w:left="1780" w:hanging="340"/>
      </w:pPr>
      <w:rPr>
        <w:b w:val="0"/>
        <w:bCs w:val="0"/>
        <w:i w:val="0"/>
        <w:iCs w:val="0"/>
        <w:szCs w:val="24"/>
      </w:rPr>
    </w:lvl>
    <w:lvl w:ilvl="3">
      <w:start w:val="1"/>
      <w:numFmt w:val="decimal"/>
      <w:lvlText w:val="%4."/>
      <w:lvlJc w:val="left"/>
      <w:pPr>
        <w:tabs>
          <w:tab w:val="num" w:pos="3620"/>
        </w:tabs>
        <w:ind w:left="3620" w:hanging="360"/>
      </w:pPr>
    </w:lvl>
    <w:lvl w:ilvl="4">
      <w:start w:val="1"/>
      <w:numFmt w:val="lowerLetter"/>
      <w:lvlText w:val="%5."/>
      <w:lvlJc w:val="left"/>
      <w:pPr>
        <w:tabs>
          <w:tab w:val="num" w:pos="4340"/>
        </w:tabs>
        <w:ind w:left="4340" w:hanging="360"/>
      </w:pPr>
    </w:lvl>
    <w:lvl w:ilvl="5">
      <w:start w:val="1"/>
      <w:numFmt w:val="lowerRoman"/>
      <w:lvlText w:val="%6."/>
      <w:lvlJc w:val="right"/>
      <w:pPr>
        <w:tabs>
          <w:tab w:val="num" w:pos="5060"/>
        </w:tabs>
        <w:ind w:left="5060" w:hanging="180"/>
      </w:pPr>
    </w:lvl>
    <w:lvl w:ilvl="6">
      <w:start w:val="1"/>
      <w:numFmt w:val="decimal"/>
      <w:lvlText w:val="%7."/>
      <w:lvlJc w:val="left"/>
      <w:pPr>
        <w:tabs>
          <w:tab w:val="num" w:pos="5780"/>
        </w:tabs>
        <w:ind w:left="5780" w:hanging="360"/>
      </w:pPr>
    </w:lvl>
    <w:lvl w:ilvl="7">
      <w:start w:val="1"/>
      <w:numFmt w:val="lowerLetter"/>
      <w:lvlText w:val="%8."/>
      <w:lvlJc w:val="left"/>
      <w:pPr>
        <w:tabs>
          <w:tab w:val="num" w:pos="6500"/>
        </w:tabs>
        <w:ind w:left="6500" w:hanging="360"/>
      </w:pPr>
    </w:lvl>
    <w:lvl w:ilvl="8">
      <w:start w:val="1"/>
      <w:numFmt w:val="lowerRoman"/>
      <w:lvlText w:val="%9."/>
      <w:lvlJc w:val="right"/>
      <w:pPr>
        <w:tabs>
          <w:tab w:val="num" w:pos="7220"/>
        </w:tabs>
        <w:ind w:left="7220" w:hanging="180"/>
      </w:pPr>
    </w:lvl>
  </w:abstractNum>
  <w:abstractNum w:abstractNumId="8" w15:restartNumberingAfterBreak="0">
    <w:nsid w:val="0A3C5C6A"/>
    <w:multiLevelType w:val="hybridMultilevel"/>
    <w:tmpl w:val="641E5156"/>
    <w:lvl w:ilvl="0" w:tplc="DDEA0EDC">
      <w:start w:val="1"/>
      <w:numFmt w:val="upperRoman"/>
      <w:lvlText w:val="%1."/>
      <w:lvlJc w:val="right"/>
      <w:pPr>
        <w:ind w:left="720" w:hanging="360"/>
      </w:pPr>
      <w:rPr>
        <w:b/>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F316B1D"/>
    <w:multiLevelType w:val="multilevel"/>
    <w:tmpl w:val="23C22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966F4A"/>
    <w:multiLevelType w:val="hybridMultilevel"/>
    <w:tmpl w:val="A4BC723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E821A89"/>
    <w:multiLevelType w:val="hybridMultilevel"/>
    <w:tmpl w:val="7A32681E"/>
    <w:lvl w:ilvl="0" w:tplc="A350A65A">
      <w:start w:val="1"/>
      <w:numFmt w:val="decimal"/>
      <w:lvlText w:val="%1)"/>
      <w:lvlJc w:val="left"/>
      <w:pPr>
        <w:ind w:left="700" w:hanging="360"/>
      </w:pPr>
      <w:rPr>
        <w:i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2" w15:restartNumberingAfterBreak="0">
    <w:nsid w:val="243A73C2"/>
    <w:multiLevelType w:val="hybridMultilevel"/>
    <w:tmpl w:val="7058621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264571D9"/>
    <w:multiLevelType w:val="hybridMultilevel"/>
    <w:tmpl w:val="ED2EB298"/>
    <w:name w:val="WW8Num12"/>
    <w:lvl w:ilvl="0" w:tplc="0930E2F8">
      <w:start w:val="1"/>
      <w:numFmt w:val="decimal"/>
      <w:lvlText w:val="%1."/>
      <w:lvlJc w:val="left"/>
      <w:pPr>
        <w:tabs>
          <w:tab w:val="num" w:pos="720"/>
        </w:tabs>
        <w:ind w:left="720" w:hanging="360"/>
      </w:pPr>
      <w:rPr>
        <w:rFonts w:hint="default"/>
        <w:b w:val="0"/>
        <w:spacing w:val="-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94F4DFC"/>
    <w:multiLevelType w:val="hybridMultilevel"/>
    <w:tmpl w:val="4E6861F4"/>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5" w15:restartNumberingAfterBreak="0">
    <w:nsid w:val="41DB2292"/>
    <w:multiLevelType w:val="hybridMultilevel"/>
    <w:tmpl w:val="DA9ACA6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25D2A63"/>
    <w:multiLevelType w:val="hybridMultilevel"/>
    <w:tmpl w:val="16F62626"/>
    <w:lvl w:ilvl="0" w:tplc="0415000F">
      <w:start w:val="1"/>
      <w:numFmt w:val="decimal"/>
      <w:lvlText w:val="%1."/>
      <w:lvlJc w:val="left"/>
      <w:pPr>
        <w:ind w:left="360" w:hanging="360"/>
      </w:pPr>
      <w:rPr>
        <w:rFonts w:hint="default"/>
      </w:rPr>
    </w:lvl>
    <w:lvl w:ilvl="1" w:tplc="0A54A876">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9324489"/>
    <w:multiLevelType w:val="hybridMultilevel"/>
    <w:tmpl w:val="1D64CB88"/>
    <w:lvl w:ilvl="0" w:tplc="00000009">
      <w:start w:val="1"/>
      <w:numFmt w:val="decimal"/>
      <w:lvlText w:val="%1)"/>
      <w:lvlJc w:val="left"/>
      <w:pPr>
        <w:ind w:left="360" w:hanging="360"/>
      </w:pPr>
      <w:rPr>
        <w:rFonts w:hint="default"/>
        <w:b w:val="0"/>
        <w:bCs w:val="0"/>
        <w:i w:val="0"/>
        <w:iCs w:val="0"/>
        <w:szCs w:val="24"/>
      </w:rPr>
    </w:lvl>
    <w:lvl w:ilvl="1" w:tplc="04150001">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59D04DEA"/>
    <w:multiLevelType w:val="hybridMultilevel"/>
    <w:tmpl w:val="614C1B30"/>
    <w:lvl w:ilvl="0" w:tplc="00000009">
      <w:start w:val="1"/>
      <w:numFmt w:val="decimal"/>
      <w:lvlText w:val="%1)"/>
      <w:lvlJc w:val="left"/>
      <w:pPr>
        <w:ind w:left="720" w:hanging="360"/>
      </w:pPr>
      <w:rPr>
        <w:rFonts w:hint="default"/>
        <w:b w:val="0"/>
        <w:bCs w:val="0"/>
        <w:i w:val="0"/>
        <w:iCs w:val="0"/>
        <w:szCs w:val="24"/>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D6A4FE4"/>
    <w:multiLevelType w:val="hybridMultilevel"/>
    <w:tmpl w:val="07AEF304"/>
    <w:lvl w:ilvl="0" w:tplc="619CF186">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7C9E01A3"/>
    <w:multiLevelType w:val="hybridMultilevel"/>
    <w:tmpl w:val="5EFC8376"/>
    <w:lvl w:ilvl="0" w:tplc="B6E05FF4">
      <w:start w:val="1"/>
      <w:numFmt w:val="decimal"/>
      <w:lvlText w:val="%1."/>
      <w:lvlJc w:val="left"/>
      <w:pPr>
        <w:ind w:left="360" w:hanging="360"/>
      </w:pPr>
      <w:rPr>
        <w:b w:val="0"/>
        <w:i w:val="0"/>
        <w:color w:val="000000"/>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7F4D7AF0"/>
    <w:multiLevelType w:val="hybridMultilevel"/>
    <w:tmpl w:val="32486C3C"/>
    <w:lvl w:ilvl="0" w:tplc="00000009">
      <w:start w:val="1"/>
      <w:numFmt w:val="decimal"/>
      <w:lvlText w:val="%1)"/>
      <w:lvlJc w:val="left"/>
      <w:pPr>
        <w:ind w:left="360" w:hanging="360"/>
      </w:pPr>
      <w:rPr>
        <w:rFonts w:hint="default"/>
        <w:b w:val="0"/>
        <w:bCs w:val="0"/>
        <w:i w:val="0"/>
        <w:iCs w:val="0"/>
        <w:szCs w:val="24"/>
      </w:rPr>
    </w:lvl>
    <w:lvl w:ilvl="1" w:tplc="04150001">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0"/>
  </w:num>
  <w:num w:numId="10">
    <w:abstractNumId w:val="14"/>
  </w:num>
  <w:num w:numId="11">
    <w:abstractNumId w:val="8"/>
  </w:num>
  <w:num w:numId="12">
    <w:abstractNumId w:val="16"/>
  </w:num>
  <w:num w:numId="13">
    <w:abstractNumId w:val="18"/>
  </w:num>
  <w:num w:numId="14">
    <w:abstractNumId w:val="17"/>
  </w:num>
  <w:num w:numId="15">
    <w:abstractNumId w:val="21"/>
  </w:num>
  <w:num w:numId="16">
    <w:abstractNumId w:val="11"/>
  </w:num>
  <w:num w:numId="17">
    <w:abstractNumId w:val="20"/>
  </w:num>
  <w:num w:numId="18">
    <w:abstractNumId w:val="15"/>
  </w:num>
  <w:num w:numId="19">
    <w:abstractNumId w:val="19"/>
  </w:num>
  <w:num w:numId="20">
    <w:abstractNumId w:val="9"/>
  </w:num>
  <w:num w:numId="21">
    <w:abstractNumId w:val="13"/>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27F"/>
    <w:rsid w:val="00002BEC"/>
    <w:rsid w:val="0001415A"/>
    <w:rsid w:val="00054CDB"/>
    <w:rsid w:val="00097F14"/>
    <w:rsid w:val="000B0751"/>
    <w:rsid w:val="00123262"/>
    <w:rsid w:val="00160EE1"/>
    <w:rsid w:val="001A63C5"/>
    <w:rsid w:val="001E5035"/>
    <w:rsid w:val="001E6DDC"/>
    <w:rsid w:val="00216535"/>
    <w:rsid w:val="002E2B9B"/>
    <w:rsid w:val="003008AA"/>
    <w:rsid w:val="00323E64"/>
    <w:rsid w:val="00337558"/>
    <w:rsid w:val="00346AB3"/>
    <w:rsid w:val="00375179"/>
    <w:rsid w:val="00386513"/>
    <w:rsid w:val="003A3845"/>
    <w:rsid w:val="003C227F"/>
    <w:rsid w:val="003C2F38"/>
    <w:rsid w:val="003E7742"/>
    <w:rsid w:val="00435AB8"/>
    <w:rsid w:val="00442697"/>
    <w:rsid w:val="004B1D4B"/>
    <w:rsid w:val="0054443D"/>
    <w:rsid w:val="0059448C"/>
    <w:rsid w:val="00595A06"/>
    <w:rsid w:val="005E021E"/>
    <w:rsid w:val="00673B4E"/>
    <w:rsid w:val="00756CFB"/>
    <w:rsid w:val="007801E0"/>
    <w:rsid w:val="007B1F4D"/>
    <w:rsid w:val="007E2B6E"/>
    <w:rsid w:val="007F303C"/>
    <w:rsid w:val="00801246"/>
    <w:rsid w:val="00857432"/>
    <w:rsid w:val="00866CD2"/>
    <w:rsid w:val="008A726A"/>
    <w:rsid w:val="009132BB"/>
    <w:rsid w:val="00935D25"/>
    <w:rsid w:val="0094581C"/>
    <w:rsid w:val="00A31DAD"/>
    <w:rsid w:val="00AB32F3"/>
    <w:rsid w:val="00B66D6B"/>
    <w:rsid w:val="00B742D0"/>
    <w:rsid w:val="00B850B6"/>
    <w:rsid w:val="00BC380A"/>
    <w:rsid w:val="00BF60C7"/>
    <w:rsid w:val="00C13273"/>
    <w:rsid w:val="00D23C87"/>
    <w:rsid w:val="00D3466C"/>
    <w:rsid w:val="00D34DD9"/>
    <w:rsid w:val="00D5778B"/>
    <w:rsid w:val="00D752AE"/>
    <w:rsid w:val="00E4313E"/>
    <w:rsid w:val="00E46451"/>
    <w:rsid w:val="00EA0267"/>
    <w:rsid w:val="00F00E0B"/>
    <w:rsid w:val="00F37894"/>
    <w:rsid w:val="00F535D9"/>
    <w:rsid w:val="00F671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D3E76DF8-5B0C-4B4B-9790-311D78BAC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uppressAutoHyphens/>
    </w:pPr>
    <w:rPr>
      <w:sz w:val="24"/>
      <w:szCs w:val="24"/>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spacing w:val="-2"/>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Domylnaczcionkaakapitu1">
    <w:name w:val="Domyślna czcionka akapitu1"/>
  </w:style>
  <w:style w:type="paragraph" w:customStyle="1" w:styleId="Nagwek1">
    <w:name w:val="Nagłówek1"/>
    <w:basedOn w:val="Normalny"/>
    <w:next w:val="Tekstpodstawowy"/>
    <w:pPr>
      <w:keepNext/>
      <w:spacing w:before="240" w:after="120"/>
    </w:pPr>
    <w:rPr>
      <w:rFonts w:ascii="Liberation Sans" w:eastAsia="Droid Sans" w:hAnsi="Liberation Sans" w:cs="FreeSans"/>
      <w:sz w:val="28"/>
      <w:szCs w:val="28"/>
    </w:rPr>
  </w:style>
  <w:style w:type="paragraph" w:styleId="Tekstpodstawowy">
    <w:name w:val="Body Text"/>
    <w:basedOn w:val="Normalny"/>
    <w:pPr>
      <w:spacing w:line="360" w:lineRule="auto"/>
      <w:jc w:val="both"/>
    </w:pPr>
    <w:rPr>
      <w:rFonts w:ascii="Tahoma" w:hAnsi="Tahoma" w:cs="Tahoma"/>
      <w:b/>
      <w:bCs/>
    </w:rPr>
  </w:style>
  <w:style w:type="paragraph" w:styleId="Lista">
    <w:name w:val="List"/>
    <w:basedOn w:val="Tekstpodstawowy"/>
    <w:rPr>
      <w:rFonts w:cs="FreeSans"/>
    </w:rPr>
  </w:style>
  <w:style w:type="paragraph" w:styleId="Legenda">
    <w:name w:val="caption"/>
    <w:basedOn w:val="Normalny"/>
    <w:qFormat/>
    <w:pPr>
      <w:suppressLineNumbers/>
      <w:spacing w:before="120" w:after="120"/>
    </w:pPr>
    <w:rPr>
      <w:rFonts w:cs="FreeSans"/>
      <w:i/>
      <w:iCs/>
    </w:rPr>
  </w:style>
  <w:style w:type="paragraph" w:customStyle="1" w:styleId="Indeks">
    <w:name w:val="Indeks"/>
    <w:basedOn w:val="Normalny"/>
    <w:pPr>
      <w:suppressLineNumbers/>
    </w:pPr>
    <w:rPr>
      <w:rFonts w:cs="FreeSans"/>
    </w:rPr>
  </w:style>
  <w:style w:type="paragraph" w:customStyle="1" w:styleId="Tekstpodstawowy21">
    <w:name w:val="Tekst podstawowy 21"/>
    <w:basedOn w:val="Normalny"/>
    <w:pPr>
      <w:spacing w:line="360" w:lineRule="auto"/>
      <w:jc w:val="both"/>
    </w:pPr>
    <w:rPr>
      <w:rFonts w:ascii="Tahoma" w:hAnsi="Tahoma" w:cs="Tahoma"/>
    </w:rPr>
  </w:style>
  <w:style w:type="paragraph" w:styleId="Tekstdymka">
    <w:name w:val="Balloon Text"/>
    <w:basedOn w:val="Normalny"/>
    <w:rPr>
      <w:rFonts w:ascii="Tahoma" w:hAnsi="Tahoma" w:cs="Tahoma"/>
      <w:sz w:val="16"/>
      <w:szCs w:val="16"/>
    </w:rPr>
  </w:style>
  <w:style w:type="paragraph" w:styleId="Zwykytekst">
    <w:name w:val="Plain Text"/>
    <w:basedOn w:val="Normalny"/>
    <w:link w:val="ZwykytekstZnak"/>
    <w:uiPriority w:val="99"/>
    <w:unhideWhenUsed/>
    <w:rsid w:val="005E021E"/>
    <w:pPr>
      <w:suppressAutoHyphens w:val="0"/>
    </w:pPr>
    <w:rPr>
      <w:rFonts w:ascii="Calibri" w:eastAsia="Calibri" w:hAnsi="Calibri"/>
      <w:sz w:val="22"/>
      <w:szCs w:val="21"/>
      <w:lang w:eastAsia="en-US"/>
    </w:rPr>
  </w:style>
  <w:style w:type="character" w:customStyle="1" w:styleId="ZwykytekstZnak">
    <w:name w:val="Zwykły tekst Znak"/>
    <w:basedOn w:val="Domylnaczcionkaakapitu"/>
    <w:link w:val="Zwykytekst"/>
    <w:uiPriority w:val="99"/>
    <w:rsid w:val="005E021E"/>
    <w:rPr>
      <w:rFonts w:ascii="Calibri" w:eastAsia="Calibri" w:hAnsi="Calibri"/>
      <w:sz w:val="22"/>
      <w:szCs w:val="21"/>
      <w:lang w:eastAsia="en-US"/>
    </w:rPr>
  </w:style>
  <w:style w:type="character" w:styleId="Uwydatnienie">
    <w:name w:val="Emphasis"/>
    <w:qFormat/>
    <w:rsid w:val="005E021E"/>
    <w:rPr>
      <w:i/>
      <w:iCs/>
    </w:rPr>
  </w:style>
  <w:style w:type="paragraph" w:customStyle="1" w:styleId="zdnia">
    <w:name w:val="z dnia"/>
    <w:rsid w:val="005E021E"/>
    <w:pPr>
      <w:numPr>
        <w:numId w:val="3"/>
      </w:numPr>
      <w:suppressAutoHyphens/>
      <w:spacing w:before="80" w:after="160"/>
      <w:jc w:val="center"/>
    </w:pPr>
    <w:rPr>
      <w:sz w:val="24"/>
      <w:lang w:eastAsia="zh-CN"/>
    </w:rPr>
  </w:style>
  <w:style w:type="paragraph" w:styleId="NormalnyWeb">
    <w:name w:val="Normal (Web)"/>
    <w:basedOn w:val="Normalny"/>
    <w:rsid w:val="005E021E"/>
  </w:style>
  <w:style w:type="paragraph" w:styleId="Akapitzlist">
    <w:name w:val="List Paragraph"/>
    <w:basedOn w:val="Normalny"/>
    <w:uiPriority w:val="34"/>
    <w:qFormat/>
    <w:rsid w:val="005E021E"/>
    <w:pPr>
      <w:ind w:left="708"/>
    </w:pPr>
  </w:style>
  <w:style w:type="paragraph" w:styleId="Bezodstpw">
    <w:name w:val="No Spacing"/>
    <w:uiPriority w:val="1"/>
    <w:qFormat/>
    <w:rsid w:val="005E021E"/>
    <w:rPr>
      <w:rFonts w:ascii="Calibri" w:eastAsia="Calibri" w:hAnsi="Calibri"/>
      <w:sz w:val="22"/>
      <w:szCs w:val="22"/>
      <w:lang w:eastAsia="en-US"/>
    </w:rPr>
  </w:style>
  <w:style w:type="paragraph" w:styleId="Stopka">
    <w:name w:val="footer"/>
    <w:basedOn w:val="Normalny"/>
    <w:link w:val="StopkaZnak"/>
    <w:uiPriority w:val="99"/>
    <w:unhideWhenUsed/>
    <w:rsid w:val="005E021E"/>
    <w:pPr>
      <w:tabs>
        <w:tab w:val="center" w:pos="4536"/>
        <w:tab w:val="right" w:pos="9072"/>
      </w:tabs>
    </w:pPr>
  </w:style>
  <w:style w:type="character" w:customStyle="1" w:styleId="StopkaZnak">
    <w:name w:val="Stopka Znak"/>
    <w:basedOn w:val="Domylnaczcionkaakapitu"/>
    <w:link w:val="Stopka"/>
    <w:uiPriority w:val="99"/>
    <w:rsid w:val="005E021E"/>
    <w:rPr>
      <w:sz w:val="24"/>
      <w:szCs w:val="24"/>
      <w:lang w:eastAsia="zh-CN"/>
    </w:rPr>
  </w:style>
  <w:style w:type="paragraph" w:styleId="Nagwek">
    <w:name w:val="header"/>
    <w:basedOn w:val="Normalny"/>
    <w:link w:val="NagwekZnak"/>
    <w:uiPriority w:val="99"/>
    <w:unhideWhenUsed/>
    <w:rsid w:val="0054443D"/>
    <w:pPr>
      <w:tabs>
        <w:tab w:val="center" w:pos="4536"/>
        <w:tab w:val="right" w:pos="9072"/>
      </w:tabs>
    </w:pPr>
  </w:style>
  <w:style w:type="character" w:customStyle="1" w:styleId="NagwekZnak">
    <w:name w:val="Nagłówek Znak"/>
    <w:basedOn w:val="Domylnaczcionkaakapitu"/>
    <w:link w:val="Nagwek"/>
    <w:uiPriority w:val="99"/>
    <w:rsid w:val="0054443D"/>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16</Pages>
  <Words>4454</Words>
  <Characters>26730</Characters>
  <Application>Microsoft Office Word</Application>
  <DocSecurity>0</DocSecurity>
  <Lines>222</Lines>
  <Paragraphs>62</Paragraphs>
  <ScaleCrop>false</ScaleCrop>
  <HeadingPairs>
    <vt:vector size="2" baseType="variant">
      <vt:variant>
        <vt:lpstr>Tytuł</vt:lpstr>
      </vt:variant>
      <vt:variant>
        <vt:i4>1</vt:i4>
      </vt:variant>
    </vt:vector>
  </HeadingPairs>
  <TitlesOfParts>
    <vt:vector size="1" baseType="lpstr">
      <vt:lpstr>UCHWAŁA NR</vt:lpstr>
    </vt:vector>
  </TitlesOfParts>
  <Company/>
  <LinksUpToDate>false</LinksUpToDate>
  <CharactersWithSpaces>31122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dc:title>
  <dc:subject/>
  <dc:creator>Agnieszka Borowska</dc:creator>
  <cp:keywords/>
  <dc:description/>
  <cp:lastModifiedBy>Małgorzata Szerenos</cp:lastModifiedBy>
  <cp:revision>8</cp:revision>
  <cp:lastPrinted>2026-10-16T11:01:00Z</cp:lastPrinted>
  <dcterms:created xsi:type="dcterms:W3CDTF">2026-10-05T06:19:00Z</dcterms:created>
  <dcterms:modified xsi:type="dcterms:W3CDTF">2026-10-16T11:02:00Z</dcterms:modified>
</cp:coreProperties>
</file>