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C02E" w14:textId="77777777" w:rsidR="00950583" w:rsidRPr="00950583" w:rsidRDefault="00950583" w:rsidP="00950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50583">
        <w:rPr>
          <w:rFonts w:ascii="Arial" w:hAnsi="Arial" w:cs="Arial"/>
          <w:b/>
          <w:bCs/>
          <w:sz w:val="24"/>
          <w:szCs w:val="24"/>
        </w:rPr>
        <w:t>Zarządzenie Nr 49/2023</w:t>
      </w:r>
    </w:p>
    <w:p w14:paraId="47499208" w14:textId="77777777" w:rsidR="00950583" w:rsidRPr="00950583" w:rsidRDefault="00950583" w:rsidP="00950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50583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6C741758" w14:textId="77777777" w:rsidR="00950583" w:rsidRPr="00950583" w:rsidRDefault="00950583" w:rsidP="00950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50583">
        <w:rPr>
          <w:rFonts w:ascii="Arial" w:hAnsi="Arial" w:cs="Arial"/>
          <w:b/>
          <w:bCs/>
          <w:sz w:val="24"/>
          <w:szCs w:val="24"/>
        </w:rPr>
        <w:t>z dnia 28 marca 2023 roku</w:t>
      </w:r>
    </w:p>
    <w:p w14:paraId="3CB06E06" w14:textId="77777777" w:rsidR="00950583" w:rsidRPr="00950583" w:rsidRDefault="00950583" w:rsidP="00950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9BB1D" w14:textId="77777777" w:rsidR="00950583" w:rsidRPr="00950583" w:rsidRDefault="00950583" w:rsidP="00950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50583">
        <w:rPr>
          <w:rFonts w:ascii="Arial" w:hAnsi="Arial" w:cs="Arial"/>
          <w:b/>
          <w:bCs/>
          <w:sz w:val="24"/>
          <w:szCs w:val="24"/>
        </w:rPr>
        <w:t>w sprawie zmian w planie dochodów i wydatków</w:t>
      </w:r>
    </w:p>
    <w:p w14:paraId="740C26B1" w14:textId="77777777" w:rsidR="00950583" w:rsidRPr="00950583" w:rsidRDefault="00950583" w:rsidP="00950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50583">
        <w:rPr>
          <w:rFonts w:ascii="Arial" w:hAnsi="Arial" w:cs="Arial"/>
          <w:b/>
          <w:bCs/>
          <w:sz w:val="24"/>
          <w:szCs w:val="24"/>
        </w:rPr>
        <w:t>budżetu Gminy Skąpe na 2023 rok</w:t>
      </w:r>
    </w:p>
    <w:p w14:paraId="1135485E" w14:textId="77777777" w:rsidR="00950583" w:rsidRPr="00950583" w:rsidRDefault="00950583" w:rsidP="00950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425FF90" w14:textId="77777777" w:rsidR="00950583" w:rsidRPr="00950583" w:rsidRDefault="00950583" w:rsidP="00950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00CA00BF" w14:textId="77777777" w:rsidR="00950583" w:rsidRPr="00950583" w:rsidRDefault="00950583" w:rsidP="00950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50583">
        <w:rPr>
          <w:rFonts w:ascii="Arial" w:hAnsi="Arial" w:cs="Arial"/>
          <w:i/>
          <w:iCs/>
          <w:sz w:val="20"/>
          <w:szCs w:val="20"/>
        </w:rPr>
        <w:t xml:space="preserve">Na podstawie art. 222 ust. 4, art. 257 pkt 1 i 3 ustawy z dnia 27 sierpnia 2009 r. o finansach publicznych (Dz. U. z 2022r. poz. 1634 z </w:t>
      </w:r>
      <w:proofErr w:type="spellStart"/>
      <w:r w:rsidRPr="00950583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950583">
        <w:rPr>
          <w:rFonts w:ascii="Arial" w:hAnsi="Arial" w:cs="Arial"/>
          <w:i/>
          <w:iCs/>
          <w:sz w:val="20"/>
          <w:szCs w:val="20"/>
        </w:rPr>
        <w:t>. zm.) i § 13 pkt 1, 6 i 7 Uchwały Nr LIII/448/2022 Rady Gminy Skąpe</w:t>
      </w:r>
    </w:p>
    <w:p w14:paraId="608B5329" w14:textId="77777777" w:rsidR="00950583" w:rsidRPr="00950583" w:rsidRDefault="00950583" w:rsidP="00950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50583">
        <w:rPr>
          <w:rFonts w:ascii="Arial" w:hAnsi="Arial" w:cs="Arial"/>
          <w:i/>
          <w:iCs/>
          <w:sz w:val="20"/>
          <w:szCs w:val="20"/>
        </w:rPr>
        <w:t xml:space="preserve">z dnia 22 grudnia 2022 roku </w:t>
      </w:r>
      <w:r w:rsidRPr="00950583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5C023971" w14:textId="77777777" w:rsidR="00950583" w:rsidRPr="00950583" w:rsidRDefault="00950583" w:rsidP="00950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C62786B" w14:textId="77777777" w:rsidR="00950583" w:rsidRPr="00950583" w:rsidRDefault="00950583" w:rsidP="00950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8B28EF1" w14:textId="77777777" w:rsidR="00950583" w:rsidRPr="00950583" w:rsidRDefault="00950583" w:rsidP="00950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52286E0" w14:textId="77777777" w:rsidR="00950583" w:rsidRPr="00950583" w:rsidRDefault="00950583" w:rsidP="009505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50583">
        <w:rPr>
          <w:rFonts w:ascii="Arial" w:hAnsi="Arial" w:cs="Arial"/>
          <w:b/>
          <w:bCs/>
          <w:sz w:val="24"/>
          <w:szCs w:val="24"/>
        </w:rPr>
        <w:t>§ 1.</w:t>
      </w:r>
      <w:r w:rsidRPr="00950583">
        <w:rPr>
          <w:rFonts w:ascii="Arial" w:hAnsi="Arial" w:cs="Arial"/>
          <w:sz w:val="24"/>
          <w:szCs w:val="24"/>
        </w:rPr>
        <w:t xml:space="preserve"> W uchwale Nr LIII/448/2022 Rady Gminy Skąpe z dnia 22 grudnia 2022 roku</w:t>
      </w:r>
      <w:r w:rsidRPr="00950583">
        <w:rPr>
          <w:rFonts w:ascii="Arial" w:hAnsi="Arial" w:cs="Arial"/>
          <w:sz w:val="24"/>
          <w:szCs w:val="24"/>
        </w:rPr>
        <w:br/>
        <w:t xml:space="preserve">w sprawie uchwały budżetowej Gminy Skąpe na 2023 rok wprowadza się </w:t>
      </w:r>
      <w:r w:rsidRPr="00950583">
        <w:rPr>
          <w:rFonts w:ascii="Arial" w:hAnsi="Arial" w:cs="Arial"/>
          <w:color w:val="000000"/>
          <w:sz w:val="24"/>
          <w:szCs w:val="24"/>
        </w:rPr>
        <w:t>następujące zmiany:</w:t>
      </w:r>
    </w:p>
    <w:p w14:paraId="189CF241" w14:textId="77777777" w:rsidR="00950583" w:rsidRPr="00950583" w:rsidRDefault="00950583" w:rsidP="00950583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50583">
        <w:rPr>
          <w:rFonts w:ascii="Arial" w:hAnsi="Arial" w:cs="Arial"/>
          <w:color w:val="000000"/>
          <w:sz w:val="24"/>
          <w:szCs w:val="24"/>
        </w:rPr>
        <w:t>1. W wyniku dokonanych zmian, stanowiących załącznik nr 1 do Zarządzenia,</w:t>
      </w:r>
      <w:r w:rsidRPr="00950583">
        <w:rPr>
          <w:rFonts w:ascii="Arial" w:hAnsi="Arial" w:cs="Arial"/>
          <w:color w:val="000000"/>
          <w:sz w:val="24"/>
          <w:szCs w:val="24"/>
        </w:rPr>
        <w:br/>
        <w:t>ustala się dochody budżetu w kwocie 35.178.281,60 zł, w tym:</w:t>
      </w:r>
    </w:p>
    <w:p w14:paraId="580667E7" w14:textId="77777777" w:rsidR="00950583" w:rsidRPr="00950583" w:rsidRDefault="00950583" w:rsidP="00950583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sz w:val="24"/>
          <w:szCs w:val="24"/>
        </w:rPr>
      </w:pPr>
      <w:r w:rsidRPr="00950583">
        <w:rPr>
          <w:rFonts w:ascii="Arial" w:hAnsi="Arial" w:cs="Arial"/>
          <w:color w:val="000000"/>
          <w:sz w:val="24"/>
          <w:szCs w:val="24"/>
        </w:rPr>
        <w:t xml:space="preserve"> - dochody bieżące         –  24.140.281,65zł,</w:t>
      </w:r>
    </w:p>
    <w:p w14:paraId="08CCDCEB" w14:textId="77777777" w:rsidR="00950583" w:rsidRPr="00950583" w:rsidRDefault="00950583" w:rsidP="00950583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50583">
        <w:rPr>
          <w:rFonts w:ascii="Arial" w:hAnsi="Arial" w:cs="Arial"/>
          <w:color w:val="000000"/>
          <w:sz w:val="24"/>
          <w:szCs w:val="24"/>
        </w:rPr>
        <w:tab/>
      </w:r>
      <w:r w:rsidRPr="00950583">
        <w:rPr>
          <w:rFonts w:ascii="Arial" w:hAnsi="Arial" w:cs="Arial"/>
          <w:color w:val="000000"/>
          <w:sz w:val="24"/>
          <w:szCs w:val="24"/>
        </w:rPr>
        <w:tab/>
        <w:t xml:space="preserve">        - dochody majątkowe    –    11.037.999,95 zł.</w:t>
      </w:r>
    </w:p>
    <w:p w14:paraId="3643C83D" w14:textId="77777777" w:rsidR="00950583" w:rsidRPr="00950583" w:rsidRDefault="00950583" w:rsidP="00950583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1658DB8" w14:textId="77777777" w:rsidR="00950583" w:rsidRPr="00950583" w:rsidRDefault="00950583" w:rsidP="00950583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50583">
        <w:rPr>
          <w:rFonts w:ascii="Arial" w:hAnsi="Arial" w:cs="Arial"/>
          <w:color w:val="000000"/>
          <w:sz w:val="24"/>
          <w:szCs w:val="24"/>
        </w:rPr>
        <w:t>2. W wyniku dokonanych zmian, stanowiących załącznik nr 2 do Zarządzenia,</w:t>
      </w:r>
      <w:r w:rsidRPr="00950583">
        <w:rPr>
          <w:rFonts w:ascii="Arial" w:hAnsi="Arial" w:cs="Arial"/>
          <w:color w:val="000000"/>
          <w:sz w:val="24"/>
          <w:szCs w:val="24"/>
        </w:rPr>
        <w:br/>
        <w:t>ustala się wydatki budżetu w kwocie 43.533.080,95 zł, w tym:</w:t>
      </w:r>
    </w:p>
    <w:p w14:paraId="0FFAC994" w14:textId="77777777" w:rsidR="00950583" w:rsidRPr="00950583" w:rsidRDefault="00950583" w:rsidP="00950583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950583">
        <w:rPr>
          <w:rFonts w:ascii="Arial" w:hAnsi="Arial" w:cs="Arial"/>
          <w:color w:val="000000"/>
          <w:sz w:val="24"/>
          <w:szCs w:val="24"/>
        </w:rPr>
        <w:t>- wydatki bieżące            – 26.881.153,15 zł,</w:t>
      </w:r>
    </w:p>
    <w:p w14:paraId="2313DE4D" w14:textId="77777777" w:rsidR="00950583" w:rsidRPr="00950583" w:rsidRDefault="00950583" w:rsidP="00950583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950583">
        <w:rPr>
          <w:rFonts w:ascii="Arial" w:hAnsi="Arial" w:cs="Arial"/>
          <w:color w:val="000000"/>
          <w:sz w:val="24"/>
          <w:szCs w:val="24"/>
        </w:rPr>
        <w:t>- wydatki majątkowe       – 16.651.927,80 zł.</w:t>
      </w:r>
    </w:p>
    <w:p w14:paraId="4C43F7E7" w14:textId="77777777" w:rsidR="00950583" w:rsidRPr="00950583" w:rsidRDefault="00950583" w:rsidP="009505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8A4124" w14:textId="77777777" w:rsidR="00950583" w:rsidRPr="00950583" w:rsidRDefault="00950583" w:rsidP="009505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0583">
        <w:rPr>
          <w:rFonts w:ascii="Arial" w:hAnsi="Arial" w:cs="Arial"/>
          <w:color w:val="000000"/>
          <w:sz w:val="24"/>
          <w:szCs w:val="24"/>
        </w:rPr>
        <w:t>3. Zmienia się dochody i</w:t>
      </w:r>
      <w:r w:rsidRPr="00950583">
        <w:rPr>
          <w:rFonts w:ascii="Arial" w:hAnsi="Arial" w:cs="Arial"/>
          <w:sz w:val="24"/>
          <w:szCs w:val="24"/>
        </w:rPr>
        <w:t xml:space="preserve"> wydatki związane z realizacją zadań z zakresu administracji rządowej i innych zadań zleconych gminie odrębnymi ustawami na 2023 rok,</w:t>
      </w:r>
      <w:r w:rsidRPr="00950583">
        <w:rPr>
          <w:rFonts w:ascii="Arial" w:hAnsi="Arial" w:cs="Arial"/>
          <w:sz w:val="24"/>
          <w:szCs w:val="24"/>
        </w:rPr>
        <w:br/>
        <w:t>zgodnie z załącznikiem nr 3 do Zarządzenia.</w:t>
      </w:r>
    </w:p>
    <w:p w14:paraId="60F1F551" w14:textId="77777777" w:rsidR="00950583" w:rsidRPr="00950583" w:rsidRDefault="00950583" w:rsidP="009505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5D0C34" w14:textId="77777777" w:rsidR="00950583" w:rsidRPr="00950583" w:rsidRDefault="00950583" w:rsidP="009505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5A9F052" w14:textId="77777777" w:rsidR="00950583" w:rsidRPr="00950583" w:rsidRDefault="00950583" w:rsidP="009505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50583">
        <w:rPr>
          <w:rFonts w:ascii="Arial" w:hAnsi="Arial" w:cs="Arial"/>
          <w:b/>
          <w:bCs/>
          <w:color w:val="000000"/>
          <w:sz w:val="24"/>
          <w:szCs w:val="24"/>
        </w:rPr>
        <w:t xml:space="preserve">§ 2. </w:t>
      </w:r>
      <w:r w:rsidRPr="00950583"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14:paraId="537553ED" w14:textId="77777777" w:rsidR="00950583" w:rsidRPr="00950583" w:rsidRDefault="00950583" w:rsidP="009505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1CC42E0" w14:textId="77777777" w:rsidR="00147560" w:rsidRPr="00950583" w:rsidRDefault="00147560" w:rsidP="00950583"/>
    <w:sectPr w:rsidR="00147560" w:rsidRPr="00950583" w:rsidSect="007436C4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0C"/>
    <w:rsid w:val="00147560"/>
    <w:rsid w:val="002D460C"/>
    <w:rsid w:val="007D6DA1"/>
    <w:rsid w:val="0095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15E27-7636-43E3-8964-DB2351C8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7D6D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Brygina Sewohl</dc:creator>
  <cp:keywords/>
  <dc:description/>
  <cp:lastModifiedBy>Brygina Sewohl</cp:lastModifiedBy>
  <cp:revision>3</cp:revision>
  <cp:lastPrinted>2023-03-28T05:42:00Z</cp:lastPrinted>
  <dcterms:created xsi:type="dcterms:W3CDTF">2023-03-28T05:41:00Z</dcterms:created>
  <dcterms:modified xsi:type="dcterms:W3CDTF">2023-03-28T08:07:00Z</dcterms:modified>
</cp:coreProperties>
</file>