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C9" w:rsidRDefault="003A44C9" w:rsidP="00FF0F89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A44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Preferencyjny zakup węgla</w:t>
      </w:r>
    </w:p>
    <w:p w:rsidR="003A44C9" w:rsidRPr="003A44C9" w:rsidRDefault="003A44C9" w:rsidP="00FF0F8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3A44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Sprzedaż końcowa węgla po preferencyjnej cenie</w:t>
      </w:r>
    </w:p>
    <w:p w:rsidR="003A44C9" w:rsidRPr="003A44C9" w:rsidRDefault="003A44C9" w:rsidP="00FF0F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44C9" w:rsidRPr="003A44C9" w:rsidRDefault="003A44C9" w:rsidP="00FF0F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N F O R M A C J A</w:t>
      </w:r>
    </w:p>
    <w:p w:rsidR="003A44C9" w:rsidRPr="003A44C9" w:rsidRDefault="003A44C9" w:rsidP="00FF0F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4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F0F89" w:rsidRPr="007D5E3A" w:rsidRDefault="003A44C9" w:rsidP="00FF0F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A44C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Wójt Gminy Olszanka</w:t>
      </w:r>
      <w:r w:rsidRPr="007D5E3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informuje, że od 8 maja 2023 r. Gmina Olszanka rozpoczyna końcową sprzedaż paliwa stałego (węgla) po preferencyjnej cenie tj. 1780</w:t>
      </w:r>
      <w:r w:rsidR="00FF0F89" w:rsidRPr="007D5E3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,00 zł./tonę.</w:t>
      </w:r>
    </w:p>
    <w:p w:rsidR="00FF0F89" w:rsidRDefault="00FF0F89" w:rsidP="00FF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F0F89" w:rsidRPr="00776AFA" w:rsidRDefault="00FF0F89" w:rsidP="00FF0F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76A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Sprzedaży podlega:</w:t>
      </w:r>
    </w:p>
    <w:p w:rsidR="00FF0F89" w:rsidRPr="00776AFA" w:rsidRDefault="00FF0F89" w:rsidP="00FF0F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6A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orzech – 39,49</w:t>
      </w:r>
      <w:r w:rsidR="00776A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t.</w:t>
      </w:r>
    </w:p>
    <w:p w:rsidR="00FF0F89" w:rsidRPr="00776AFA" w:rsidRDefault="00FF0F89" w:rsidP="00FF0F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6A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kostka </w:t>
      </w:r>
      <w:r w:rsidR="00776AFA" w:rsidRPr="00776A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9,</w:t>
      </w:r>
      <w:r w:rsidR="00776A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775 t.</w:t>
      </w:r>
    </w:p>
    <w:p w:rsidR="00776AFA" w:rsidRPr="00776AFA" w:rsidRDefault="00776AFA" w:rsidP="00FF0F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6A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ekogroszek Retopal – 16,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 t.</w:t>
      </w:r>
    </w:p>
    <w:p w:rsidR="00776AFA" w:rsidRDefault="00776AFA" w:rsidP="00FF0F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4C9" w:rsidRDefault="003A44C9" w:rsidP="00714B8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8F">
        <w:rPr>
          <w:rFonts w:ascii="Times New Roman" w:eastAsia="Times New Roman" w:hAnsi="Times New Roman" w:cs="Times New Roman"/>
          <w:sz w:val="24"/>
          <w:szCs w:val="24"/>
          <w:lang w:eastAsia="pl-PL"/>
        </w:rPr>
        <w:t>Do dokonania zakupu preferencyjnego jest uprawniona osoba fizyczna w gospodarstwie</w:t>
      </w:r>
      <w:r w:rsidR="00714B8F" w:rsidRPr="00714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domowym, która spełnia warunki </w:t>
      </w:r>
      <w:r w:rsidRPr="00714B8F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uprawniające do dodatku węglowego</w:t>
      </w:r>
      <w:r w:rsidR="00F050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123F" w:rsidRDefault="00C70226" w:rsidP="000A12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</w:t>
      </w:r>
      <w:r w:rsidR="000A2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(których druki dostępne są w tut. Urzędzie)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A2534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przyjmowane</w:t>
      </w:r>
      <w:r w:rsidR="000A1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123F" w:rsidRPr="000A2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08 maja 2023 r. do 30 czerwca 2023 r. w Urzędzie Gminy Olszanka,</w:t>
      </w:r>
      <w:r w:rsidR="00F050F5" w:rsidRPr="000A2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123F" w:rsidRPr="000A2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Olszanka 16, 49-332 Olszanka</w:t>
      </w:r>
      <w:r w:rsidR="00F050F5" w:rsidRPr="000A2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pok. nr 9, I pię</w:t>
      </w:r>
      <w:r w:rsidR="000A123F" w:rsidRPr="000A2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tro</w:t>
      </w:r>
      <w:r w:rsidR="000A123F" w:rsidRPr="000A1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050F5" w:rsidRDefault="00F050F5" w:rsidP="000A12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są rozpatrywane zgodnie z kolejnością ich wpływu do tut. Urzędu, </w:t>
      </w:r>
      <w:r w:rsidR="007D5E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aż do wyczerpania zapasów paliwa stałego</w:t>
      </w:r>
      <w:r w:rsidR="000A25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050F5" w:rsidRDefault="00F050F5" w:rsidP="000A12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mieszkańców z terenu Gminy Olszanka w cenę 1780,00 zł./tonę wliczony jest koszt transportu węgla pod adres zamieszkania </w:t>
      </w:r>
      <w:r w:rsidR="0080584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Wnioskodawcy.</w:t>
      </w:r>
    </w:p>
    <w:p w:rsidR="00805849" w:rsidRPr="000A123F" w:rsidRDefault="00805849" w:rsidP="000A123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 spoza terenu Gminy Olszanka</w:t>
      </w:r>
      <w:r w:rsidR="007D5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poniosą dodatkowy koszt transportu uzgodniony ze wskazanym składem.</w:t>
      </w:r>
    </w:p>
    <w:p w:rsidR="003A44C9" w:rsidRPr="003A44C9" w:rsidRDefault="003A44C9" w:rsidP="00FF0F89">
      <w:pPr>
        <w:spacing w:after="0" w:line="360" w:lineRule="auto"/>
      </w:pPr>
    </w:p>
    <w:p w:rsidR="003A44C9" w:rsidRPr="00655C1A" w:rsidRDefault="003A44C9" w:rsidP="007D5E3A">
      <w:pPr>
        <w:tabs>
          <w:tab w:val="left" w:pos="61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4C9">
        <w:tab/>
      </w:r>
      <w:r w:rsidR="00655C1A" w:rsidRPr="00655C1A">
        <w:rPr>
          <w:rFonts w:ascii="Times New Roman" w:hAnsi="Times New Roman" w:cs="Times New Roman"/>
          <w:sz w:val="24"/>
          <w:szCs w:val="24"/>
        </w:rPr>
        <w:t>Wójt Gminy Olszanka</w:t>
      </w:r>
    </w:p>
    <w:p w:rsidR="00655C1A" w:rsidRPr="00655C1A" w:rsidRDefault="00655C1A" w:rsidP="007D5E3A">
      <w:pPr>
        <w:tabs>
          <w:tab w:val="left" w:pos="6192"/>
        </w:tabs>
        <w:spacing w:after="0" w:line="360" w:lineRule="auto"/>
        <w:rPr>
          <w:sz w:val="24"/>
          <w:szCs w:val="24"/>
        </w:rPr>
      </w:pPr>
      <w:r w:rsidRPr="00655C1A">
        <w:rPr>
          <w:rFonts w:ascii="Times New Roman" w:hAnsi="Times New Roman" w:cs="Times New Roman"/>
          <w:sz w:val="24"/>
          <w:szCs w:val="24"/>
        </w:rPr>
        <w:tab/>
        <w:t>/-/ Aneta Rabczewska</w:t>
      </w:r>
    </w:p>
    <w:p w:rsidR="00FA64B0" w:rsidRDefault="00FA64B0" w:rsidP="00FF0F89">
      <w:pPr>
        <w:spacing w:after="0" w:line="360" w:lineRule="auto"/>
      </w:pPr>
      <w:bookmarkStart w:id="0" w:name="_GoBack"/>
      <w:bookmarkEnd w:id="0"/>
    </w:p>
    <w:sectPr w:rsidR="00FA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FA6"/>
    <w:multiLevelType w:val="multilevel"/>
    <w:tmpl w:val="9936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D2C24"/>
    <w:multiLevelType w:val="hybridMultilevel"/>
    <w:tmpl w:val="598CE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C9"/>
    <w:rsid w:val="00087A78"/>
    <w:rsid w:val="000A123F"/>
    <w:rsid w:val="000A2534"/>
    <w:rsid w:val="003A44C9"/>
    <w:rsid w:val="00655C1A"/>
    <w:rsid w:val="00714B8F"/>
    <w:rsid w:val="00776AFA"/>
    <w:rsid w:val="007D5E3A"/>
    <w:rsid w:val="00805849"/>
    <w:rsid w:val="00C70226"/>
    <w:rsid w:val="00F050F5"/>
    <w:rsid w:val="00FA64B0"/>
    <w:rsid w:val="00FD3988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4E0DD-ADF2-4205-BE4C-5428D602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A44C9"/>
  </w:style>
  <w:style w:type="paragraph" w:styleId="Akapitzlist">
    <w:name w:val="List Paragraph"/>
    <w:basedOn w:val="Normalny"/>
    <w:uiPriority w:val="34"/>
    <w:qFormat/>
    <w:rsid w:val="00714B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211AE-6A91-4E88-AF1D-F3A53863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4</cp:revision>
  <cp:lastPrinted>2023-05-05T12:36:00Z</cp:lastPrinted>
  <dcterms:created xsi:type="dcterms:W3CDTF">2023-05-05T06:39:00Z</dcterms:created>
  <dcterms:modified xsi:type="dcterms:W3CDTF">2023-05-05T12:49:00Z</dcterms:modified>
</cp:coreProperties>
</file>