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AE" w:rsidRPr="003879AE" w:rsidRDefault="003879AE" w:rsidP="003879AE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Karta Informacyjna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Pozwolenie na wprowadzanie gazów i pyłów do powietrza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I. Podstawa Prawna</w:t>
      </w:r>
    </w:p>
    <w:p w:rsidR="003879AE" w:rsidRPr="003879AE" w:rsidRDefault="003879AE" w:rsidP="003879AE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27 kwietnia 2001</w:t>
      </w:r>
      <w:r w:rsid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Prawo ochrony środowiska (</w:t>
      </w:r>
      <w:r w:rsidR="00E01316"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tj</w:t>
      </w:r>
      <w:r w:rsid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. </w:t>
      </w:r>
      <w:r w:rsidR="00E01316"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Dz.U.20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20</w:t>
      </w:r>
      <w:r w:rsidR="00E01316"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  <w:r w:rsid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1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219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),</w:t>
      </w:r>
    </w:p>
    <w:p w:rsidR="003879AE" w:rsidRPr="003879AE" w:rsidRDefault="003879AE" w:rsidP="003879AE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 Rozporządzenie Ministra Środowiska z dnia </w:t>
      </w:r>
      <w:r w:rsidR="00B709D3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24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="00B709D3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sierpnia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20</w:t>
      </w:r>
      <w:r w:rsidR="00B709D3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12</w:t>
      </w:r>
      <w:r w:rsid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w sprawie poziomów niektórych substancji w powietrzu (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tj.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Dz.U.</w:t>
      </w:r>
      <w:r w:rsidR="00B709D3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20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21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845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),</w:t>
      </w:r>
    </w:p>
    <w:p w:rsidR="003879AE" w:rsidRPr="003879AE" w:rsidRDefault="003879AE" w:rsidP="003879AE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Środowiska z dnia 26 stycznia 2010</w:t>
      </w:r>
      <w:r w:rsid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w sprawie wartości odniesienia dla niektórych substancji w powietrzu (Dz. U. Nr 16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 2010 r.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 poz. 87),</w:t>
      </w:r>
    </w:p>
    <w:p w:rsidR="003879AE" w:rsidRPr="003879AE" w:rsidRDefault="003879AE" w:rsidP="003879AE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Środowiska z dnia 2 lipca 2010</w:t>
      </w:r>
      <w:r w:rsid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w sprawie przypadków, w których wprowadzanie gazów lub pyłów do powietrza z instalacji nie wymaga pozwolenia (Dz. U. Nr 130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 2010 r.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 poz. 881),</w:t>
      </w:r>
    </w:p>
    <w:p w:rsidR="003879AE" w:rsidRPr="003879AE" w:rsidRDefault="003879AE" w:rsidP="003879AE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16 listopada 2006r. o opłacie skarbowej (</w:t>
      </w:r>
      <w:r w:rsid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tj. </w:t>
      </w:r>
      <w:r w:rsidR="00E01316"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Dz.U.</w:t>
      </w:r>
      <w:r w:rsid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20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20</w:t>
      </w:r>
      <w:r w:rsidR="00E01316"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  <w:r w:rsid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1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546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–</w:t>
      </w:r>
      <w:r w:rsidR="00B709D3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załącznik do ustawy część III, ust. 40, 46),</w:t>
      </w:r>
    </w:p>
    <w:p w:rsidR="003879AE" w:rsidRPr="003879AE" w:rsidRDefault="00E01316" w:rsidP="003879AE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staw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 dnia 6 marca 2018 r. Prawo przedsiębiorców (tj. Dz.U.20</w:t>
      </w:r>
      <w:r w:rsidR="00A23A55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21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.1</w:t>
      </w:r>
      <w:r w:rsidR="00A23A55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6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2)</w:t>
      </w:r>
      <w:r w:rsidR="003879AE"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II. Wymagane wnioski</w:t>
      </w:r>
    </w:p>
    <w:p w:rsidR="003879AE" w:rsidRPr="003879AE" w:rsidRDefault="003879AE" w:rsidP="003879AE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 Wniosek prowadzącego instalację o wydanie pozwolenia na wprowadzanie gazów lub pyłów do powietrza, zawierający informacje wymienione w art. 184 i 221 ustawy z dnia 27 kwietnia 2001r. </w:t>
      </w:r>
      <w:bookmarkStart w:id="0" w:name="_GoBack"/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Prawo ochrony środowiska</w:t>
      </w:r>
      <w:bookmarkEnd w:id="0"/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;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III. Wymagane załączniki</w:t>
      </w:r>
    </w:p>
    <w:p w:rsidR="003879AE" w:rsidRDefault="00E01316" w:rsidP="003879AE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dokument potwierdzający, że wnioskodawca jest uprawniony do występowania w obrocie prawnym, jeżeli prowadzący instalację nie jest osobą fizyczną</w:t>
      </w:r>
      <w:r w:rsidR="003879AE"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</w:t>
      </w:r>
    </w:p>
    <w:p w:rsidR="00E01316" w:rsidRPr="00E01316" w:rsidRDefault="00E01316" w:rsidP="00E01316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zaświadczenie o niekaralności prowadzącego instalację za przestępstwa przeciwko środowisku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</w:t>
      </w:r>
    </w:p>
    <w:p w:rsidR="003879AE" w:rsidRPr="003879AE" w:rsidRDefault="003879AE" w:rsidP="003879AE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dowód wpłaty uiszczenia opłaty skarbowej,</w:t>
      </w:r>
    </w:p>
    <w:p w:rsidR="003879AE" w:rsidRPr="003879AE" w:rsidRDefault="003879AE" w:rsidP="003879AE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streszczenie wniosku w języku niespecjalistycznym,</w:t>
      </w:r>
    </w:p>
    <w:p w:rsidR="003879AE" w:rsidRPr="003879AE" w:rsidRDefault="003879AE" w:rsidP="003879AE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oświadczenie celem ustalenia wysokości opłaty skarbowej</w:t>
      </w:r>
      <w:r w:rsidR="00F7013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IV. Dokumenty do wglądu</w:t>
      </w:r>
    </w:p>
    <w:p w:rsidR="003879AE" w:rsidRPr="003879AE" w:rsidRDefault="003879AE" w:rsidP="003879AE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V. Opłaty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Za niniejsze pozwolenie pobiera się opłatę skarbową w wysokości:</w:t>
      </w:r>
    </w:p>
    <w:p w:rsidR="003879AE" w:rsidRPr="003879AE" w:rsidRDefault="003879AE" w:rsidP="003879AE">
      <w:pPr>
        <w:numPr>
          <w:ilvl w:val="0"/>
          <w:numId w:val="5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2011,00 zł od pozwoleń wydawanych w związku z wykonywaną działalnością gospodarczą, lub</w:t>
      </w:r>
    </w:p>
    <w:p w:rsidR="003879AE" w:rsidRPr="003879AE" w:rsidRDefault="003879AE" w:rsidP="003879AE">
      <w:pPr>
        <w:numPr>
          <w:ilvl w:val="0"/>
          <w:numId w:val="5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506,00 zł działalnością gospodarczą wykonywaną przez </w:t>
      </w:r>
      <w:proofErr w:type="spellStart"/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mikroprzedsiębiorców</w:t>
      </w:r>
      <w:proofErr w:type="spellEnd"/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oraz małych i średni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ch przedsiębiorców,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zgodnie z ustawą z dnia 16 listopada 2006</w:t>
      </w:r>
      <w:r w:rsidR="00024C9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o opłacie skarbowej (załącznik do u</w:t>
      </w:r>
      <w:r w:rsidR="00024C9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stawy część III, ust. 40, 46). </w:t>
      </w:r>
    </w:p>
    <w:p w:rsidR="003879AE" w:rsidRPr="003879AE" w:rsidRDefault="003879AE" w:rsidP="003879AE">
      <w:pPr>
        <w:numPr>
          <w:ilvl w:val="0"/>
          <w:numId w:val="5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w przypadku składania dokumentu stwierdzającego udzielenie pełnomocnictwa, należy uiścić opłatę skarbową 17 zł (nie dotyczy pełnomocnictw udzielanych małżonkowi, wstępnemu, zstępnemu lub rodzeństwu, albo gdy mocodawcą jest podmiot zwolniony z opłaty skarbowej).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VI. Termin załatwienia sprawy</w:t>
      </w:r>
    </w:p>
    <w:p w:rsidR="003879AE" w:rsidRPr="003879AE" w:rsidRDefault="003879AE" w:rsidP="003879AE">
      <w:pPr>
        <w:numPr>
          <w:ilvl w:val="0"/>
          <w:numId w:val="6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1 miesiąc</w:t>
      </w:r>
      <w:r w:rsidR="00BE38B5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, </w:t>
      </w:r>
      <w:r w:rsidR="00BE38B5" w:rsidRPr="00BE38B5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 sprawy szczególnie skomplikowane - nie później niż w ciągu dwóch miesięcy od dnia wszczęcia postępowania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VII. Miejsce załatwienia sprawy</w:t>
      </w:r>
    </w:p>
    <w:p w:rsidR="00A806F5" w:rsidRPr="00363061" w:rsidRDefault="003879AE" w:rsidP="00A806F5">
      <w:pPr>
        <w:numPr>
          <w:ilvl w:val="0"/>
          <w:numId w:val="1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A806F5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15-569 Białystok, ul. Borsucza 2, pokój </w:t>
      </w:r>
      <w:r w:rsidR="0091334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3</w:t>
      </w:r>
      <w:r w:rsidRPr="00A806F5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</w:r>
      <w:r w:rsidR="00A806F5"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tel.: 85 740 39 74; e-mail: </w:t>
      </w:r>
      <w:hyperlink r:id="rId5" w:history="1">
        <w:r w:rsidR="00A806F5" w:rsidRPr="00FE0C73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r.mitrosz@st.bialystok.wrotapodlasia.pl</w:t>
        </w:r>
      </w:hyperlink>
    </w:p>
    <w:p w:rsidR="003879AE" w:rsidRPr="00A806F5" w:rsidRDefault="003879AE" w:rsidP="003879AE">
      <w:pPr>
        <w:numPr>
          <w:ilvl w:val="0"/>
          <w:numId w:val="7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A806F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VIII. Godziny pracy</w:t>
      </w:r>
    </w:p>
    <w:p w:rsidR="003879AE" w:rsidRPr="003879AE" w:rsidRDefault="003879AE" w:rsidP="003879AE">
      <w:pPr>
        <w:numPr>
          <w:ilvl w:val="0"/>
          <w:numId w:val="8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- poniedziałek: 8.00-16.00, 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wtorek: 7.30-15.30, 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środa: 7.30-15.30, 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czwartek: 7.30-15.30, 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piątek: 7.30-15.30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IX. Jednostka odpowiedzialna</w:t>
      </w:r>
    </w:p>
    <w:p w:rsidR="00024C91" w:rsidRPr="00363061" w:rsidRDefault="00024C91" w:rsidP="00024C91">
      <w:pPr>
        <w:numPr>
          <w:ilvl w:val="0"/>
          <w:numId w:val="12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Wydział Środowiska 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i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Rolnictwa Starostwa Powiatowego w Białymstoku,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X. Tryb odwoławczy</w:t>
      </w:r>
    </w:p>
    <w:p w:rsidR="003879AE" w:rsidRPr="003879AE" w:rsidRDefault="003879AE" w:rsidP="003879AE">
      <w:pPr>
        <w:numPr>
          <w:ilvl w:val="0"/>
          <w:numId w:val="10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Do Samorządowego Kolegium Odwoławczego w Białymstoku za pośrednictwem Starosty Powiatu </w:t>
      </w:r>
      <w:r w:rsidR="00024C9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iałostockiego w terminie 14 dni od daty otrzymania decyzji.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XI. Opłaty za odwołanie</w:t>
      </w:r>
    </w:p>
    <w:p w:rsidR="003879AE" w:rsidRPr="003879AE" w:rsidRDefault="003879AE" w:rsidP="003879AE">
      <w:pPr>
        <w:numPr>
          <w:ilvl w:val="0"/>
          <w:numId w:val="1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XII. Uwagi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lastRenderedPageBreak/>
        <w:t>opłatę skarbową należy uiścić na numer konta: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 </w:t>
      </w: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Urząd Miejski w Białymstoku Departament Finansów Miasta 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</w: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BANK PEKAO S.A.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</w:r>
      <w:r w:rsidRPr="003879AE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26 1240 5211 1111 0010 3553 3132</w:t>
      </w:r>
    </w:p>
    <w:p w:rsidR="003879AE" w:rsidRPr="003879AE" w:rsidRDefault="003879AE" w:rsidP="003879AE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bądź w siedzibie starostwa</w:t>
      </w:r>
    </w:p>
    <w:p w:rsidR="007D1590" w:rsidRDefault="007D1590"/>
    <w:sectPr w:rsidR="007D1590" w:rsidSect="00EC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C9C"/>
    <w:multiLevelType w:val="multilevel"/>
    <w:tmpl w:val="A6C0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2198A"/>
    <w:multiLevelType w:val="multilevel"/>
    <w:tmpl w:val="08DA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C3EDA"/>
    <w:multiLevelType w:val="multilevel"/>
    <w:tmpl w:val="FA7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71879"/>
    <w:multiLevelType w:val="multilevel"/>
    <w:tmpl w:val="4130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70910"/>
    <w:multiLevelType w:val="multilevel"/>
    <w:tmpl w:val="D39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77D47"/>
    <w:multiLevelType w:val="multilevel"/>
    <w:tmpl w:val="B7A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303E1"/>
    <w:multiLevelType w:val="multilevel"/>
    <w:tmpl w:val="0624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82E04"/>
    <w:multiLevelType w:val="multilevel"/>
    <w:tmpl w:val="04A4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F82A2D"/>
    <w:multiLevelType w:val="multilevel"/>
    <w:tmpl w:val="5D2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890FCB"/>
    <w:multiLevelType w:val="multilevel"/>
    <w:tmpl w:val="427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B5432"/>
    <w:multiLevelType w:val="multilevel"/>
    <w:tmpl w:val="A78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0F208E"/>
    <w:multiLevelType w:val="multilevel"/>
    <w:tmpl w:val="304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57155"/>
    <w:multiLevelType w:val="multilevel"/>
    <w:tmpl w:val="2C5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BB4"/>
    <w:rsid w:val="00024C91"/>
    <w:rsid w:val="003879AE"/>
    <w:rsid w:val="007D1590"/>
    <w:rsid w:val="00913347"/>
    <w:rsid w:val="00A23A55"/>
    <w:rsid w:val="00A806F5"/>
    <w:rsid w:val="00B709D3"/>
    <w:rsid w:val="00BE38B5"/>
    <w:rsid w:val="00E01316"/>
    <w:rsid w:val="00EC71E6"/>
    <w:rsid w:val="00ED3BB4"/>
    <w:rsid w:val="00F7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EE14-5FB7-4ED7-83A1-2136522F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9AE"/>
    <w:rPr>
      <w:b/>
      <w:bCs/>
    </w:rPr>
  </w:style>
  <w:style w:type="character" w:customStyle="1" w:styleId="apple-converted-space">
    <w:name w:val="apple-converted-space"/>
    <w:basedOn w:val="Domylnaczcionkaakapitu"/>
    <w:rsid w:val="003879AE"/>
  </w:style>
  <w:style w:type="character" w:styleId="Hipercze">
    <w:name w:val="Hyperlink"/>
    <w:basedOn w:val="Domylnaczcionkaakapitu"/>
    <w:uiPriority w:val="99"/>
    <w:unhideWhenUsed/>
    <w:rsid w:val="003879AE"/>
    <w:rPr>
      <w:color w:val="0000FF"/>
      <w:u w:val="single"/>
    </w:rPr>
  </w:style>
  <w:style w:type="character" w:customStyle="1" w:styleId="alb">
    <w:name w:val="a_lb"/>
    <w:basedOn w:val="Domylnaczcionkaakapitu"/>
    <w:rsid w:val="00E0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mitrosz@st.bialystok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Monika Ratyńska</cp:lastModifiedBy>
  <cp:revision>8</cp:revision>
  <dcterms:created xsi:type="dcterms:W3CDTF">2016-07-21T06:55:00Z</dcterms:created>
  <dcterms:modified xsi:type="dcterms:W3CDTF">2021-05-19T10:39:00Z</dcterms:modified>
</cp:coreProperties>
</file>