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77B3E" w:rsidRDefault="00A62F25">
      <w:pPr>
        <w:jc w:val="center"/>
        <w:rPr>
          <w:b/>
          <w:caps/>
        </w:rPr>
      </w:pPr>
      <w:bookmarkStart w:id="0" w:name="_GoBack"/>
      <w:bookmarkEnd w:id="0"/>
      <w:r>
        <w:rPr>
          <w:b/>
          <w:caps/>
        </w:rPr>
        <w:t>Uchwała Nr LIX/372/2023</w:t>
      </w:r>
      <w:r>
        <w:rPr>
          <w:b/>
          <w:caps/>
        </w:rPr>
        <w:br/>
        <w:t>Rady Gminy Wiśniew</w:t>
      </w:r>
    </w:p>
    <w:p w:rsidR="00A77B3E" w:rsidRDefault="00A62F25">
      <w:pPr>
        <w:spacing w:before="280" w:after="280"/>
        <w:jc w:val="center"/>
        <w:rPr>
          <w:b/>
          <w:caps/>
        </w:rPr>
      </w:pPr>
      <w:r>
        <w:t>z dnia 24 stycznia 2023 r.</w:t>
      </w:r>
    </w:p>
    <w:p w:rsidR="00A77B3E" w:rsidRDefault="00A62F25">
      <w:pPr>
        <w:keepNext/>
        <w:spacing w:after="240"/>
        <w:jc w:val="center"/>
      </w:pPr>
      <w:r>
        <w:rPr>
          <w:b/>
        </w:rPr>
        <w:t xml:space="preserve">w sprawie podwyższenia kryterium dochodowego uprawniającego do świadczenia pieniężnego z pomocy społecznej w formie zasiłku celowego na zakup posiłku lub żywności dla osób objętych </w:t>
      </w:r>
      <w:r>
        <w:rPr>
          <w:b/>
        </w:rPr>
        <w:t>wieloletnim rządowym programem „Posiłek w szkole i w domu” na lata 2019-2023</w:t>
      </w:r>
    </w:p>
    <w:p w:rsidR="00A77B3E" w:rsidRDefault="00A62F25">
      <w:pPr>
        <w:keepLines/>
        <w:spacing w:before="120" w:after="120"/>
        <w:ind w:firstLine="227"/>
        <w:rPr>
          <w:sz w:val="22"/>
        </w:rPr>
      </w:pPr>
      <w:r>
        <w:rPr>
          <w:sz w:val="22"/>
        </w:rPr>
        <w:t>Na podstawie art. 18 ust. 2 pkt 15 ustawy z dnia 8 marca 1990 r. o samorządzie gminnym (Dz.U. z 2023 r., poz. 40), art. 8 ust. 2 ustawy z dnia 12 marca 2004 r. o pomocy społecznej</w:t>
      </w:r>
      <w:r>
        <w:rPr>
          <w:sz w:val="22"/>
        </w:rPr>
        <w:t xml:space="preserve"> (Dz. U. z 2021 r., poz. 2268 ze zm.) w związku z uchwałą Nr 140 Rady Ministrów z dnia 15.10.2018 r. w sprawie ustanowienia wieloletniego rządowego programu „Posiłek w szkole i w domu” na lata 2019-2023 (M.P z 2018 r., poz. 1007 ze zm.) Rada Gminy Wiśniew </w:t>
      </w:r>
      <w:r>
        <w:rPr>
          <w:sz w:val="22"/>
        </w:rPr>
        <w:t>uchwala, co następuje:</w:t>
      </w:r>
    </w:p>
    <w:p w:rsidR="00E14A39" w:rsidRDefault="00A62F25">
      <w:pPr>
        <w:keepNext/>
        <w:spacing w:before="280"/>
        <w:jc w:val="center"/>
      </w:pPr>
      <w:r>
        <w:rPr>
          <w:b/>
        </w:rPr>
        <w:t>§ 1. </w:t>
      </w:r>
    </w:p>
    <w:p w:rsidR="00A77B3E" w:rsidRDefault="00A62F25">
      <w:pPr>
        <w:keepLines/>
        <w:spacing w:before="120" w:after="120"/>
      </w:pPr>
      <w:r>
        <w:t>Z dniem 1 stycznia 2023 roku podwyższa się do 200 % kryterium dochodowe, o którym mowa w art. 8 ust. 1 ustawy o pomocy społecznej uprawniające do świadczenia pieniężnego z pomocy społecznej w formie zasiłku celowego na zakup po</w:t>
      </w:r>
      <w:r>
        <w:t>siłku lub żywności osobom i rodzinom wymienionym w uchwale Rady Ministrów z dnia 15 października 2018 r. w sprawie ustanowienia wieloletniego rządowego programu „Posiłek w szkole i w domu” na lata 2019-2023 spełniającym warunki otrzymania pomocy wymienione</w:t>
      </w:r>
      <w:r>
        <w:t xml:space="preserve"> w ustawie z dnia 12 marca 2004 r. o pomocy społecznej.</w:t>
      </w:r>
    </w:p>
    <w:p w:rsidR="00E14A39" w:rsidRDefault="00A62F25">
      <w:pPr>
        <w:keepNext/>
        <w:spacing w:before="280"/>
        <w:jc w:val="center"/>
      </w:pPr>
      <w:r>
        <w:rPr>
          <w:b/>
        </w:rPr>
        <w:t>§ 2. </w:t>
      </w:r>
    </w:p>
    <w:p w:rsidR="00A77B3E" w:rsidRDefault="00A62F25">
      <w:pPr>
        <w:keepLines/>
        <w:spacing w:before="120" w:after="120"/>
      </w:pPr>
      <w:r>
        <w:t>Traci moc Uchwała Rady Gminy Wiśniew Nr IV/12/2018 z dnia 28 grudnia 2018 r. w sprawie podwyższenia kryterium dochodowego uprawniającego do świadczenia pieniężnego z pomocy społecznej w formie z</w:t>
      </w:r>
      <w:r>
        <w:t xml:space="preserve">asiłku celowego na zakup posiłku lub żywności dla osób objętych wieloletnim rządowym programem „Posiłek w szkole i w domu” na lata 2019-2023 (Dz. Urz. Woj. </w:t>
      </w:r>
      <w:proofErr w:type="spellStart"/>
      <w:r>
        <w:t>Maz</w:t>
      </w:r>
      <w:proofErr w:type="spellEnd"/>
      <w:r>
        <w:t>. z 2019 r., poz. 2024)</w:t>
      </w:r>
    </w:p>
    <w:p w:rsidR="00E14A39" w:rsidRDefault="00A62F25">
      <w:pPr>
        <w:keepNext/>
        <w:spacing w:before="280"/>
        <w:jc w:val="center"/>
      </w:pPr>
      <w:r>
        <w:rPr>
          <w:b/>
        </w:rPr>
        <w:t>§ 3. </w:t>
      </w:r>
    </w:p>
    <w:p w:rsidR="00A77B3E" w:rsidRDefault="00A62F25">
      <w:pPr>
        <w:keepLines/>
        <w:spacing w:before="120" w:after="120"/>
      </w:pPr>
      <w:r>
        <w:t>Wykonanie uchwały powierza się Wójtowi Gminy Wiśniew.</w:t>
      </w:r>
    </w:p>
    <w:p w:rsidR="00E14A39" w:rsidRDefault="00A62F25">
      <w:pPr>
        <w:keepNext/>
        <w:spacing w:before="280"/>
        <w:jc w:val="center"/>
      </w:pPr>
      <w:r>
        <w:rPr>
          <w:b/>
        </w:rPr>
        <w:t>§ 4. </w:t>
      </w:r>
    </w:p>
    <w:p w:rsidR="00A77B3E" w:rsidRDefault="00A62F25">
      <w:pPr>
        <w:keepNext/>
        <w:keepLines/>
        <w:spacing w:before="120" w:after="120"/>
      </w:pPr>
      <w:r>
        <w:t>Uchwała</w:t>
      </w:r>
      <w:r>
        <w:t xml:space="preserve"> wchodzi w życie po upływie 14 dni od dnia ogłoszenia w Dzienniku Urzędowym Województwa Mazowieckiego.</w:t>
      </w:r>
    </w:p>
    <w:p w:rsidR="00A77B3E" w:rsidRDefault="00A77B3E">
      <w:pPr>
        <w:keepNext/>
        <w:keepLines/>
        <w:spacing w:before="120" w:after="120"/>
      </w:pPr>
    </w:p>
    <w:p w:rsidR="00A77B3E" w:rsidRDefault="00A62F25">
      <w:pPr>
        <w:keepNext/>
      </w:pPr>
      <w:r>
        <w:rPr>
          <w:color w:val="000000"/>
        </w:rP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933"/>
        <w:gridCol w:w="4933"/>
      </w:tblGrid>
      <w:tr w:rsidR="00E14A39">
        <w:tc>
          <w:tcPr>
            <w:tcW w:w="2500" w:type="pct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E14A39" w:rsidRDefault="00E14A39">
            <w:pPr>
              <w:keepNext/>
              <w:keepLines/>
              <w:jc w:val="left"/>
              <w:rPr>
                <w:color w:val="000000"/>
              </w:rPr>
            </w:pPr>
          </w:p>
        </w:tc>
        <w:tc>
          <w:tcPr>
            <w:tcW w:w="2500" w:type="pct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E14A39" w:rsidRDefault="00A62F25">
            <w:pPr>
              <w:keepNext/>
              <w:keepLines/>
              <w:spacing w:before="560" w:after="560"/>
              <w:ind w:left="1134" w:right="1134"/>
              <w:jc w:val="center"/>
              <w:rPr>
                <w:color w:val="000000"/>
              </w:rPr>
            </w:pPr>
            <w:r>
              <w:rPr>
                <w:color w:val="000000"/>
              </w:rPr>
              <w:t>Przewodnicząca Rady Gminy Wiśniew</w:t>
            </w:r>
            <w:r>
              <w:rPr>
                <w:color w:val="000000"/>
              </w:rPr>
              <w:br/>
            </w:r>
            <w:r>
              <w:rPr>
                <w:color w:val="000000"/>
              </w:rPr>
              <w:br/>
            </w:r>
            <w:r>
              <w:rPr>
                <w:color w:val="000000"/>
              </w:rPr>
              <w:br/>
            </w:r>
            <w:r>
              <w:rPr>
                <w:b/>
              </w:rPr>
              <w:t>Elżbieta Wysokińska</w:t>
            </w:r>
          </w:p>
        </w:tc>
      </w:tr>
    </w:tbl>
    <w:p w:rsidR="00A77B3E" w:rsidRDefault="00A77B3E">
      <w:pPr>
        <w:keepNext/>
        <w:sectPr w:rsidR="00A77B3E">
          <w:endnotePr>
            <w:numFmt w:val="decimal"/>
          </w:endnotePr>
          <w:pgSz w:w="11906" w:h="16838"/>
          <w:pgMar w:top="1417" w:right="1020" w:bottom="992" w:left="1020" w:header="708" w:footer="708" w:gutter="0"/>
          <w:cols w:space="708"/>
          <w:docGrid w:linePitch="360"/>
        </w:sectPr>
      </w:pPr>
    </w:p>
    <w:p w:rsidR="00E14A39" w:rsidRDefault="00E14A39">
      <w:pPr>
        <w:rPr>
          <w:szCs w:val="20"/>
        </w:rPr>
      </w:pPr>
    </w:p>
    <w:p w:rsidR="00E14A39" w:rsidRDefault="00A62F25">
      <w:pPr>
        <w:jc w:val="center"/>
        <w:rPr>
          <w:szCs w:val="20"/>
        </w:rPr>
      </w:pPr>
      <w:r>
        <w:rPr>
          <w:b/>
          <w:szCs w:val="20"/>
        </w:rPr>
        <w:t>Uzasadnienie</w:t>
      </w:r>
    </w:p>
    <w:p w:rsidR="00E14A39" w:rsidRDefault="00A62F25">
      <w:pPr>
        <w:spacing w:before="40" w:after="40"/>
        <w:ind w:firstLine="227"/>
        <w:rPr>
          <w:szCs w:val="20"/>
        </w:rPr>
      </w:pPr>
      <w:r>
        <w:rPr>
          <w:szCs w:val="20"/>
        </w:rPr>
        <w:t xml:space="preserve">Art. 18 ust. 2 pkt 15 ustawy z dnia 8 marca 1990 r. </w:t>
      </w:r>
      <w:r>
        <w:rPr>
          <w:szCs w:val="20"/>
        </w:rPr>
        <w:t>o samorządzie gminnym zastrzega do wyłącznej właściwości rady gminy stanowienie w innych sprawach zastrzeżonych ustawami do kompetencji rady gminy. Prawo do świadczeń z pomocy społecznej przysługuje osobom i rodzinom, jeżeli dochód osoby samotnie gospodaru</w:t>
      </w:r>
      <w:r>
        <w:rPr>
          <w:szCs w:val="20"/>
        </w:rPr>
        <w:t>jącej lub dochód na osobę w rodzinie nie przekracza kryterium dochodowego, o którym mowa odpowiednio w art. 8 ust. 1 ustawy z dnia 12 marca 2004 r. o pomocy społecznej. Kryterium to od dnia 1 stycznia 2022 r. stanowią kwoty: 776,00 zł dla osoby samotnie go</w:t>
      </w:r>
      <w:r>
        <w:rPr>
          <w:szCs w:val="20"/>
        </w:rPr>
        <w:t>spodarującej oraz 600,00 zł na osobę w rodzinie (rozporządzenie Rady Ministrów z dnia 14 lipca 2021 r. w sprawie zweryfikowanych kryteriów dochodowych oraz kwot świadczeń pieniężnych z pomocy społecznej).</w:t>
      </w:r>
    </w:p>
    <w:p w:rsidR="00E14A39" w:rsidRDefault="00A62F25">
      <w:pPr>
        <w:spacing w:before="40" w:after="40"/>
        <w:ind w:firstLine="227"/>
        <w:rPr>
          <w:szCs w:val="20"/>
        </w:rPr>
      </w:pPr>
      <w:r>
        <w:rPr>
          <w:szCs w:val="20"/>
        </w:rPr>
        <w:t>W dniu 15 października 2018 r. została podjęta uchw</w:t>
      </w:r>
      <w:r>
        <w:rPr>
          <w:szCs w:val="20"/>
        </w:rPr>
        <w:t>ała Nr 140 Rady Ministrów w sprawie ustanowienia wieloletniego rządowego programu „Posiłek w szkole i w domu” na lata 2019-2023. Program przewidywał wsparcie finansowe gmin w udzieleniu pomocy w świadczenia pieniężnego w postaci zasiłku celowego na zakup p</w:t>
      </w:r>
      <w:r>
        <w:rPr>
          <w:szCs w:val="20"/>
        </w:rPr>
        <w:t>osiłku lub żywności. Wsparciem w ramach Programu zostały objęte osoby i rodziny spełniające warunki otrzymania pomocy wskazane w ustawie z dnia 12 marca 2004 r. o pomocy społecznej oraz spełniające kryterium dochodowe w wysokości do 150 % kryterium, o któr</w:t>
      </w:r>
      <w:r>
        <w:rPr>
          <w:szCs w:val="20"/>
        </w:rPr>
        <w:t>ym mowa w art. 8 w/w ustawy.</w:t>
      </w:r>
    </w:p>
    <w:p w:rsidR="00E14A39" w:rsidRDefault="00A62F25">
      <w:pPr>
        <w:spacing w:before="40" w:after="40"/>
        <w:ind w:firstLine="227"/>
        <w:rPr>
          <w:szCs w:val="20"/>
        </w:rPr>
      </w:pPr>
      <w:r>
        <w:rPr>
          <w:szCs w:val="20"/>
        </w:rPr>
        <w:t>W dniu 28 grudnia 2022 r. została podjęta uchwała Nr 264 Rady Ministrów zmieniająca uchwałę w sprawie ustanowienia wieloletniego rządowego programu „Posiłek w szkole i w domu” na lata 2019-2023 umożliwiająca objęcie od 1 styczn</w:t>
      </w:r>
      <w:r>
        <w:rPr>
          <w:szCs w:val="20"/>
        </w:rPr>
        <w:t>ia 2023 roku wsparciem w ramach Programu osoby i rodziny spełniające warunki otrzymania pomocy wskazane w ustawie z dnia 12 marca 2004 r. o pomocy społecznej oraz spełniające kryterium dochodowe w wysokości do 200 % kryterium, o którym mowa w art. 8 w/w us</w:t>
      </w:r>
      <w:r>
        <w:rPr>
          <w:szCs w:val="20"/>
        </w:rPr>
        <w:t>tawy.</w:t>
      </w:r>
    </w:p>
    <w:p w:rsidR="00E14A39" w:rsidRDefault="00A62F25">
      <w:pPr>
        <w:spacing w:before="40" w:after="40"/>
        <w:ind w:firstLine="227"/>
        <w:rPr>
          <w:szCs w:val="20"/>
        </w:rPr>
      </w:pPr>
      <w:r>
        <w:rPr>
          <w:szCs w:val="20"/>
        </w:rPr>
        <w:t>Zatem zasadne jest podjęcie przedłożonej uchwały.</w:t>
      </w:r>
    </w:p>
    <w:p w:rsidR="00E14A39" w:rsidRDefault="00E14A39">
      <w:pPr>
        <w:spacing w:before="40" w:after="40"/>
        <w:ind w:firstLine="227"/>
        <w:rPr>
          <w:szCs w:val="20"/>
        </w:rPr>
      </w:pPr>
    </w:p>
    <w:tbl>
      <w:tblPr>
        <w:tblStyle w:val="Tabela-Prosty1"/>
        <w:tblW w:w="5000" w:type="pct"/>
        <w:tblBorders>
          <w:top w:val="nil"/>
          <w:left w:val="nil"/>
          <w:bottom w:val="nil"/>
          <w:right w:val="nil"/>
        </w:tblBorders>
        <w:tblLook w:val="04A0" w:firstRow="1" w:lastRow="0" w:firstColumn="1" w:lastColumn="0" w:noHBand="0" w:noVBand="1"/>
      </w:tblPr>
      <w:tblGrid>
        <w:gridCol w:w="5041"/>
        <w:gridCol w:w="5041"/>
      </w:tblGrid>
      <w:tr w:rsidR="00E14A39">
        <w:tc>
          <w:tcPr>
            <w:tcW w:w="2500" w:type="pct"/>
            <w:tcBorders>
              <w:right w:val="nil"/>
            </w:tcBorders>
          </w:tcPr>
          <w:p w:rsidR="00E14A39" w:rsidRDefault="00E14A39">
            <w:pPr>
              <w:spacing w:before="40" w:after="40"/>
              <w:rPr>
                <w:szCs w:val="20"/>
              </w:rPr>
            </w:pPr>
          </w:p>
        </w:tc>
        <w:tc>
          <w:tcPr>
            <w:tcW w:w="2500" w:type="pct"/>
            <w:tcBorders>
              <w:left w:val="nil"/>
            </w:tcBorders>
          </w:tcPr>
          <w:p w:rsidR="00E14A39" w:rsidRDefault="00A62F25">
            <w:pPr>
              <w:spacing w:before="40" w:after="40"/>
              <w:jc w:val="center"/>
              <w:rPr>
                <w:szCs w:val="20"/>
              </w:rPr>
            </w:pPr>
            <w:r>
              <w:rPr>
                <w:szCs w:val="20"/>
              </w:rPr>
              <w:fldChar w:fldCharType="begin"/>
            </w:r>
            <w:r>
              <w:rPr>
                <w:szCs w:val="20"/>
              </w:rPr>
              <w:instrText>SIGNATURE_0_1_FUNCTION</w:instrText>
            </w:r>
            <w:r>
              <w:rPr>
                <w:szCs w:val="20"/>
              </w:rPr>
              <w:fldChar w:fldCharType="separate"/>
            </w:r>
            <w:r>
              <w:rPr>
                <w:szCs w:val="20"/>
              </w:rPr>
              <w:t>Przewodnicząca Rady Gminy Wiśniew</w:t>
            </w:r>
            <w:r>
              <w:rPr>
                <w:szCs w:val="20"/>
              </w:rPr>
              <w:fldChar w:fldCharType="end"/>
            </w:r>
          </w:p>
          <w:p w:rsidR="00E14A39" w:rsidRDefault="00A62F25">
            <w:pPr>
              <w:spacing w:before="40" w:after="40"/>
              <w:jc w:val="center"/>
              <w:rPr>
                <w:szCs w:val="20"/>
              </w:rPr>
            </w:pPr>
            <w:r>
              <w:rPr>
                <w:szCs w:val="20"/>
              </w:rPr>
              <w:t xml:space="preserve"> </w:t>
            </w:r>
          </w:p>
          <w:p w:rsidR="00E14A39" w:rsidRDefault="00A62F25">
            <w:pPr>
              <w:spacing w:before="40" w:after="40"/>
              <w:jc w:val="center"/>
              <w:rPr>
                <w:szCs w:val="20"/>
              </w:rPr>
            </w:pPr>
            <w:r>
              <w:rPr>
                <w:szCs w:val="20"/>
              </w:rPr>
              <w:fldChar w:fldCharType="begin"/>
            </w:r>
            <w:r>
              <w:rPr>
                <w:szCs w:val="20"/>
              </w:rPr>
              <w:instrText>SIGNATURE_0_1_FIRSTNAME</w:instrText>
            </w:r>
            <w:r>
              <w:rPr>
                <w:szCs w:val="20"/>
              </w:rPr>
              <w:fldChar w:fldCharType="separate"/>
            </w:r>
            <w:r>
              <w:rPr>
                <w:b/>
                <w:szCs w:val="20"/>
              </w:rPr>
              <w:t xml:space="preserve">Elżbieta  </w:t>
            </w:r>
            <w:r>
              <w:rPr>
                <w:szCs w:val="20"/>
              </w:rPr>
              <w:fldChar w:fldCharType="end"/>
            </w:r>
            <w:r>
              <w:rPr>
                <w:szCs w:val="20"/>
              </w:rPr>
              <w:fldChar w:fldCharType="begin"/>
            </w:r>
            <w:r>
              <w:rPr>
                <w:szCs w:val="20"/>
              </w:rPr>
              <w:instrText>SIGNATURE_0_1_LASTNAME</w:instrText>
            </w:r>
            <w:r>
              <w:rPr>
                <w:szCs w:val="20"/>
              </w:rPr>
              <w:fldChar w:fldCharType="separate"/>
            </w:r>
            <w:r>
              <w:rPr>
                <w:b/>
                <w:szCs w:val="20"/>
              </w:rPr>
              <w:t>Wysokińska</w:t>
            </w:r>
            <w:r>
              <w:rPr>
                <w:szCs w:val="20"/>
              </w:rPr>
              <w:fldChar w:fldCharType="end"/>
            </w:r>
          </w:p>
        </w:tc>
      </w:tr>
    </w:tbl>
    <w:p w:rsidR="00E14A39" w:rsidRDefault="00E14A39">
      <w:pPr>
        <w:spacing w:before="40" w:after="40"/>
        <w:ind w:firstLine="227"/>
        <w:rPr>
          <w:szCs w:val="20"/>
        </w:rPr>
      </w:pPr>
    </w:p>
    <w:sectPr w:rsidR="00E14A39">
      <w:endnotePr>
        <w:numFmt w:val="decimal"/>
      </w:endnotePr>
      <w:pgSz w:w="11906" w:h="16838"/>
      <w:pgMar w:top="1417" w:right="1020" w:bottom="992" w:left="1020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noPunctuationKerning/>
  <w:characterSpacingControl w:val="doNotCompress"/>
  <w:savePreviewPicture/>
  <w:endnotePr>
    <w:numFmt w:val="decimal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77B3E"/>
    <w:rsid w:val="00A62F25"/>
    <w:rsid w:val="00A77B3E"/>
    <w:rsid w:val="00CA2A55"/>
    <w:rsid w:val="00E14A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F2E73431-3AED-40D3-9009-8C1EDFAAC6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pl-PL" w:eastAsia="pl-PL" w:bidi="pl-PL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pPr>
      <w:jc w:val="both"/>
    </w:pPr>
    <w:rPr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Prosty1">
    <w:name w:val="Table Simple 1"/>
    <w:basedOn w:val="Standardowy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571</Words>
  <Characters>3432</Characters>
  <Application>Microsoft Office Word</Application>
  <DocSecurity>0</DocSecurity>
  <Lines>28</Lines>
  <Paragraphs>7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Uchwała Nr LIX/372/2023 z dnia 24 stycznia 2023 r.</vt:lpstr>
      <vt:lpstr/>
    </vt:vector>
  </TitlesOfParts>
  <Company>Rada Gminy Wiśniew</Company>
  <LinksUpToDate>false</LinksUpToDate>
  <CharactersWithSpaces>3996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Uchwała Nr LIX/372/2023 z dnia 24 stycznia 2023 r.</dc:title>
  <dc:subject>w sprawie podwyższenia kryterium dochodowego uprawniającego do świadczenia pieniężnego z^pomocy społecznej w^formie zasiłku celowego na zakup posiłku lub żywności dla osób objętych wieloletnim rządowym programem „Posiłek w^szkole i^w domu” na lata 2019-2023</dc:subject>
  <dc:creator>Wiolajna</dc:creator>
  <cp:lastModifiedBy>Wiolajna</cp:lastModifiedBy>
  <cp:revision>2</cp:revision>
  <dcterms:created xsi:type="dcterms:W3CDTF">2023-01-27T11:04:00Z</dcterms:created>
  <dcterms:modified xsi:type="dcterms:W3CDTF">2023-01-27T11:04:00Z</dcterms:modified>
  <cp:category>Akt prawny</cp:category>
</cp:coreProperties>
</file>