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A124" w14:textId="77777777" w:rsidR="0058310F" w:rsidRDefault="0058310F" w:rsidP="0058310F">
      <w:pPr>
        <w:jc w:val="center"/>
        <w:rPr>
          <w:rFonts w:ascii="Times New Roman" w:hAnsi="Times New Roman" w:cs="Times New Roman"/>
          <w:iCs/>
          <w:sz w:val="28"/>
          <w:szCs w:val="28"/>
          <w:u w:val="single"/>
        </w:rPr>
      </w:pPr>
    </w:p>
    <w:p w14:paraId="6F9E74C2" w14:textId="18D7BE13" w:rsidR="0058310F" w:rsidRPr="0058310F" w:rsidRDefault="0058310F" w:rsidP="0058310F">
      <w:pPr>
        <w:jc w:val="center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58310F">
        <w:rPr>
          <w:rFonts w:ascii="Times New Roman" w:hAnsi="Times New Roman" w:cs="Times New Roman"/>
          <w:iCs/>
          <w:sz w:val="28"/>
          <w:szCs w:val="28"/>
          <w:u w:val="single"/>
        </w:rPr>
        <w:t>OPIS PRZEDMIOTU ZAMÓWIENIA</w:t>
      </w:r>
    </w:p>
    <w:p w14:paraId="4A5810A4" w14:textId="7E110FF7" w:rsidR="00A0350A" w:rsidRPr="00536D55" w:rsidRDefault="00A0350A" w:rsidP="00BC3E13">
      <w:pPr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536D55">
        <w:rPr>
          <w:rFonts w:ascii="Times New Roman" w:hAnsi="Times New Roman" w:cs="Times New Roman"/>
          <w:iCs/>
          <w:sz w:val="24"/>
          <w:szCs w:val="24"/>
          <w:u w:val="single"/>
        </w:rPr>
        <w:t xml:space="preserve">Zakres prac </w:t>
      </w:r>
      <w:r w:rsidR="00ED0422" w:rsidRPr="00536D55">
        <w:rPr>
          <w:rFonts w:ascii="Times New Roman" w:hAnsi="Times New Roman" w:cs="Times New Roman"/>
          <w:iCs/>
          <w:sz w:val="24"/>
          <w:szCs w:val="24"/>
          <w:u w:val="single"/>
        </w:rPr>
        <w:t>opracowania dokumentacji obejmuje</w:t>
      </w:r>
      <w:r w:rsidRPr="00536D55">
        <w:rPr>
          <w:rFonts w:ascii="Times New Roman" w:hAnsi="Times New Roman" w:cs="Times New Roman"/>
          <w:iCs/>
          <w:sz w:val="24"/>
          <w:szCs w:val="24"/>
          <w:u w:val="single"/>
        </w:rPr>
        <w:t>:</w:t>
      </w:r>
    </w:p>
    <w:p w14:paraId="239BDAAF" w14:textId="2AC291B8" w:rsidR="00293029" w:rsidRPr="00995B95" w:rsidRDefault="00525745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Koncepcja </w:t>
      </w:r>
      <w:r w:rsidR="009565AC"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wraz z </w:t>
      </w:r>
      <w:r w:rsidR="00293029"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>wizualizacj</w:t>
      </w:r>
      <w:r w:rsidR="009565AC"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</w:t>
      </w:r>
      <w:r w:rsidR="00293029"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wnętrza oraz elewacji zewnętrznej budynku, a także zagospodarowania terenu wokół budynku </w:t>
      </w:r>
      <w:r w:rsidR="00D31C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A352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1C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1CAE"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D31CA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31CAE"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egz. (wersja papierowa)</w:t>
      </w:r>
    </w:p>
    <w:p w14:paraId="2D2130A9" w14:textId="055CF978" w:rsidR="00525745" w:rsidRPr="00293029" w:rsidRDefault="00525745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93029">
        <w:rPr>
          <w:rFonts w:ascii="Times New Roman" w:hAnsi="Times New Roman" w:cs="Times New Roman"/>
          <w:sz w:val="24"/>
          <w:szCs w:val="24"/>
        </w:rPr>
        <w:t xml:space="preserve">Projekt zagospodarowania terenu </w:t>
      </w:r>
      <w:r w:rsidR="0029302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A35224">
        <w:rPr>
          <w:rFonts w:ascii="Times New Roman" w:hAnsi="Times New Roman" w:cs="Times New Roman"/>
          <w:sz w:val="24"/>
          <w:szCs w:val="24"/>
        </w:rPr>
        <w:t xml:space="preserve"> </w:t>
      </w:r>
      <w:r w:rsidR="00293029">
        <w:rPr>
          <w:rFonts w:ascii="Times New Roman" w:hAnsi="Times New Roman" w:cs="Times New Roman"/>
          <w:sz w:val="24"/>
          <w:szCs w:val="24"/>
        </w:rPr>
        <w:t xml:space="preserve">  </w:t>
      </w:r>
      <w:r w:rsidR="00293029"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>- 4 egz. (wersja papierowa)</w:t>
      </w:r>
    </w:p>
    <w:p w14:paraId="6D548900" w14:textId="5ADB17DB" w:rsidR="00525745" w:rsidRDefault="00525745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architektoniczno-budowlany</w:t>
      </w:r>
      <w:r w:rsidR="0029302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35224">
        <w:rPr>
          <w:rFonts w:ascii="Times New Roman" w:hAnsi="Times New Roman" w:cs="Times New Roman"/>
          <w:sz w:val="24"/>
          <w:szCs w:val="24"/>
        </w:rPr>
        <w:t xml:space="preserve"> </w:t>
      </w:r>
      <w:r w:rsidR="00293029">
        <w:rPr>
          <w:rFonts w:ascii="Times New Roman" w:hAnsi="Times New Roman" w:cs="Times New Roman"/>
          <w:sz w:val="24"/>
          <w:szCs w:val="24"/>
        </w:rPr>
        <w:t xml:space="preserve">   </w:t>
      </w:r>
      <w:r w:rsidR="00293029"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>- 4 egz. (wersja papierowa)</w:t>
      </w:r>
    </w:p>
    <w:p w14:paraId="5F18BB63" w14:textId="77777777" w:rsidR="00293029" w:rsidRDefault="00525745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techniczny i wykonawczy w</w:t>
      </w:r>
      <w:r w:rsidR="00293029">
        <w:rPr>
          <w:rFonts w:ascii="Times New Roman" w:hAnsi="Times New Roman" w:cs="Times New Roman"/>
          <w:sz w:val="24"/>
          <w:szCs w:val="24"/>
        </w:rPr>
        <w:t xml:space="preserve"> podziale na poszczególne branż</w:t>
      </w:r>
    </w:p>
    <w:p w14:paraId="52D99E81" w14:textId="222F0D4B" w:rsidR="00525745" w:rsidRDefault="00525745" w:rsidP="00A35224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30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A35224">
        <w:rPr>
          <w:rFonts w:ascii="Times New Roman" w:hAnsi="Times New Roman" w:cs="Times New Roman"/>
          <w:sz w:val="24"/>
          <w:szCs w:val="24"/>
        </w:rPr>
        <w:t xml:space="preserve"> </w:t>
      </w:r>
      <w:r w:rsidR="00293029">
        <w:rPr>
          <w:rFonts w:ascii="Times New Roman" w:hAnsi="Times New Roman" w:cs="Times New Roman"/>
          <w:sz w:val="24"/>
          <w:szCs w:val="24"/>
        </w:rPr>
        <w:t xml:space="preserve">  </w:t>
      </w:r>
      <w:r w:rsidR="00293029"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>- 4 egz. (wersja papierowa)</w:t>
      </w:r>
    </w:p>
    <w:p w14:paraId="01A29707" w14:textId="021DBCD5" w:rsidR="00293029" w:rsidRPr="00293029" w:rsidRDefault="00293029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Specyfikacja techniczna wykonania i odbioru robót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A35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2468C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egz. (wersja papierowa)</w:t>
      </w:r>
    </w:p>
    <w:p w14:paraId="5588AB0D" w14:textId="49E1EEE7" w:rsidR="00293029" w:rsidRPr="00293029" w:rsidRDefault="00293029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Przedmiar robót w podziale na poszczególne branże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="00613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35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- 2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egz. ( wersja papierowa)</w:t>
      </w:r>
    </w:p>
    <w:p w14:paraId="771704D0" w14:textId="7B96DE3F" w:rsidR="00293029" w:rsidRPr="00293029" w:rsidRDefault="00293029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>Kosztorys inwestorski</w:t>
      </w:r>
      <w:r w:rsidRPr="002930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>w podziale na poszczególne branże</w:t>
      </w:r>
      <w:r w:rsidR="00A35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- 2 egz. ( wersja papierowa)</w:t>
      </w:r>
    </w:p>
    <w:p w14:paraId="492084DE" w14:textId="65D90EEB" w:rsidR="00293029" w:rsidRPr="00293029" w:rsidRDefault="00293029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Informacja BIOZ 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  </w:t>
      </w:r>
      <w:r w:rsidR="00A3522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egz. ( wersja papierowa)</w:t>
      </w:r>
    </w:p>
    <w:p w14:paraId="38E33304" w14:textId="695756A8" w:rsidR="00A0350A" w:rsidRPr="00293029" w:rsidRDefault="00A0350A" w:rsidP="00A35224">
      <w:pPr>
        <w:pStyle w:val="Akapitzlist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613DF7">
        <w:rPr>
          <w:rFonts w:ascii="Times New Roman" w:eastAsia="Times New Roman" w:hAnsi="Times New Roman" w:cs="Times New Roman"/>
          <w:sz w:val="24"/>
          <w:szCs w:val="24"/>
          <w:lang w:eastAsia="pl-PL"/>
        </w:rPr>
        <w:t>Wersja elektroniczna dokumentacji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3D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Pr="002930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- 1 egz. </w:t>
      </w:r>
    </w:p>
    <w:p w14:paraId="0729F802" w14:textId="653CD318" w:rsidR="002A0D50" w:rsidRPr="002A0D50" w:rsidRDefault="002A0D50" w:rsidP="00CC767D">
      <w:pPr>
        <w:jc w:val="both"/>
        <w:rPr>
          <w:rFonts w:ascii="Times New Roman" w:hAnsi="Times New Roman" w:cs="Times New Roman"/>
          <w:sz w:val="24"/>
          <w:szCs w:val="24"/>
        </w:rPr>
      </w:pPr>
      <w:r w:rsidRPr="00CC767D">
        <w:rPr>
          <w:rFonts w:ascii="Times New Roman" w:hAnsi="Times New Roman" w:cs="Times New Roman"/>
          <w:sz w:val="24"/>
          <w:szCs w:val="24"/>
        </w:rPr>
        <w:t xml:space="preserve">Przedmiot zamówienia </w:t>
      </w:r>
      <w:bookmarkStart w:id="0" w:name="_Hlk188524514"/>
      <w:r w:rsidR="00CC767D" w:rsidRPr="00CC767D">
        <w:rPr>
          <w:rFonts w:ascii="Times New Roman" w:hAnsi="Times New Roman" w:cs="Times New Roman"/>
          <w:sz w:val="24"/>
          <w:szCs w:val="24"/>
        </w:rPr>
        <w:t>należy wykonać</w:t>
      </w:r>
      <w:r w:rsidRPr="00CC767D">
        <w:rPr>
          <w:rFonts w:ascii="Times New Roman" w:hAnsi="Times New Roman" w:cs="Times New Roman"/>
          <w:sz w:val="24"/>
          <w:szCs w:val="24"/>
        </w:rPr>
        <w:t xml:space="preserve"> </w:t>
      </w:r>
      <w:r w:rsidRPr="002A0D50">
        <w:rPr>
          <w:rFonts w:ascii="Times New Roman" w:hAnsi="Times New Roman" w:cs="Times New Roman"/>
          <w:sz w:val="24"/>
          <w:szCs w:val="24"/>
        </w:rPr>
        <w:t xml:space="preserve">do dnia </w:t>
      </w:r>
      <w:r w:rsidRPr="00CC767D">
        <w:rPr>
          <w:rFonts w:ascii="Times New Roman" w:hAnsi="Times New Roman" w:cs="Times New Roman"/>
          <w:b/>
          <w:bCs/>
          <w:sz w:val="24"/>
          <w:szCs w:val="24"/>
          <w:u w:val="single"/>
        </w:rPr>
        <w:t>20 maja 2025 r.</w:t>
      </w:r>
      <w:r w:rsidRPr="002A0D50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633653FC" w14:textId="1CD6A031" w:rsidR="00222074" w:rsidRPr="00536D55" w:rsidRDefault="00536D55" w:rsidP="00A0350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Podstawowe dane i z</w:t>
      </w:r>
      <w:r w:rsidR="00613DF7" w:rsidRPr="00536D55">
        <w:rPr>
          <w:rFonts w:ascii="Times New Roman" w:hAnsi="Times New Roman" w:cs="Times New Roman"/>
          <w:sz w:val="24"/>
          <w:szCs w:val="24"/>
          <w:u w:val="single"/>
        </w:rPr>
        <w:t xml:space="preserve">akres prac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dotyczących </w:t>
      </w:r>
      <w:r w:rsidRPr="00536D55">
        <w:rPr>
          <w:rFonts w:ascii="Times New Roman" w:hAnsi="Times New Roman" w:cs="Times New Roman"/>
          <w:sz w:val="24"/>
          <w:szCs w:val="24"/>
          <w:u w:val="single"/>
        </w:rPr>
        <w:t xml:space="preserve">budowy budynku </w:t>
      </w:r>
      <w:r w:rsidR="00EF47C5">
        <w:rPr>
          <w:rFonts w:ascii="Times New Roman" w:hAnsi="Times New Roman" w:cs="Times New Roman"/>
          <w:sz w:val="24"/>
          <w:szCs w:val="24"/>
          <w:u w:val="single"/>
        </w:rPr>
        <w:t xml:space="preserve">administracyjnego </w:t>
      </w:r>
      <w:r w:rsidRPr="00ED0422">
        <w:rPr>
          <w:rFonts w:ascii="Times New Roman" w:hAnsi="Times New Roman" w:cs="Times New Roman"/>
          <w:sz w:val="24"/>
          <w:szCs w:val="24"/>
          <w:u w:val="single"/>
        </w:rPr>
        <w:t>Starostwa Powiatowego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D0422">
        <w:rPr>
          <w:rFonts w:ascii="Times New Roman" w:hAnsi="Times New Roman" w:cs="Times New Roman"/>
          <w:sz w:val="24"/>
          <w:szCs w:val="24"/>
          <w:u w:val="single"/>
        </w:rPr>
        <w:t>w Makowie Mazowiecki</w:t>
      </w:r>
      <w:r w:rsidRPr="00536D5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47C5">
        <w:rPr>
          <w:rFonts w:ascii="Times New Roman" w:hAnsi="Times New Roman" w:cs="Times New Roman"/>
          <w:sz w:val="24"/>
          <w:szCs w:val="24"/>
          <w:u w:val="single"/>
        </w:rPr>
        <w:t xml:space="preserve">wraz z infrastrukturą techniczną </w:t>
      </w:r>
      <w:r w:rsidR="00613DF7" w:rsidRPr="00536D55">
        <w:rPr>
          <w:rFonts w:ascii="Times New Roman" w:hAnsi="Times New Roman" w:cs="Times New Roman"/>
          <w:sz w:val="24"/>
          <w:szCs w:val="24"/>
          <w:u w:val="single"/>
        </w:rPr>
        <w:t xml:space="preserve">obejmował będzie między innymi: </w:t>
      </w:r>
    </w:p>
    <w:p w14:paraId="055BA434" w14:textId="43C73BF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Obiekt 3-kondygnacyjny, niepodpiwniczony, przystosowany dla osób niepełnosprawnych, wyposażony w windę. </w:t>
      </w:r>
    </w:p>
    <w:p w14:paraId="27B721A7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Technologia wykonania – tradycyjna: ściany murowane (zewnętrzne ocieplone w systemie BSO), stropy żelbetonowe wylewane (nad salą konferencyjną o udziale szkieletowym żelbetowym)/alternatywnie stropy płytowe lub </w:t>
      </w:r>
      <w:proofErr w:type="spellStart"/>
      <w:r w:rsidRPr="00ED0422">
        <w:rPr>
          <w:rFonts w:ascii="Times New Roman" w:hAnsi="Times New Roman" w:cs="Times New Roman"/>
          <w:sz w:val="24"/>
          <w:szCs w:val="24"/>
        </w:rPr>
        <w:t>gęstożebrowe</w:t>
      </w:r>
      <w:proofErr w:type="spellEnd"/>
      <w:r w:rsidRPr="00ED0422">
        <w:rPr>
          <w:rFonts w:ascii="Times New Roman" w:hAnsi="Times New Roman" w:cs="Times New Roman"/>
          <w:sz w:val="24"/>
          <w:szCs w:val="24"/>
        </w:rPr>
        <w:t xml:space="preserve"> na belkach żelbetonowych sprężonych, stropodach.</w:t>
      </w:r>
    </w:p>
    <w:p w14:paraId="3792D770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Inwestycja obejmuje również zagospodarowanie ternu przy budynku oraz dostosowanie ilości miejsc parkingowych. </w:t>
      </w:r>
    </w:p>
    <w:p w14:paraId="175FC060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Ogólne założenia funkcjonalne budynku: </w:t>
      </w:r>
    </w:p>
    <w:p w14:paraId="4F63F0CD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Parter: sala konferencyjna z zapleczem, sterownia, szatnia, pomieszczenia sanitarne, pomieszczenia  gospodarcze, pomieszczenia magazynowe i pomieszczenia węzła cieplnego.</w:t>
      </w:r>
    </w:p>
    <w:p w14:paraId="4819BEB7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I piętro i II piętro – pokoje biurowe, pomieszczenia sanitarne, gospodarcze. </w:t>
      </w:r>
    </w:p>
    <w:p w14:paraId="1EB64EF2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Szczegółowy rodzaj, ilość, wielkość i rozmieszczenie pomieszczeń na poszczególnych kondygnacjach zostanie ustalony na etapie sporządzania koncepcji. </w:t>
      </w:r>
    </w:p>
    <w:p w14:paraId="52FF52EF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Szerokość budynku - ok. 13,5 m</w:t>
      </w:r>
    </w:p>
    <w:p w14:paraId="281D7D6E" w14:textId="77777777" w:rsidR="00ED0422" w:rsidRPr="00ED0422" w:rsidRDefault="00ED0422" w:rsidP="00ED04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Długość budynku – ok. 37 m  </w:t>
      </w:r>
    </w:p>
    <w:p w14:paraId="0E61C04D" w14:textId="77777777" w:rsidR="00ED0422" w:rsidRPr="00ED0422" w:rsidRDefault="00ED0422" w:rsidP="00536D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Max. wysokość budynku 12 m</w:t>
      </w:r>
    </w:p>
    <w:p w14:paraId="571B0D8F" w14:textId="77777777" w:rsidR="00ED0422" w:rsidRPr="00ED0422" w:rsidRDefault="00ED0422" w:rsidP="00536D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Liczba kondygnacji;</w:t>
      </w:r>
    </w:p>
    <w:p w14:paraId="43E3FAA5" w14:textId="77777777" w:rsidR="00ED0422" w:rsidRPr="00ED0422" w:rsidRDefault="00ED0422" w:rsidP="00536D55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lastRenderedPageBreak/>
        <w:t>podziemnych – 0</w:t>
      </w:r>
    </w:p>
    <w:p w14:paraId="1C1361A9" w14:textId="77777777" w:rsidR="00ED0422" w:rsidRPr="00ED0422" w:rsidRDefault="00ED0422" w:rsidP="00536D55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nadziemnych – 3  </w:t>
      </w:r>
    </w:p>
    <w:p w14:paraId="2E966271" w14:textId="77777777" w:rsidR="00ED0422" w:rsidRPr="00ED0422" w:rsidRDefault="00ED0422" w:rsidP="00536D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Powierzchnia sali konferencyjnej – min. 200 m</w:t>
      </w:r>
      <w:r w:rsidRPr="00ED042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5A4B5EEB" w14:textId="77777777" w:rsidR="00ED0422" w:rsidRPr="00ED0422" w:rsidRDefault="00ED0422" w:rsidP="00536D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Zasadnicze elementy wyposażenia budowlano – instalacyjnego, zapewniające użytkowanie obiektu budowlanego zgodnie z przeznaczeniem to m.in.: </w:t>
      </w:r>
    </w:p>
    <w:p w14:paraId="18853D5B" w14:textId="77777777" w:rsidR="00ED0422" w:rsidRPr="00A35224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24">
        <w:rPr>
          <w:rFonts w:ascii="Times New Roman" w:hAnsi="Times New Roman" w:cs="Times New Roman"/>
          <w:sz w:val="24"/>
          <w:szCs w:val="24"/>
        </w:rPr>
        <w:t xml:space="preserve">instalacja wod.-kan. </w:t>
      </w:r>
    </w:p>
    <w:p w14:paraId="4A8F99AF" w14:textId="3A5A1F51" w:rsidR="00ED0422" w:rsidRPr="00A35224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224">
        <w:rPr>
          <w:rFonts w:ascii="Times New Roman" w:hAnsi="Times New Roman" w:cs="Times New Roman"/>
          <w:sz w:val="24"/>
          <w:szCs w:val="24"/>
        </w:rPr>
        <w:t xml:space="preserve">Instalacja c.o. </w:t>
      </w:r>
      <w:r w:rsidR="00A35224" w:rsidRPr="00A35224">
        <w:rPr>
          <w:rFonts w:ascii="Times New Roman" w:hAnsi="Times New Roman" w:cs="Times New Roman"/>
          <w:sz w:val="24"/>
          <w:szCs w:val="24"/>
        </w:rPr>
        <w:t>wraz z węzłem cieplnym</w:t>
      </w:r>
      <w:r w:rsidR="00D31CAE" w:rsidRPr="00A35224">
        <w:rPr>
          <w:rFonts w:ascii="Times New Roman" w:hAnsi="Times New Roman" w:cs="Times New Roman"/>
          <w:sz w:val="24"/>
          <w:szCs w:val="24"/>
        </w:rPr>
        <w:t>,</w:t>
      </w:r>
    </w:p>
    <w:p w14:paraId="0207AF50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hydrantów wewnętrznych,</w:t>
      </w:r>
    </w:p>
    <w:p w14:paraId="7BDD3047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Instalacja wentylacji mechanicznej </w:t>
      </w:r>
      <w:proofErr w:type="spellStart"/>
      <w:r w:rsidRPr="00ED0422">
        <w:rPr>
          <w:rFonts w:ascii="Times New Roman" w:hAnsi="Times New Roman" w:cs="Times New Roman"/>
          <w:sz w:val="24"/>
          <w:szCs w:val="24"/>
        </w:rPr>
        <w:t>nawiewno</w:t>
      </w:r>
      <w:proofErr w:type="spellEnd"/>
      <w:r w:rsidRPr="00ED0422">
        <w:rPr>
          <w:rFonts w:ascii="Times New Roman" w:hAnsi="Times New Roman" w:cs="Times New Roman"/>
          <w:sz w:val="24"/>
          <w:szCs w:val="24"/>
        </w:rPr>
        <w:t>-wywiewnej,</w:t>
      </w:r>
    </w:p>
    <w:p w14:paraId="6F92180B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Instalacja klimatyzacji ze zmiennym przepływem czynnika chłodniczego, </w:t>
      </w:r>
    </w:p>
    <w:p w14:paraId="52B13F54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oświetlenia ogólnego,</w:t>
      </w:r>
    </w:p>
    <w:p w14:paraId="74D7518E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oświetlenia ewakuacyjnego,</w:t>
      </w:r>
    </w:p>
    <w:p w14:paraId="03609ED7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oświetlenia awaryjnego,</w:t>
      </w:r>
    </w:p>
    <w:p w14:paraId="2CBA4119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gniazd i zasilania urządzeń,</w:t>
      </w:r>
    </w:p>
    <w:p w14:paraId="00602F42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komputerowa,</w:t>
      </w:r>
    </w:p>
    <w:p w14:paraId="05019BEC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monitoringu CCTV,</w:t>
      </w:r>
    </w:p>
    <w:p w14:paraId="29C74EE8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Instalacja alarmowa </w:t>
      </w:r>
      <w:proofErr w:type="spellStart"/>
      <w:r w:rsidRPr="00ED0422">
        <w:rPr>
          <w:rFonts w:ascii="Times New Roman" w:hAnsi="Times New Roman" w:cs="Times New Roman"/>
          <w:sz w:val="24"/>
          <w:szCs w:val="24"/>
        </w:rPr>
        <w:t>SSWiN</w:t>
      </w:r>
      <w:proofErr w:type="spellEnd"/>
      <w:r w:rsidRPr="00ED0422">
        <w:rPr>
          <w:rFonts w:ascii="Times New Roman" w:hAnsi="Times New Roman" w:cs="Times New Roman"/>
          <w:sz w:val="24"/>
          <w:szCs w:val="24"/>
        </w:rPr>
        <w:t>,</w:t>
      </w:r>
    </w:p>
    <w:p w14:paraId="5E2AD589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kontroli dostępu KD,</w:t>
      </w:r>
    </w:p>
    <w:p w14:paraId="2C4EC5B8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Instalacja Systemu Sygnalizacji Pożarowej SSP,</w:t>
      </w:r>
    </w:p>
    <w:p w14:paraId="6503F703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Instalacja odgromowa, </w:t>
      </w:r>
    </w:p>
    <w:p w14:paraId="64281FC1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>Oświetlenie zewnętrzne,</w:t>
      </w:r>
    </w:p>
    <w:p w14:paraId="72571E01" w14:textId="77777777" w:rsidR="00ED0422" w:rsidRPr="00ED0422" w:rsidRDefault="00ED0422" w:rsidP="00536D55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22">
        <w:rPr>
          <w:rFonts w:ascii="Times New Roman" w:hAnsi="Times New Roman" w:cs="Times New Roman"/>
          <w:sz w:val="24"/>
          <w:szCs w:val="24"/>
        </w:rPr>
        <w:t xml:space="preserve">Drenaż opaskowy. </w:t>
      </w:r>
    </w:p>
    <w:p w14:paraId="4ED4FE06" w14:textId="74F0A8B8" w:rsidR="007D5F2E" w:rsidRPr="00536D55" w:rsidRDefault="007D5F2E" w:rsidP="00536D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D55">
        <w:rPr>
          <w:rFonts w:ascii="Times New Roman" w:hAnsi="Times New Roman" w:cs="Times New Roman"/>
          <w:sz w:val="24"/>
          <w:szCs w:val="24"/>
        </w:rPr>
        <w:t>Dokumentacja projektowa stanowiąca przedmiot zamówienia, w tym poszczególne jej części, służyć będzie:</w:t>
      </w:r>
    </w:p>
    <w:p w14:paraId="5C21FE3A" w14:textId="77777777" w:rsidR="007D5F2E" w:rsidRPr="00536D55" w:rsidRDefault="007D5F2E" w:rsidP="007D5F2E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D55">
        <w:rPr>
          <w:rFonts w:ascii="Times New Roman" w:hAnsi="Times New Roman" w:cs="Times New Roman"/>
          <w:sz w:val="24"/>
          <w:szCs w:val="24"/>
        </w:rPr>
        <w:t>opisowi przedmiotu zamówienia na realizację robót budowlanych w oparciu o ustawę Prawo Zamówień Publicznych oraz ustaleniu wartości zamówienia na roboty budowlane.</w:t>
      </w:r>
    </w:p>
    <w:p w14:paraId="1F22CCF1" w14:textId="77777777" w:rsidR="007D5F2E" w:rsidRPr="00995B95" w:rsidRDefault="007D5F2E" w:rsidP="007D5F2E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>uzyskaniu pozwolenia na budowę</w:t>
      </w:r>
    </w:p>
    <w:p w14:paraId="151CF32C" w14:textId="77777777" w:rsidR="007D5F2E" w:rsidRPr="00536D55" w:rsidRDefault="007D5F2E" w:rsidP="007D5F2E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D55">
        <w:rPr>
          <w:rFonts w:ascii="Times New Roman" w:hAnsi="Times New Roman" w:cs="Times New Roman"/>
          <w:sz w:val="24"/>
          <w:szCs w:val="24"/>
        </w:rPr>
        <w:t>wykonaniu robót budowlanych dla realizacji zadania jak w tytule zamówienia.</w:t>
      </w:r>
    </w:p>
    <w:p w14:paraId="12A9AC9D" w14:textId="7A54F8E4" w:rsidR="00613DF7" w:rsidRPr="00995B95" w:rsidRDefault="007D5F2E" w:rsidP="007D5F2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Przedmiotem zamówienia jest także uzyskanie </w:t>
      </w:r>
      <w:r w:rsidR="00D31C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Wykonawcę </w:t>
      </w: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wszelkich wymaganych prawem niezbędnych </w:t>
      </w:r>
      <w:r w:rsidR="00D31C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dokumentów, </w:t>
      </w: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>uzgodnień, decyzji, pozwoleń</w:t>
      </w:r>
      <w:r w:rsidR="00D31C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opinii</w:t>
      </w:r>
      <w:r w:rsid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31CAE">
        <w:rPr>
          <w:rFonts w:ascii="Times New Roman" w:hAnsi="Times New Roman" w:cs="Times New Roman"/>
          <w:color w:val="000000" w:themeColor="text1"/>
          <w:sz w:val="24"/>
          <w:szCs w:val="24"/>
        </w:rPr>
        <w:t>z wyłączeniem</w:t>
      </w:r>
      <w:r w:rsidRPr="00995B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pozwolenia na budowę) oraz sprawowanie nadzoru autorskiego w trakcie prowadzenia robót budowlanych związanych z realizacją projektu.</w:t>
      </w:r>
    </w:p>
    <w:sectPr w:rsidR="00613DF7" w:rsidRPr="00995B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2F62A" w14:textId="77777777" w:rsidR="0058310F" w:rsidRDefault="0058310F" w:rsidP="0058310F">
      <w:pPr>
        <w:spacing w:after="0" w:line="240" w:lineRule="auto"/>
      </w:pPr>
      <w:r>
        <w:separator/>
      </w:r>
    </w:p>
  </w:endnote>
  <w:endnote w:type="continuationSeparator" w:id="0">
    <w:p w14:paraId="49A5D577" w14:textId="77777777" w:rsidR="0058310F" w:rsidRDefault="0058310F" w:rsidP="00583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9720E" w14:textId="77777777" w:rsidR="0058310F" w:rsidRDefault="0058310F" w:rsidP="0058310F">
      <w:pPr>
        <w:spacing w:after="0" w:line="240" w:lineRule="auto"/>
      </w:pPr>
      <w:r>
        <w:separator/>
      </w:r>
    </w:p>
  </w:footnote>
  <w:footnote w:type="continuationSeparator" w:id="0">
    <w:p w14:paraId="18EB7270" w14:textId="77777777" w:rsidR="0058310F" w:rsidRDefault="0058310F" w:rsidP="00583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855A0" w14:textId="77777777" w:rsidR="0058310F" w:rsidRDefault="0058310F" w:rsidP="0058310F">
    <w:pPr>
      <w:pStyle w:val="Nagwek"/>
    </w:pPr>
  </w:p>
  <w:p w14:paraId="62FBA2CB" w14:textId="10AD2886" w:rsidR="0058310F" w:rsidRPr="0058310F" w:rsidRDefault="0058310F" w:rsidP="0058310F">
    <w:pPr>
      <w:pStyle w:val="Nagwek"/>
      <w:jc w:val="right"/>
    </w:pPr>
    <w:r w:rsidRPr="0058310F">
      <w:t xml:space="preserve">Załącznik nr 1 do </w:t>
    </w:r>
    <w:r w:rsidRPr="0058310F">
      <w:rPr>
        <w:i/>
        <w:iCs/>
      </w:rPr>
      <w:t>Zaproszenia do składnia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A52A52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6308DA"/>
    <w:multiLevelType w:val="hybridMultilevel"/>
    <w:tmpl w:val="310C1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6B0C"/>
    <w:multiLevelType w:val="hybridMultilevel"/>
    <w:tmpl w:val="0CDA5C72"/>
    <w:lvl w:ilvl="0" w:tplc="DE724F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A1919"/>
    <w:multiLevelType w:val="hybridMultilevel"/>
    <w:tmpl w:val="F3B4E7E0"/>
    <w:lvl w:ilvl="0" w:tplc="DE724F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D7A87"/>
    <w:multiLevelType w:val="hybridMultilevel"/>
    <w:tmpl w:val="078E2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66A51"/>
    <w:multiLevelType w:val="hybridMultilevel"/>
    <w:tmpl w:val="2AD0CFF0"/>
    <w:lvl w:ilvl="0" w:tplc="F84C18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511009FF"/>
    <w:multiLevelType w:val="hybridMultilevel"/>
    <w:tmpl w:val="3586A3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63945"/>
    <w:multiLevelType w:val="hybridMultilevel"/>
    <w:tmpl w:val="63C4DAA0"/>
    <w:lvl w:ilvl="0" w:tplc="F0AEF8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CF5A56"/>
    <w:multiLevelType w:val="hybridMultilevel"/>
    <w:tmpl w:val="69E6F6F4"/>
    <w:lvl w:ilvl="0" w:tplc="B6B60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973927"/>
    <w:multiLevelType w:val="multilevel"/>
    <w:tmpl w:val="7A0C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F20326"/>
    <w:multiLevelType w:val="hybridMultilevel"/>
    <w:tmpl w:val="CEC05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238C7"/>
    <w:multiLevelType w:val="hybridMultilevel"/>
    <w:tmpl w:val="CBAAE182"/>
    <w:lvl w:ilvl="0" w:tplc="397A6A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4191608">
    <w:abstractNumId w:val="9"/>
  </w:num>
  <w:num w:numId="2" w16cid:durableId="564606027">
    <w:abstractNumId w:val="8"/>
  </w:num>
  <w:num w:numId="3" w16cid:durableId="103185952">
    <w:abstractNumId w:val="7"/>
  </w:num>
  <w:num w:numId="4" w16cid:durableId="1251351402">
    <w:abstractNumId w:val="4"/>
  </w:num>
  <w:num w:numId="5" w16cid:durableId="502361820">
    <w:abstractNumId w:val="0"/>
  </w:num>
  <w:num w:numId="6" w16cid:durableId="2073380409">
    <w:abstractNumId w:val="11"/>
  </w:num>
  <w:num w:numId="7" w16cid:durableId="113326975">
    <w:abstractNumId w:val="6"/>
  </w:num>
  <w:num w:numId="8" w16cid:durableId="387531653">
    <w:abstractNumId w:val="10"/>
  </w:num>
  <w:num w:numId="9" w16cid:durableId="1836258319">
    <w:abstractNumId w:val="3"/>
  </w:num>
  <w:num w:numId="10" w16cid:durableId="497623139">
    <w:abstractNumId w:val="2"/>
  </w:num>
  <w:num w:numId="11" w16cid:durableId="1887568544">
    <w:abstractNumId w:val="1"/>
  </w:num>
  <w:num w:numId="12" w16cid:durableId="5509652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C0"/>
    <w:rsid w:val="000B2E7C"/>
    <w:rsid w:val="001B4641"/>
    <w:rsid w:val="00222074"/>
    <w:rsid w:val="002468C1"/>
    <w:rsid w:val="00293029"/>
    <w:rsid w:val="002A0D50"/>
    <w:rsid w:val="003E1CC0"/>
    <w:rsid w:val="00407341"/>
    <w:rsid w:val="00457E23"/>
    <w:rsid w:val="00525745"/>
    <w:rsid w:val="00536D55"/>
    <w:rsid w:val="0058310F"/>
    <w:rsid w:val="00613DF7"/>
    <w:rsid w:val="0069134C"/>
    <w:rsid w:val="007D5F2E"/>
    <w:rsid w:val="0095118F"/>
    <w:rsid w:val="009565AC"/>
    <w:rsid w:val="0099532E"/>
    <w:rsid w:val="00995B95"/>
    <w:rsid w:val="009A6002"/>
    <w:rsid w:val="00A0350A"/>
    <w:rsid w:val="00A35224"/>
    <w:rsid w:val="00B02F7D"/>
    <w:rsid w:val="00B370DE"/>
    <w:rsid w:val="00B40257"/>
    <w:rsid w:val="00BC3E13"/>
    <w:rsid w:val="00C47C8E"/>
    <w:rsid w:val="00CC767D"/>
    <w:rsid w:val="00CF584D"/>
    <w:rsid w:val="00D31CAE"/>
    <w:rsid w:val="00D44AFF"/>
    <w:rsid w:val="00DA4E4A"/>
    <w:rsid w:val="00ED0422"/>
    <w:rsid w:val="00EE0FFD"/>
    <w:rsid w:val="00E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9EAB"/>
  <w15:chartTrackingRefBased/>
  <w15:docId w15:val="{C673B5CC-B666-4413-A999-91AFD14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5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32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83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310F"/>
  </w:style>
  <w:style w:type="paragraph" w:styleId="Stopka">
    <w:name w:val="footer"/>
    <w:basedOn w:val="Normalny"/>
    <w:link w:val="StopkaZnak"/>
    <w:uiPriority w:val="99"/>
    <w:unhideWhenUsed/>
    <w:rsid w:val="00583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3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543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11</cp:revision>
  <cp:lastPrinted>2025-01-30T08:34:00Z</cp:lastPrinted>
  <dcterms:created xsi:type="dcterms:W3CDTF">2025-01-16T08:23:00Z</dcterms:created>
  <dcterms:modified xsi:type="dcterms:W3CDTF">2025-01-30T08:50:00Z</dcterms:modified>
</cp:coreProperties>
</file>