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1F6AE" w14:textId="77777777" w:rsidR="00192ABD" w:rsidRDefault="00192ABD" w:rsidP="00192ABD">
      <w:pPr>
        <w:pStyle w:val="Standard"/>
        <w:jc w:val="both"/>
        <w:rPr>
          <w:b/>
        </w:rPr>
      </w:pPr>
      <w:r>
        <w:rPr>
          <w:b/>
        </w:rPr>
        <w:t>WYNIKI ANALIZY STATYSTYCZNEJ W ZAKRESIE ZDAWALNOŚCI OSÓB SZKOLONYCH ORAZ LICZBY UWZGLĘDNIONYCH SKARG ZŁOŻONYCH NA DANY OŚRODEK</w:t>
      </w:r>
    </w:p>
    <w:p w14:paraId="32C15D8F" w14:textId="77777777" w:rsidR="00192ABD" w:rsidRDefault="00192ABD" w:rsidP="00192ABD">
      <w:pPr>
        <w:pStyle w:val="Standard"/>
        <w:jc w:val="both"/>
        <w:rPr>
          <w:b/>
        </w:rPr>
      </w:pPr>
    </w:p>
    <w:p w14:paraId="3F2F039A" w14:textId="77777777" w:rsidR="00192ABD" w:rsidRDefault="00192ABD" w:rsidP="00192ABD">
      <w:pPr>
        <w:pStyle w:val="Standard"/>
        <w:jc w:val="both"/>
      </w:pPr>
    </w:p>
    <w:p w14:paraId="09A9FDD2" w14:textId="39F49A60" w:rsidR="00192ABD" w:rsidRDefault="00192ABD" w:rsidP="00192ABD">
      <w:pPr>
        <w:pStyle w:val="Standard"/>
        <w:spacing w:line="360" w:lineRule="auto"/>
        <w:jc w:val="both"/>
      </w:pPr>
      <w:r>
        <w:t>Na podstawie art. 43 ust.1 pkt 6 ustawy z dnia 5 stycznia 2011 r. o kierujących pojazdami                 (Dz. U. z 202</w:t>
      </w:r>
      <w:r>
        <w:t>1</w:t>
      </w:r>
      <w:r>
        <w:t>, poz. 12</w:t>
      </w:r>
      <w:r>
        <w:t>12</w:t>
      </w:r>
      <w:r>
        <w:t xml:space="preserve"> z</w:t>
      </w:r>
      <w:r>
        <w:t xml:space="preserve"> późn.</w:t>
      </w:r>
      <w:r>
        <w:t xml:space="preserve"> zm.)</w:t>
      </w:r>
    </w:p>
    <w:p w14:paraId="597B10B8" w14:textId="77777777" w:rsidR="00192ABD" w:rsidRDefault="00192ABD" w:rsidP="00192ABD">
      <w:pPr>
        <w:pStyle w:val="Standard"/>
        <w:spacing w:line="360" w:lineRule="auto"/>
        <w:jc w:val="both"/>
      </w:pPr>
    </w:p>
    <w:p w14:paraId="613D3BDB" w14:textId="7385C442" w:rsidR="00192ABD" w:rsidRDefault="00192ABD" w:rsidP="00192ABD">
      <w:pPr>
        <w:pStyle w:val="Standard"/>
        <w:spacing w:line="360" w:lineRule="auto"/>
        <w:jc w:val="both"/>
      </w:pPr>
      <w:r>
        <w:t>I  półrocze 202</w:t>
      </w:r>
      <w:r>
        <w:t>1</w:t>
      </w:r>
      <w:r>
        <w:t xml:space="preserve"> r.</w:t>
      </w:r>
    </w:p>
    <w:p w14:paraId="052E38AC" w14:textId="77777777" w:rsidR="00192ABD" w:rsidRDefault="00192ABD" w:rsidP="00192ABD">
      <w:pPr>
        <w:pStyle w:val="Standard"/>
        <w:spacing w:line="360" w:lineRule="auto"/>
        <w:jc w:val="both"/>
      </w:pPr>
    </w:p>
    <w:p w14:paraId="5940D87A" w14:textId="4D52A4CE" w:rsidR="00192ABD" w:rsidRDefault="00192ABD" w:rsidP="00192ABD">
      <w:pPr>
        <w:pStyle w:val="Standard"/>
        <w:spacing w:line="360" w:lineRule="auto"/>
        <w:jc w:val="both"/>
      </w:pPr>
      <w:r>
        <w:t>W  I półroczu 202</w:t>
      </w:r>
      <w:r>
        <w:t>1</w:t>
      </w:r>
      <w:r>
        <w:t xml:space="preserve"> r. do organu nadzorującego nie wpłynęła żadna skarga na ośrodek szkolenia kierowców.</w:t>
      </w:r>
    </w:p>
    <w:p w14:paraId="27BDB0CA" w14:textId="77777777" w:rsidR="00192ABD" w:rsidRDefault="00192ABD" w:rsidP="00192ABD">
      <w:pPr>
        <w:pStyle w:val="Standard"/>
        <w:spacing w:line="360" w:lineRule="auto"/>
        <w:jc w:val="both"/>
      </w:pPr>
    </w:p>
    <w:p w14:paraId="33340183" w14:textId="4186852E" w:rsidR="00192ABD" w:rsidRDefault="00192ABD" w:rsidP="00192ABD">
      <w:pPr>
        <w:pStyle w:val="Standard"/>
        <w:spacing w:line="360" w:lineRule="auto"/>
        <w:jc w:val="both"/>
      </w:pPr>
      <w:r>
        <w:t>Szczegółowe informacje o wynikach egzaminów teoretycznych i praktycznych uzyskanych przez osoby egzaminowane w I półroczu 202</w:t>
      </w:r>
      <w:r>
        <w:t>1</w:t>
      </w:r>
      <w:r>
        <w:t xml:space="preserve"> r. przedstawiono w informacjach przesłanych zgodnie z § 37 ust. 1 pkt 1 Rozporządzenia Ministra Infrastruktury z dnia 28 czerwca 2019 r. w sprawie egzaminowania osób ubiegających się o uprawnienia do kierowania pojazdami, szkolenia, egzaminowania i uzyskiwania uprawnień przez egzaminatorów oraz wzorów dokumentów stosowanych w tych sprawach (Dz. U. z 2019 r., poz. 1206) przez Wojewódzkie Ośrodki Ruchu Drogowego następujących miast: Ostrołęka, Łomża, Radom</w:t>
      </w:r>
      <w:r>
        <w:t>,</w:t>
      </w:r>
      <w:r>
        <w:t xml:space="preserve"> Warszawa</w:t>
      </w:r>
      <w:r>
        <w:t>, Szczecin, Zielona Góra oraz Pomorski Ośrodek Ruchu Drogowego w Gdańsku.</w:t>
      </w:r>
    </w:p>
    <w:p w14:paraId="6D2AC70B" w14:textId="77777777" w:rsidR="00192ABD" w:rsidRDefault="00192ABD" w:rsidP="00192ABD"/>
    <w:p w14:paraId="5B58C043" w14:textId="77777777" w:rsidR="00192ABD" w:rsidRPr="00405C06" w:rsidRDefault="00192ABD">
      <w:pPr>
        <w:rPr>
          <w:sz w:val="24"/>
          <w:szCs w:val="24"/>
        </w:rPr>
      </w:pPr>
    </w:p>
    <w:sectPr w:rsidR="00192ABD" w:rsidRPr="00405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C06"/>
    <w:rsid w:val="00192ABD"/>
    <w:rsid w:val="00405C06"/>
    <w:rsid w:val="007A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844BF"/>
  <w15:chartTrackingRefBased/>
  <w15:docId w15:val="{908A8B6A-8E02-4DA6-8867-D45DBD77B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A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05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05C06"/>
    <w:rPr>
      <w:b/>
      <w:bCs/>
    </w:rPr>
  </w:style>
  <w:style w:type="paragraph" w:customStyle="1" w:styleId="Standard">
    <w:name w:val="Standard"/>
    <w:rsid w:val="00192ABD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0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Pyra - Napiórkowska</dc:creator>
  <cp:keywords/>
  <dc:description/>
  <cp:lastModifiedBy>Ewelina Pyra - Napiórkowska</cp:lastModifiedBy>
  <cp:revision>1</cp:revision>
  <cp:lastPrinted>2022-04-29T07:00:00Z</cp:lastPrinted>
  <dcterms:created xsi:type="dcterms:W3CDTF">2022-04-29T06:57:00Z</dcterms:created>
  <dcterms:modified xsi:type="dcterms:W3CDTF">2022-04-29T07:14:00Z</dcterms:modified>
</cp:coreProperties>
</file>