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18C59B62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12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>Dz. U. z 2021r. poz. 1129 z późn.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1537B97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271ECC">
        <w:rPr>
          <w:rFonts w:ascii="Cambria" w:hAnsi="Cambria"/>
          <w:b/>
          <w:i/>
          <w:iCs/>
        </w:rPr>
        <w:t>„</w:t>
      </w:r>
      <w:r w:rsidR="00271ECC" w:rsidRPr="00271ECC">
        <w:rPr>
          <w:rFonts w:ascii="Cambria" w:hAnsi="Cambria"/>
          <w:i/>
          <w:iCs/>
        </w:rPr>
        <w:t>Przebudowa drogi wewnętrznej dojazdowej do gruntów rolnych</w:t>
      </w:r>
      <w:r w:rsidR="00271ECC">
        <w:rPr>
          <w:rFonts w:ascii="Cambria" w:hAnsi="Cambria"/>
          <w:i/>
          <w:iCs/>
        </w:rPr>
        <w:t xml:space="preserve"> </w:t>
      </w:r>
      <w:r w:rsidR="00271ECC" w:rsidRPr="00271ECC">
        <w:rPr>
          <w:rFonts w:ascii="Cambria" w:hAnsi="Cambria"/>
          <w:i/>
          <w:iCs/>
        </w:rPr>
        <w:t>w miejscowości Goździelin</w:t>
      </w:r>
      <w:r w:rsidR="00EC7FD1" w:rsidRPr="00271ECC">
        <w:rPr>
          <w:rFonts w:ascii="Cambria" w:hAnsi="Cambria" w:cstheme="minorHAnsi"/>
          <w:b/>
          <w:i/>
          <w:iCs/>
        </w:rPr>
        <w:t>”</w:t>
      </w:r>
      <w:r w:rsidR="006320EE" w:rsidRPr="00271ECC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A468E66-3B9F-4B60-8683-0804D1341071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468E66-3B9F-4B60-8683-0804D134107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2023-09-15T07:47:00Z</dcterms:created>
  <dcterms:modified xsi:type="dcterms:W3CDTF">2023-09-15T07:48:00Z</dcterms:modified>
</cp:coreProperties>
</file>