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DBE" w:rsidRPr="0060429E" w:rsidRDefault="008A6DBE" w:rsidP="008A6DBE">
      <w:pPr>
        <w:spacing w:before="85"/>
        <w:ind w:right="122"/>
        <w:rPr>
          <w:rFonts w:ascii="Calibri" w:hAnsi="Calibri" w:cs="Calibri"/>
          <w:sz w:val="20"/>
        </w:rPr>
      </w:pPr>
      <w:r w:rsidRPr="0060429E">
        <w:rPr>
          <w:rFonts w:ascii="Calibri" w:hAnsi="Calibri" w:cs="Calibri"/>
          <w:sz w:val="20"/>
        </w:rPr>
        <w:t>Załącznik nr 2</w:t>
      </w:r>
    </w:p>
    <w:p w:rsidR="00B26F94" w:rsidRDefault="00CF18F5" w:rsidP="009317E8">
      <w:pPr>
        <w:spacing w:before="85"/>
        <w:ind w:right="122"/>
        <w:jc w:val="center"/>
        <w:rPr>
          <w:b/>
          <w:i/>
          <w:sz w:val="28"/>
        </w:rPr>
      </w:pPr>
      <w:bookmarkStart w:id="0" w:name="_GoBack"/>
      <w:bookmarkEnd w:id="0"/>
      <w:r>
        <w:rPr>
          <w:b/>
          <w:i/>
          <w:sz w:val="28"/>
        </w:rPr>
        <w:t>KOSZTORYS OFERTOWY</w:t>
      </w:r>
    </w:p>
    <w:p w:rsidR="00B26F94" w:rsidRDefault="00B26F94">
      <w:pPr>
        <w:pStyle w:val="Tekstpodstawowy"/>
        <w:spacing w:before="8"/>
        <w:rPr>
          <w:b/>
          <w:sz w:val="5"/>
        </w:rPr>
      </w:pPr>
    </w:p>
    <w:tbl>
      <w:tblPr>
        <w:tblStyle w:val="TableNormal"/>
        <w:tblW w:w="10813" w:type="dxa"/>
        <w:tblInd w:w="-5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4678"/>
        <w:gridCol w:w="715"/>
        <w:gridCol w:w="1032"/>
        <w:gridCol w:w="953"/>
        <w:gridCol w:w="1450"/>
      </w:tblGrid>
      <w:tr w:rsidR="00B26F94" w:rsidTr="00134045">
        <w:trPr>
          <w:trHeight w:val="275"/>
        </w:trPr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right="99"/>
              <w:jc w:val="right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Lp.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left="112"/>
              <w:rPr>
                <w:b/>
                <w:i/>
                <w:sz w:val="21"/>
              </w:rPr>
            </w:pPr>
            <w:r>
              <w:rPr>
                <w:b/>
                <w:i/>
                <w:w w:val="105"/>
                <w:sz w:val="21"/>
              </w:rPr>
              <w:t>Podstawa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right="2020"/>
              <w:jc w:val="right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Opis</w:t>
            </w:r>
          </w:p>
        </w:tc>
        <w:tc>
          <w:tcPr>
            <w:tcW w:w="7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left="83"/>
              <w:rPr>
                <w:b/>
                <w:i/>
                <w:sz w:val="21"/>
              </w:rPr>
            </w:pPr>
            <w:r>
              <w:rPr>
                <w:b/>
                <w:i/>
                <w:w w:val="105"/>
                <w:sz w:val="21"/>
              </w:rPr>
              <w:t>j.m.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left="318"/>
              <w:rPr>
                <w:b/>
                <w:i/>
                <w:sz w:val="21"/>
              </w:rPr>
            </w:pPr>
            <w:r>
              <w:rPr>
                <w:b/>
                <w:i/>
                <w:w w:val="105"/>
                <w:sz w:val="21"/>
              </w:rPr>
              <w:t>Ilość</w:t>
            </w:r>
          </w:p>
        </w:tc>
        <w:tc>
          <w:tcPr>
            <w:tcW w:w="95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right="42"/>
              <w:jc w:val="right"/>
              <w:rPr>
                <w:b/>
                <w:i/>
                <w:sz w:val="21"/>
              </w:rPr>
            </w:pPr>
            <w:r>
              <w:rPr>
                <w:b/>
                <w:i/>
                <w:w w:val="105"/>
                <w:sz w:val="21"/>
              </w:rPr>
              <w:t>Cena jedn.</w:t>
            </w:r>
          </w:p>
        </w:tc>
        <w:tc>
          <w:tcPr>
            <w:tcW w:w="14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left="317"/>
              <w:rPr>
                <w:b/>
                <w:i/>
                <w:sz w:val="21"/>
              </w:rPr>
            </w:pPr>
            <w:r>
              <w:rPr>
                <w:b/>
                <w:i/>
                <w:w w:val="105"/>
                <w:sz w:val="21"/>
              </w:rPr>
              <w:t>Wartość</w:t>
            </w:r>
          </w:p>
        </w:tc>
      </w:tr>
      <w:tr w:rsidR="000A5B5C" w:rsidTr="00134045">
        <w:trPr>
          <w:trHeight w:hRule="exact" w:val="284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A5B5C" w:rsidRPr="00DB2CCC" w:rsidRDefault="000A5B5C" w:rsidP="00F97B7C">
            <w:pPr>
              <w:pStyle w:val="TableParagraph"/>
              <w:spacing w:before="3" w:line="228" w:lineRule="exact"/>
              <w:ind w:right="61"/>
              <w:jc w:val="center"/>
              <w:rPr>
                <w:b/>
                <w:i/>
                <w:w w:val="102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5B5C" w:rsidRPr="00EA32AF" w:rsidRDefault="000A5B5C" w:rsidP="001A662A">
            <w:pPr>
              <w:pStyle w:val="TableParagraph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Kosztorys</w:t>
            </w:r>
          </w:p>
        </w:tc>
        <w:tc>
          <w:tcPr>
            <w:tcW w:w="73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5B5C" w:rsidRDefault="00A340EC" w:rsidP="00A340EC">
            <w:pPr>
              <w:pStyle w:val="TableParagraph"/>
              <w:spacing w:before="3" w:line="228" w:lineRule="exact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Czelatyce</w:t>
            </w:r>
            <w:r w:rsidR="000A5B5C">
              <w:rPr>
                <w:b/>
                <w:i/>
                <w:sz w:val="18"/>
                <w:szCs w:val="18"/>
              </w:rPr>
              <w:t xml:space="preserve"> stacja </w:t>
            </w:r>
            <w:r w:rsidR="00E83C47">
              <w:rPr>
                <w:b/>
                <w:i/>
                <w:sz w:val="18"/>
                <w:szCs w:val="18"/>
              </w:rPr>
              <w:t xml:space="preserve">transformatorowa </w:t>
            </w:r>
            <w:r w:rsidR="000A5B5C">
              <w:rPr>
                <w:b/>
                <w:i/>
                <w:sz w:val="18"/>
                <w:szCs w:val="18"/>
              </w:rPr>
              <w:t xml:space="preserve">nr </w:t>
            </w:r>
            <w:r>
              <w:rPr>
                <w:b/>
                <w:i/>
                <w:sz w:val="18"/>
                <w:szCs w:val="18"/>
              </w:rPr>
              <w:t>3</w:t>
            </w:r>
            <w:r w:rsidR="000A5B5C">
              <w:rPr>
                <w:b/>
                <w:i/>
                <w:sz w:val="18"/>
                <w:szCs w:val="18"/>
              </w:rPr>
              <w:t xml:space="preserve"> – dobudowa oświetlenia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A5B5C" w:rsidRPr="000F0EF1" w:rsidRDefault="000A5B5C">
            <w:pPr>
              <w:pStyle w:val="TableParagraph"/>
              <w:spacing w:before="3" w:line="228" w:lineRule="exact"/>
              <w:ind w:right="55"/>
              <w:jc w:val="right"/>
              <w:rPr>
                <w:i/>
                <w:sz w:val="18"/>
                <w:szCs w:val="18"/>
              </w:rPr>
            </w:pPr>
          </w:p>
        </w:tc>
      </w:tr>
      <w:tr w:rsidR="001A662A" w:rsidTr="00537CF4">
        <w:trPr>
          <w:trHeight w:hRule="exact" w:val="284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A662A" w:rsidRPr="00EA32AF" w:rsidRDefault="00A340EC" w:rsidP="00F97B7C">
            <w:pPr>
              <w:pStyle w:val="TableParagraph"/>
              <w:spacing w:line="225" w:lineRule="exact"/>
              <w:ind w:right="61"/>
              <w:jc w:val="center"/>
              <w:rPr>
                <w:b/>
                <w:i/>
                <w:w w:val="102"/>
                <w:sz w:val="18"/>
                <w:szCs w:val="18"/>
              </w:rPr>
            </w:pPr>
            <w:r>
              <w:rPr>
                <w:b/>
                <w:i/>
                <w:w w:val="102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662A" w:rsidRPr="000F0EF1" w:rsidRDefault="001A662A" w:rsidP="00D42D28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 w:rsidRPr="00EA32AF">
              <w:rPr>
                <w:b/>
                <w:i/>
                <w:sz w:val="18"/>
                <w:szCs w:val="18"/>
              </w:rPr>
              <w:t>Element</w:t>
            </w:r>
          </w:p>
        </w:tc>
        <w:tc>
          <w:tcPr>
            <w:tcW w:w="73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662A" w:rsidRPr="000F0EF1" w:rsidRDefault="001A662A" w:rsidP="001A662A">
            <w:pPr>
              <w:pStyle w:val="TableParagraph"/>
              <w:spacing w:before="3"/>
              <w:ind w:right="-15"/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Budowa linii napowietrznej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A662A" w:rsidRPr="000F0EF1" w:rsidRDefault="001A662A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5B4A2A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B4A2A" w:rsidRPr="000F0EF1" w:rsidRDefault="00A340EC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4A2A" w:rsidRPr="000F0EF1" w:rsidRDefault="00EA32AF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5/903/1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4A2A" w:rsidRPr="000F0EF1" w:rsidRDefault="00EA32AF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Montaż i stawianie słupów linii napowietrznej NN z żerdzi wirowanych, słup pojedynczy</w:t>
            </w:r>
            <w:r w:rsidR="00A340EC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E-10,5/</w:t>
            </w:r>
            <w:r w:rsidR="00A340EC">
              <w:rPr>
                <w:i/>
                <w:sz w:val="18"/>
                <w:szCs w:val="18"/>
              </w:rPr>
              <w:t>6</w:t>
            </w:r>
            <w:r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4A2A" w:rsidRPr="000F0EF1" w:rsidRDefault="00EA32AF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słup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4A2A" w:rsidRPr="000F0EF1" w:rsidRDefault="00A340EC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4A2A" w:rsidRPr="000F0EF1" w:rsidRDefault="005B4A2A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B4A2A" w:rsidRPr="000F0EF1" w:rsidRDefault="005B4A2A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94F38" w:rsidTr="00A340EC">
        <w:trPr>
          <w:trHeight w:val="534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A340EC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E94F38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</w:t>
            </w:r>
            <w:r w:rsidR="00A340EC">
              <w:rPr>
                <w:i/>
                <w:sz w:val="18"/>
                <w:szCs w:val="18"/>
              </w:rPr>
              <w:t>W</w:t>
            </w:r>
            <w:r>
              <w:rPr>
                <w:i/>
                <w:sz w:val="18"/>
                <w:szCs w:val="18"/>
              </w:rPr>
              <w:t xml:space="preserve"> </w:t>
            </w:r>
            <w:r w:rsidR="00A340EC">
              <w:rPr>
                <w:i/>
                <w:sz w:val="18"/>
                <w:szCs w:val="18"/>
              </w:rPr>
              <w:t>9/904/6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Pr="00E94F38" w:rsidRDefault="00A340EC" w:rsidP="006244CD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  <w:vertAlign w:val="superscript"/>
              </w:rPr>
            </w:pPr>
            <w:r>
              <w:rPr>
                <w:i/>
                <w:sz w:val="18"/>
                <w:szCs w:val="18"/>
              </w:rPr>
              <w:t>Montaż tabliczek numeracyjnych i ostrzegawczych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A340EC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A340EC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E94F38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Pr="000F0EF1" w:rsidRDefault="00E94F38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94F38" w:rsidRPr="000F0EF1" w:rsidRDefault="00E94F38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A340EC" w:rsidTr="00C16509">
        <w:trPr>
          <w:trHeight w:val="556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A340EC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A340EC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5/903/4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A340EC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Montaż konstrukcji stalowych i osprzętu linii napowietrznej </w:t>
            </w:r>
            <w:proofErr w:type="spellStart"/>
            <w:r>
              <w:rPr>
                <w:i/>
                <w:sz w:val="18"/>
                <w:szCs w:val="18"/>
              </w:rPr>
              <w:t>nn</w:t>
            </w:r>
            <w:proofErr w:type="spellEnd"/>
            <w:r>
              <w:rPr>
                <w:i/>
                <w:sz w:val="18"/>
                <w:szCs w:val="18"/>
              </w:rPr>
              <w:t>, hak wieszakowy z uchwytem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A340EC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A340EC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Pr="000F0EF1" w:rsidRDefault="00A340EC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340EC" w:rsidRPr="000F0EF1" w:rsidRDefault="00A340EC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A340EC" w:rsidTr="003F17E9">
        <w:trPr>
          <w:trHeight w:val="564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A340EC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A340EC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5/905/1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A340EC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Montaż przewodów izolowanych linii napowietrznej NN typu </w:t>
            </w:r>
            <w:proofErr w:type="spellStart"/>
            <w:r>
              <w:rPr>
                <w:i/>
                <w:sz w:val="18"/>
                <w:szCs w:val="18"/>
              </w:rPr>
              <w:t>AsXSn</w:t>
            </w:r>
            <w:proofErr w:type="spellEnd"/>
            <w:r>
              <w:rPr>
                <w:i/>
                <w:sz w:val="18"/>
                <w:szCs w:val="18"/>
              </w:rPr>
              <w:t xml:space="preserve"> lub podobnych, przewód 2x25 mm</w:t>
            </w:r>
            <w:r>
              <w:rPr>
                <w:i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A340EC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km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C1650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0,251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Pr="000F0EF1" w:rsidRDefault="00A340EC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340EC" w:rsidRPr="000F0EF1" w:rsidRDefault="00A340EC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A340EC" w:rsidTr="003F17E9">
        <w:trPr>
          <w:trHeight w:val="544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C1650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C1650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5/1002/1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C16509" w:rsidP="00C16509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Montaż wysięgników rurowych i przewieszek z lin stalowych na słupie, wysięgnik jednoramienny 0,5 m 5*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C1650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C1650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Pr="000F0EF1" w:rsidRDefault="00A340EC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340EC" w:rsidRPr="000F0EF1" w:rsidRDefault="00A340EC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A340EC" w:rsidTr="003F17E9">
        <w:trPr>
          <w:trHeight w:val="627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C1650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C1650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5/203/1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Pr="00C16509" w:rsidRDefault="00C16509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  <w:vertAlign w:val="superscript"/>
              </w:rPr>
            </w:pPr>
            <w:r>
              <w:rPr>
                <w:i/>
                <w:sz w:val="18"/>
                <w:szCs w:val="18"/>
              </w:rPr>
              <w:t>Przewody kabelkowe wciągane w wysięgniku YDY 3x2,5 mm</w:t>
            </w:r>
            <w:r>
              <w:rPr>
                <w:i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C1650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Default="00C1650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0EC" w:rsidRPr="000F0EF1" w:rsidRDefault="00A340EC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340EC" w:rsidRPr="000F0EF1" w:rsidRDefault="00A340EC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94F38" w:rsidTr="003F17E9">
        <w:trPr>
          <w:trHeight w:val="552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5/1004/2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C16509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Montaż opraw oświetlenia zewnętrznego na wysięgniku LED 40W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Pr="000F0EF1" w:rsidRDefault="00E94F38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94F38" w:rsidRPr="000F0EF1" w:rsidRDefault="00E94F38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94F38" w:rsidTr="003F17E9">
        <w:trPr>
          <w:trHeight w:val="506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5/906/2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6244CD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Montaż oprawy bezpiecznikowej SV 29.253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Pr="000F0EF1" w:rsidRDefault="00E94F38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94F38" w:rsidRPr="000F0EF1" w:rsidRDefault="00E94F38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94F38" w:rsidTr="003F17E9">
        <w:trPr>
          <w:trHeight w:val="570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5/902/7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Pr="00C16509" w:rsidRDefault="00C16509" w:rsidP="006244CD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Montaż Konstrukcji stalowych i osprzętu linii napowietrznej </w:t>
            </w:r>
            <w:proofErr w:type="spellStart"/>
            <w:r>
              <w:rPr>
                <w:i/>
                <w:sz w:val="18"/>
                <w:szCs w:val="18"/>
              </w:rPr>
              <w:t>nn</w:t>
            </w:r>
            <w:proofErr w:type="spellEnd"/>
            <w:r>
              <w:rPr>
                <w:i/>
                <w:sz w:val="18"/>
                <w:szCs w:val="18"/>
              </w:rPr>
              <w:t>, ogranicznik przepięć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Pr="000F0EF1" w:rsidRDefault="00E94F38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94F38" w:rsidRPr="000F0EF1" w:rsidRDefault="00E94F38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94F38" w:rsidTr="003F17E9">
        <w:trPr>
          <w:trHeight w:val="523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5/605/2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6244CD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Uziomy powierzchniowe poziome, głębokość wykopu do 0,6 m, grunt kategorii III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38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Pr="000F0EF1" w:rsidRDefault="00E94F38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94F38" w:rsidRPr="000F0EF1" w:rsidRDefault="00E94F38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94F38" w:rsidTr="00134045">
        <w:trPr>
          <w:trHeight w:val="547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5/907/5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6244CD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Mechaniczne pogrążanie uziomów pionowych prętowych, kategoria gruntu III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Default="00C1650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18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4F38" w:rsidRPr="000F0EF1" w:rsidRDefault="00E94F38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94F38" w:rsidRPr="000F0EF1" w:rsidRDefault="00E94F38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283220" w:rsidTr="00134045">
        <w:trPr>
          <w:trHeight w:val="514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83220" w:rsidRDefault="00983531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220" w:rsidRDefault="00983531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5/1303/1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220" w:rsidRDefault="00983531" w:rsidP="006244CD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Pomiar rezystancji izolacji instalacji elektrycznej, obwód 1-fazowy, pomiar pierwszy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220" w:rsidRDefault="00983531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pomiar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220" w:rsidRDefault="00983531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220" w:rsidRPr="000F0EF1" w:rsidRDefault="00283220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83220" w:rsidRPr="000F0EF1" w:rsidRDefault="00283220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283220" w:rsidTr="00134045">
        <w:trPr>
          <w:trHeight w:val="514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83220" w:rsidRDefault="00983531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220" w:rsidRDefault="00983531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5/1303/2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220" w:rsidRDefault="00983531" w:rsidP="006244CD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Pomiar rezystancji i</w:t>
            </w:r>
            <w:r w:rsidR="003F17E9">
              <w:rPr>
                <w:i/>
                <w:sz w:val="18"/>
                <w:szCs w:val="18"/>
              </w:rPr>
              <w:t>zolacji instalacji elektrycznej, obwód 1-fazowy, pomiar każdy następny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220" w:rsidRDefault="003F17E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pomiar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220" w:rsidRDefault="003F17E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220" w:rsidRPr="000F0EF1" w:rsidRDefault="00283220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83220" w:rsidRPr="000F0EF1" w:rsidRDefault="00283220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D01D0D" w:rsidTr="003F17E9">
        <w:trPr>
          <w:trHeight w:val="767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01D0D" w:rsidRDefault="003F17E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D0D" w:rsidRDefault="003F17E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5/1304/1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D0D" w:rsidRDefault="003F17E9" w:rsidP="003F17E9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Badania i pomiary instalacji uziemiającej, piorunochronnej i skuteczności zerowania, uziemienie ochronne lub robocze, pomiar pierwszy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D0D" w:rsidRDefault="003F17E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D0D" w:rsidRDefault="003F17E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D0D" w:rsidRPr="000F0EF1" w:rsidRDefault="00D01D0D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01D0D" w:rsidRPr="000F0EF1" w:rsidRDefault="00D01D0D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134045" w:rsidTr="00134045">
        <w:trPr>
          <w:trHeight w:val="266"/>
        </w:trPr>
        <w:tc>
          <w:tcPr>
            <w:tcW w:w="9363" w:type="dxa"/>
            <w:gridSpan w:val="6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34045" w:rsidRPr="00DB2CCC" w:rsidRDefault="001A662A" w:rsidP="003F17E9">
            <w:pPr>
              <w:pStyle w:val="TableParagraph"/>
              <w:spacing w:before="5"/>
              <w:jc w:val="right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                                                                                                     </w:t>
            </w:r>
            <w:r w:rsidR="00134045" w:rsidRPr="00DB2CCC">
              <w:rPr>
                <w:b/>
                <w:i/>
                <w:sz w:val="18"/>
                <w:szCs w:val="18"/>
              </w:rPr>
              <w:t xml:space="preserve">Razem </w:t>
            </w:r>
            <w:r>
              <w:rPr>
                <w:b/>
                <w:i/>
                <w:sz w:val="18"/>
                <w:szCs w:val="18"/>
              </w:rPr>
              <w:t>element</w:t>
            </w:r>
            <w:r w:rsidR="00134045" w:rsidRPr="00DB2CCC">
              <w:rPr>
                <w:b/>
                <w:i/>
                <w:sz w:val="18"/>
                <w:szCs w:val="18"/>
              </w:rPr>
              <w:t>: B</w:t>
            </w:r>
            <w:r>
              <w:rPr>
                <w:b/>
                <w:i/>
                <w:sz w:val="18"/>
                <w:szCs w:val="18"/>
              </w:rPr>
              <w:t>udowa</w:t>
            </w:r>
            <w:r w:rsidR="00134045" w:rsidRPr="00DB2CCC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linii napowietrznej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34045" w:rsidRPr="00DB2CCC" w:rsidRDefault="00134045" w:rsidP="00D546AA">
            <w:pPr>
              <w:pStyle w:val="TableParagraph"/>
              <w:spacing w:before="5"/>
              <w:rPr>
                <w:b/>
                <w:i/>
                <w:sz w:val="18"/>
                <w:szCs w:val="18"/>
              </w:rPr>
            </w:pPr>
          </w:p>
        </w:tc>
      </w:tr>
      <w:tr w:rsidR="00B26F94" w:rsidTr="00134045">
        <w:trPr>
          <w:trHeight w:val="228"/>
        </w:trPr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DB2CCC" w:rsidRDefault="003F17E9" w:rsidP="00187D3A">
            <w:pPr>
              <w:pStyle w:val="TableParagraph"/>
              <w:spacing w:line="208" w:lineRule="exact"/>
              <w:ind w:right="61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w w:val="102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DB2CCC" w:rsidRDefault="001A662A" w:rsidP="001A662A">
            <w:pPr>
              <w:pStyle w:val="TableParagraph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EA32AF">
              <w:rPr>
                <w:b/>
                <w:i/>
                <w:sz w:val="18"/>
                <w:szCs w:val="18"/>
              </w:rPr>
              <w:t>Element</w:t>
            </w:r>
          </w:p>
        </w:tc>
        <w:tc>
          <w:tcPr>
            <w:tcW w:w="7378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DB2CCC" w:rsidRDefault="003F17E9" w:rsidP="001A662A">
            <w:pPr>
              <w:pStyle w:val="TableParagraph"/>
              <w:spacing w:line="208" w:lineRule="exact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Różne</w:t>
            </w:r>
          </w:p>
        </w:tc>
        <w:tc>
          <w:tcPr>
            <w:tcW w:w="14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B26F94" w:rsidRPr="000F0EF1" w:rsidRDefault="00B26F94">
            <w:pPr>
              <w:pStyle w:val="TableParagraph"/>
              <w:spacing w:line="208" w:lineRule="exact"/>
              <w:ind w:right="55"/>
              <w:jc w:val="right"/>
              <w:rPr>
                <w:i/>
                <w:sz w:val="18"/>
                <w:szCs w:val="18"/>
              </w:rPr>
            </w:pPr>
          </w:p>
        </w:tc>
      </w:tr>
      <w:tr w:rsidR="00B26F94" w:rsidTr="00134045">
        <w:trPr>
          <w:trHeight w:val="583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3F17E9" w:rsidP="00187D3A">
            <w:pPr>
              <w:pStyle w:val="TableParagraph"/>
              <w:spacing w:line="225" w:lineRule="exact"/>
              <w:ind w:right="6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</w:t>
            </w:r>
            <w:r w:rsidR="00187D3A" w:rsidRPr="000F0EF1">
              <w:rPr>
                <w:i/>
                <w:w w:val="102"/>
                <w:sz w:val="18"/>
                <w:szCs w:val="18"/>
              </w:rPr>
              <w:t>.1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187D3A" w:rsidP="00187D3A">
            <w:pPr>
              <w:pStyle w:val="TableParagraph"/>
              <w:spacing w:before="6"/>
              <w:jc w:val="center"/>
              <w:rPr>
                <w:i/>
                <w:sz w:val="18"/>
                <w:szCs w:val="18"/>
              </w:rPr>
            </w:pPr>
            <w:r w:rsidRPr="000F0EF1">
              <w:rPr>
                <w:i/>
                <w:sz w:val="18"/>
                <w:szCs w:val="18"/>
              </w:rPr>
              <w:t>Kalkulacja własna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3F17E9" w:rsidP="001652C5">
            <w:pPr>
              <w:pStyle w:val="TableParagraph"/>
              <w:spacing w:before="5" w:line="244" w:lineRule="auto"/>
              <w:ind w:right="123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Tyczenie i inwentaryzacja powykonawcza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187D3A" w:rsidP="00187D3A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proofErr w:type="spellStart"/>
            <w:r w:rsidRPr="000F0EF1">
              <w:rPr>
                <w:i/>
                <w:sz w:val="18"/>
                <w:szCs w:val="18"/>
              </w:rPr>
              <w:t>kpl</w:t>
            </w:r>
            <w:proofErr w:type="spellEnd"/>
            <w:r w:rsidRPr="000F0EF1">
              <w:rPr>
                <w:i/>
                <w:sz w:val="18"/>
                <w:szCs w:val="18"/>
              </w:rPr>
              <w:t>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187D3A" w:rsidP="00187D3A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r w:rsidRPr="000F0EF1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B26F94">
            <w:pPr>
              <w:pStyle w:val="TableParagraph"/>
              <w:ind w:right="1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B26F94" w:rsidRPr="000F0EF1" w:rsidRDefault="00B26F94">
            <w:pPr>
              <w:pStyle w:val="TableParagraph"/>
              <w:ind w:right="55"/>
              <w:jc w:val="right"/>
              <w:rPr>
                <w:i/>
                <w:sz w:val="18"/>
                <w:szCs w:val="18"/>
              </w:rPr>
            </w:pPr>
          </w:p>
        </w:tc>
      </w:tr>
      <w:tr w:rsidR="00B26F94" w:rsidTr="001A662A">
        <w:trPr>
          <w:trHeight w:val="493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3F17E9" w:rsidP="00187D3A">
            <w:pPr>
              <w:pStyle w:val="TableParagraph"/>
              <w:spacing w:line="225" w:lineRule="exact"/>
              <w:ind w:right="6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</w:t>
            </w:r>
            <w:r w:rsidR="00187D3A" w:rsidRPr="000F0EF1">
              <w:rPr>
                <w:i/>
                <w:w w:val="102"/>
                <w:sz w:val="18"/>
                <w:szCs w:val="18"/>
              </w:rPr>
              <w:t>.2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187D3A" w:rsidP="00187D3A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 w:rsidRPr="000F0EF1">
              <w:rPr>
                <w:i/>
                <w:sz w:val="18"/>
                <w:szCs w:val="18"/>
              </w:rPr>
              <w:t>Kalkulacja własna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3F17E9" w:rsidP="00187D3A">
            <w:pPr>
              <w:pStyle w:val="TableParagraph"/>
              <w:spacing w:before="5" w:line="244" w:lineRule="auto"/>
              <w:ind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Dopuszczenie do prac przez PGE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187D3A" w:rsidP="00187D3A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proofErr w:type="spellStart"/>
            <w:r w:rsidRPr="000F0EF1">
              <w:rPr>
                <w:i/>
                <w:sz w:val="18"/>
                <w:szCs w:val="18"/>
              </w:rPr>
              <w:t>kpl</w:t>
            </w:r>
            <w:proofErr w:type="spellEnd"/>
            <w:r w:rsidRPr="000F0EF1">
              <w:rPr>
                <w:i/>
                <w:sz w:val="18"/>
                <w:szCs w:val="18"/>
              </w:rPr>
              <w:t>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187D3A" w:rsidP="00187D3A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r w:rsidRPr="000F0EF1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B26F94">
            <w:pPr>
              <w:pStyle w:val="TableParagraph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B26F94" w:rsidRPr="000F0EF1" w:rsidRDefault="00B26F94">
            <w:pPr>
              <w:pStyle w:val="TableParagraph"/>
              <w:ind w:right="55"/>
              <w:jc w:val="right"/>
              <w:rPr>
                <w:i/>
                <w:sz w:val="18"/>
                <w:szCs w:val="18"/>
              </w:rPr>
            </w:pPr>
          </w:p>
        </w:tc>
      </w:tr>
      <w:tr w:rsidR="003F17E9" w:rsidTr="001A662A">
        <w:trPr>
          <w:trHeight w:val="493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F17E9" w:rsidRDefault="003F17E9" w:rsidP="00187D3A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17E9" w:rsidRPr="000F0EF1" w:rsidRDefault="003F17E9" w:rsidP="00187D3A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Kalkulacja własna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17E9" w:rsidRDefault="003F17E9" w:rsidP="00187D3A">
            <w:pPr>
              <w:pStyle w:val="TableParagraph"/>
              <w:spacing w:before="5" w:line="244" w:lineRule="auto"/>
              <w:ind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Wycinka drzew i obcinanie gałęzi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17E9" w:rsidRPr="000F0EF1" w:rsidRDefault="003F17E9" w:rsidP="00187D3A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kpl</w:t>
            </w:r>
            <w:proofErr w:type="spellEnd"/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17E9" w:rsidRPr="000F0EF1" w:rsidRDefault="003F17E9" w:rsidP="00187D3A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17E9" w:rsidRPr="000F0EF1" w:rsidRDefault="003F17E9">
            <w:pPr>
              <w:pStyle w:val="TableParagraph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F17E9" w:rsidRPr="000F0EF1" w:rsidRDefault="003F17E9">
            <w:pPr>
              <w:pStyle w:val="TableParagraph"/>
              <w:ind w:right="55"/>
              <w:jc w:val="right"/>
              <w:rPr>
                <w:i/>
                <w:sz w:val="18"/>
                <w:szCs w:val="18"/>
              </w:rPr>
            </w:pPr>
          </w:p>
        </w:tc>
      </w:tr>
      <w:tr w:rsidR="001A662A" w:rsidTr="001A662A">
        <w:trPr>
          <w:trHeight w:val="266"/>
        </w:trPr>
        <w:tc>
          <w:tcPr>
            <w:tcW w:w="9363" w:type="dxa"/>
            <w:gridSpan w:val="6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A662A" w:rsidRPr="00DB2CCC" w:rsidRDefault="00E71240" w:rsidP="003F17E9">
            <w:pPr>
              <w:pStyle w:val="TableParagraph"/>
              <w:spacing w:before="5"/>
              <w:jc w:val="right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                                           </w:t>
            </w:r>
            <w:r w:rsidR="001A662A" w:rsidRPr="00DB2CCC">
              <w:rPr>
                <w:b/>
                <w:i/>
                <w:sz w:val="18"/>
                <w:szCs w:val="18"/>
              </w:rPr>
              <w:t xml:space="preserve">Razem </w:t>
            </w:r>
            <w:r w:rsidR="001A662A">
              <w:rPr>
                <w:b/>
                <w:i/>
                <w:sz w:val="18"/>
                <w:szCs w:val="18"/>
              </w:rPr>
              <w:t>e</w:t>
            </w:r>
            <w:r w:rsidR="003F17E9">
              <w:rPr>
                <w:b/>
                <w:i/>
                <w:sz w:val="18"/>
                <w:szCs w:val="18"/>
              </w:rPr>
              <w:t>lement: Różne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A662A" w:rsidRPr="00DB2CCC" w:rsidRDefault="001A662A" w:rsidP="001A662A">
            <w:pPr>
              <w:pStyle w:val="TableParagraph"/>
              <w:spacing w:before="5"/>
              <w:rPr>
                <w:b/>
                <w:i/>
                <w:sz w:val="18"/>
                <w:szCs w:val="18"/>
              </w:rPr>
            </w:pPr>
          </w:p>
        </w:tc>
      </w:tr>
      <w:tr w:rsidR="00B26F94" w:rsidTr="00134045">
        <w:trPr>
          <w:trHeight w:val="678"/>
        </w:trPr>
        <w:tc>
          <w:tcPr>
            <w:tcW w:w="666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C66425" w:rsidRDefault="00C66425">
            <w:pPr>
              <w:pStyle w:val="TableParagraph"/>
              <w:spacing w:before="28" w:line="350" w:lineRule="auto"/>
              <w:ind w:left="102" w:right="4355"/>
              <w:rPr>
                <w:b/>
                <w:i/>
                <w:sz w:val="20"/>
              </w:rPr>
            </w:pPr>
          </w:p>
          <w:p w:rsidR="00B26F94" w:rsidRDefault="00107A7C">
            <w:pPr>
              <w:pStyle w:val="TableParagraph"/>
              <w:spacing w:before="28" w:line="350" w:lineRule="auto"/>
              <w:ind w:left="102" w:right="435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Kosztorys netto </w:t>
            </w:r>
            <w:r w:rsidR="00DB2CCC">
              <w:rPr>
                <w:b/>
                <w:i/>
                <w:sz w:val="20"/>
              </w:rPr>
              <w:t xml:space="preserve">       VAT </w:t>
            </w:r>
            <w:r>
              <w:rPr>
                <w:b/>
                <w:i/>
                <w:sz w:val="20"/>
              </w:rPr>
              <w:t>23%</w:t>
            </w:r>
          </w:p>
          <w:p w:rsidR="00B26F94" w:rsidRDefault="00107A7C">
            <w:pPr>
              <w:pStyle w:val="TableParagraph"/>
              <w:spacing w:before="2"/>
              <w:ind w:left="10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Kosztorys brutto</w:t>
            </w:r>
          </w:p>
        </w:tc>
        <w:tc>
          <w:tcPr>
            <w:tcW w:w="7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B26F94" w:rsidRDefault="00B26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B26F94" w:rsidRDefault="00B26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B26F94" w:rsidRDefault="00B26F94">
            <w:pPr>
              <w:pStyle w:val="TableParagraph"/>
              <w:rPr>
                <w:rFonts w:ascii="Times New Roman"/>
                <w:sz w:val="20"/>
              </w:rPr>
            </w:pPr>
          </w:p>
          <w:p w:rsidR="00C66425" w:rsidRDefault="00C66425">
            <w:pPr>
              <w:pStyle w:val="TableParagraph"/>
              <w:rPr>
                <w:rFonts w:ascii="Times New Roman"/>
                <w:sz w:val="20"/>
              </w:rPr>
            </w:pPr>
          </w:p>
          <w:p w:rsidR="00C66425" w:rsidRDefault="00C664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66425" w:rsidRDefault="00C66425" w:rsidP="00C66425">
            <w:pPr>
              <w:pStyle w:val="TableParagraph"/>
              <w:spacing w:before="28"/>
              <w:ind w:left="590" w:hanging="590"/>
              <w:rPr>
                <w:b/>
                <w:i/>
                <w:sz w:val="20"/>
              </w:rPr>
            </w:pPr>
          </w:p>
          <w:p w:rsidR="00B26F94" w:rsidRDefault="00C66425" w:rsidP="00C66425">
            <w:pPr>
              <w:pStyle w:val="TableParagraph"/>
              <w:spacing w:before="28"/>
              <w:ind w:left="590" w:hanging="59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………………..</w:t>
            </w:r>
          </w:p>
          <w:p w:rsidR="00B26F94" w:rsidRDefault="00C66425" w:rsidP="00C66425">
            <w:pPr>
              <w:pStyle w:val="TableParagraph"/>
              <w:spacing w:before="106"/>
              <w:ind w:left="588" w:hanging="58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………………..</w:t>
            </w:r>
          </w:p>
          <w:p w:rsidR="00B26F94" w:rsidRDefault="00C66425" w:rsidP="00C66425">
            <w:pPr>
              <w:pStyle w:val="TableParagraph"/>
              <w:spacing w:before="107"/>
              <w:ind w:left="589" w:hanging="58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………………..</w:t>
            </w:r>
          </w:p>
        </w:tc>
      </w:tr>
    </w:tbl>
    <w:p w:rsidR="00B26F94" w:rsidRDefault="00B26F94" w:rsidP="00DB2CCC">
      <w:pPr>
        <w:pStyle w:val="Tekstpodstawowy"/>
        <w:rPr>
          <w:b/>
          <w:sz w:val="32"/>
        </w:rPr>
      </w:pPr>
    </w:p>
    <w:sectPr w:rsidR="00B26F94" w:rsidSect="000F0EF1">
      <w:footerReference w:type="default" r:id="rId6"/>
      <w:pgSz w:w="11910" w:h="16840"/>
      <w:pgMar w:top="1418" w:right="442" w:bottom="658" w:left="1281" w:header="0" w:footer="47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29D" w:rsidRDefault="00D7129D">
      <w:r>
        <w:separator/>
      </w:r>
    </w:p>
  </w:endnote>
  <w:endnote w:type="continuationSeparator" w:id="0">
    <w:p w:rsidR="00D7129D" w:rsidRDefault="00D71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F94" w:rsidRDefault="00D7129D">
    <w:pPr>
      <w:pStyle w:val="Tekstpodstawowy"/>
      <w:spacing w:line="14" w:lineRule="auto"/>
      <w:rPr>
        <w:i w:val="0"/>
        <w:sz w:val="1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3pt;margin-top:804.65pt;width:163.85pt;height:8.75pt;z-index:-251658752;mso-position-horizontal-relative:page;mso-position-vertical-relative:page" filled="f" stroked="f">
          <v:textbox inset="0,0,0,0">
            <w:txbxContent>
              <w:p w:rsidR="00B26F94" w:rsidRDefault="00B26F94">
                <w:pPr>
                  <w:spacing w:before="16"/>
                  <w:ind w:left="20"/>
                  <w:rPr>
                    <w:rFonts w:ascii="Arial"/>
                    <w:sz w:val="12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29D" w:rsidRDefault="00D7129D">
      <w:r>
        <w:separator/>
      </w:r>
    </w:p>
  </w:footnote>
  <w:footnote w:type="continuationSeparator" w:id="0">
    <w:p w:rsidR="00D7129D" w:rsidRDefault="00D712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26F94"/>
    <w:rsid w:val="000A5B5C"/>
    <w:rsid w:val="000F0EF1"/>
    <w:rsid w:val="00107A7C"/>
    <w:rsid w:val="00134045"/>
    <w:rsid w:val="001652C5"/>
    <w:rsid w:val="00187D3A"/>
    <w:rsid w:val="001954AB"/>
    <w:rsid w:val="001A662A"/>
    <w:rsid w:val="00283220"/>
    <w:rsid w:val="003269F5"/>
    <w:rsid w:val="003F17E9"/>
    <w:rsid w:val="004E055F"/>
    <w:rsid w:val="00524F9B"/>
    <w:rsid w:val="005265C1"/>
    <w:rsid w:val="005B4A2A"/>
    <w:rsid w:val="005F0B01"/>
    <w:rsid w:val="0060429E"/>
    <w:rsid w:val="00606D89"/>
    <w:rsid w:val="00622B00"/>
    <w:rsid w:val="006244CD"/>
    <w:rsid w:val="00684AEF"/>
    <w:rsid w:val="008041F4"/>
    <w:rsid w:val="008A6DBE"/>
    <w:rsid w:val="009317E8"/>
    <w:rsid w:val="00942381"/>
    <w:rsid w:val="00983531"/>
    <w:rsid w:val="00A148DE"/>
    <w:rsid w:val="00A340EC"/>
    <w:rsid w:val="00A34EF7"/>
    <w:rsid w:val="00A95FCC"/>
    <w:rsid w:val="00B26F94"/>
    <w:rsid w:val="00C015C2"/>
    <w:rsid w:val="00C16509"/>
    <w:rsid w:val="00C3686A"/>
    <w:rsid w:val="00C61192"/>
    <w:rsid w:val="00C66425"/>
    <w:rsid w:val="00C708B8"/>
    <w:rsid w:val="00C91422"/>
    <w:rsid w:val="00CF18F5"/>
    <w:rsid w:val="00D01D0D"/>
    <w:rsid w:val="00D42D28"/>
    <w:rsid w:val="00D546AA"/>
    <w:rsid w:val="00D7129D"/>
    <w:rsid w:val="00D835DF"/>
    <w:rsid w:val="00DB2CCC"/>
    <w:rsid w:val="00E06963"/>
    <w:rsid w:val="00E55B13"/>
    <w:rsid w:val="00E71240"/>
    <w:rsid w:val="00E83C47"/>
    <w:rsid w:val="00E94F38"/>
    <w:rsid w:val="00EA32AF"/>
    <w:rsid w:val="00EE169C"/>
    <w:rsid w:val="00F97B7C"/>
    <w:rsid w:val="00FB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E370392-4681-44D1-80B1-40860DB2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Liberation Sans Narrow" w:eastAsia="Liberation Sans Narrow" w:hAnsi="Liberation Sans Narrow" w:cs="Liberation Sans Narrow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sz w:val="18"/>
      <w:szCs w:val="18"/>
    </w:rPr>
  </w:style>
  <w:style w:type="paragraph" w:styleId="Tytu">
    <w:name w:val="Title"/>
    <w:basedOn w:val="Normalny"/>
    <w:uiPriority w:val="1"/>
    <w:qFormat/>
    <w:pPr>
      <w:spacing w:before="81"/>
      <w:ind w:left="2893"/>
    </w:pPr>
    <w:rPr>
      <w:b/>
      <w:bCs/>
      <w:i/>
      <w:sz w:val="32"/>
      <w:szCs w:val="3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F1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8F5"/>
    <w:rPr>
      <w:rFonts w:ascii="Liberation Sans Narrow" w:eastAsia="Liberation Sans Narrow" w:hAnsi="Liberation Sans Narrow" w:cs="Liberation Sans Narrow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F1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8F5"/>
    <w:rPr>
      <w:rFonts w:ascii="Liberation Sans Narrow" w:eastAsia="Liberation Sans Narrow" w:hAnsi="Liberation Sans Narrow" w:cs="Liberation Sans Narrow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52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2C5"/>
    <w:rPr>
      <w:rFonts w:ascii="Segoe UI" w:eastAsia="Liberation Sans Narrow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321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Dariusz Niemczycki</dc:creator>
  <cp:lastModifiedBy>mmkorzynski</cp:lastModifiedBy>
  <cp:revision>29</cp:revision>
  <cp:lastPrinted>2024-12-13T09:43:00Z</cp:lastPrinted>
  <dcterms:created xsi:type="dcterms:W3CDTF">2022-05-19T09:07:00Z</dcterms:created>
  <dcterms:modified xsi:type="dcterms:W3CDTF">2026-05-18T07:03:00Z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2022-05-10T00:00:00Z</vt:filetime>
  </property>
  <property fmtid="{D5CDD505-2E9C-101B-9397-08002B2CF9AE}" pid="3" name="LastSaved">
    <vt:filetime>2022-05-19T00:00:00Z</vt:filetime>
  </property>
</Properties>
</file>