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59F" w:rsidRPr="00430863" w:rsidRDefault="00CE759F" w:rsidP="00CE759F">
      <w:pPr>
        <w:jc w:val="center"/>
        <w:rPr>
          <w:rFonts w:ascii="Arial" w:hAnsi="Arial" w:cs="Arial"/>
          <w:b/>
        </w:rPr>
      </w:pPr>
      <w:r w:rsidRPr="00430863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XIX/194/</w:t>
      </w:r>
      <w:r w:rsidR="00A95709">
        <w:rPr>
          <w:rFonts w:ascii="Arial" w:hAnsi="Arial" w:cs="Arial"/>
          <w:b/>
        </w:rPr>
        <w:t>2016</w:t>
      </w:r>
      <w:r w:rsidRPr="00430863">
        <w:rPr>
          <w:rFonts w:ascii="Arial" w:hAnsi="Arial" w:cs="Arial"/>
          <w:b/>
        </w:rPr>
        <w:br/>
        <w:t>Rady Gminy Skąpe</w:t>
      </w:r>
      <w:r w:rsidRPr="00430863">
        <w:rPr>
          <w:rFonts w:ascii="Arial" w:hAnsi="Arial" w:cs="Arial"/>
          <w:b/>
        </w:rPr>
        <w:br/>
        <w:t xml:space="preserve">z dnia </w:t>
      </w:r>
      <w:r>
        <w:rPr>
          <w:rFonts w:ascii="Arial" w:hAnsi="Arial" w:cs="Arial"/>
          <w:b/>
        </w:rPr>
        <w:t xml:space="preserve">23 września </w:t>
      </w:r>
      <w:r w:rsidR="00A95709">
        <w:rPr>
          <w:rFonts w:ascii="Arial" w:hAnsi="Arial" w:cs="Arial"/>
          <w:b/>
        </w:rPr>
        <w:t>2016</w:t>
      </w:r>
      <w:bookmarkStart w:id="0" w:name="_GoBack"/>
      <w:bookmarkEnd w:id="0"/>
      <w:r w:rsidRPr="00430863">
        <w:rPr>
          <w:rFonts w:ascii="Arial" w:hAnsi="Arial" w:cs="Arial"/>
          <w:b/>
        </w:rPr>
        <w:t xml:space="preserve"> r.</w:t>
      </w:r>
    </w:p>
    <w:p w:rsidR="00CE759F" w:rsidRPr="00722562" w:rsidRDefault="00CE759F" w:rsidP="00CE759F">
      <w:pPr>
        <w:jc w:val="center"/>
        <w:rPr>
          <w:rFonts w:ascii="Arial" w:hAnsi="Arial" w:cs="Arial"/>
          <w:b/>
          <w:bCs w:val="0"/>
        </w:rPr>
      </w:pPr>
      <w:r w:rsidRPr="00722562">
        <w:rPr>
          <w:rFonts w:ascii="Arial" w:hAnsi="Arial" w:cs="Arial"/>
          <w:b/>
          <w:bCs w:val="0"/>
        </w:rPr>
        <w:t>w sprawie zaopiniowania projektu uchwały Sejmiku Województwa Lubuskiego w sprawie wyznaczenia aglomeracji Skąpe</w:t>
      </w:r>
    </w:p>
    <w:p w:rsidR="00CE759F" w:rsidRPr="00722562" w:rsidRDefault="00CE759F" w:rsidP="00CE759F">
      <w:pPr>
        <w:pStyle w:val="Bezodstpw"/>
        <w:jc w:val="both"/>
        <w:rPr>
          <w:rFonts w:ascii="Arial" w:hAnsi="Arial" w:cs="Arial"/>
          <w:i/>
          <w:sz w:val="20"/>
          <w:szCs w:val="20"/>
        </w:rPr>
      </w:pPr>
    </w:p>
    <w:p w:rsidR="00CE759F" w:rsidRPr="003D407C" w:rsidRDefault="00CE759F" w:rsidP="00CE759F">
      <w:pPr>
        <w:pStyle w:val="Bezodstpw"/>
        <w:jc w:val="both"/>
        <w:rPr>
          <w:rFonts w:ascii="Arial" w:hAnsi="Arial" w:cs="Arial"/>
          <w:b/>
          <w:i/>
          <w:sz w:val="20"/>
          <w:szCs w:val="20"/>
        </w:rPr>
      </w:pPr>
      <w:r w:rsidRPr="00722562">
        <w:rPr>
          <w:rFonts w:ascii="Arial" w:hAnsi="Arial" w:cs="Arial"/>
          <w:i/>
          <w:sz w:val="20"/>
          <w:szCs w:val="20"/>
        </w:rPr>
        <w:t>Na postawie art. 43 ust. 2</w:t>
      </w:r>
      <w:r>
        <w:rPr>
          <w:rFonts w:ascii="Arial" w:hAnsi="Arial" w:cs="Arial"/>
          <w:i/>
          <w:sz w:val="20"/>
          <w:szCs w:val="20"/>
        </w:rPr>
        <w:t>b</w:t>
      </w:r>
      <w:r w:rsidRPr="00722562">
        <w:rPr>
          <w:rFonts w:ascii="Arial" w:hAnsi="Arial" w:cs="Arial"/>
          <w:i/>
          <w:sz w:val="20"/>
          <w:szCs w:val="20"/>
        </w:rPr>
        <w:t xml:space="preserve"> ustawy z dnia 18 lipca 2001 r. Prawo wodne (Dz. U. z</w:t>
      </w:r>
      <w:r>
        <w:rPr>
          <w:rFonts w:ascii="Arial" w:hAnsi="Arial" w:cs="Arial"/>
          <w:i/>
          <w:sz w:val="20"/>
          <w:szCs w:val="20"/>
        </w:rPr>
        <w:t> 2015 r., poz. 469 z 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</w:t>
      </w:r>
      <w:r w:rsidRPr="00722562">
        <w:rPr>
          <w:rFonts w:ascii="Arial" w:hAnsi="Arial" w:cs="Arial"/>
          <w:i/>
          <w:sz w:val="20"/>
          <w:szCs w:val="20"/>
        </w:rPr>
        <w:t xml:space="preserve"> zm.) </w:t>
      </w:r>
      <w:r w:rsidRPr="003D407C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CE759F" w:rsidRPr="003D407C" w:rsidRDefault="00CE759F" w:rsidP="00CE759F">
      <w:pPr>
        <w:pStyle w:val="Bezodstpw"/>
        <w:jc w:val="both"/>
        <w:rPr>
          <w:rFonts w:ascii="Arial" w:hAnsi="Arial" w:cs="Arial"/>
          <w:b/>
          <w:i/>
          <w:sz w:val="20"/>
          <w:szCs w:val="20"/>
        </w:rPr>
      </w:pPr>
    </w:p>
    <w:p w:rsidR="00CE759F" w:rsidRPr="00722562" w:rsidRDefault="00CE759F" w:rsidP="00CE759F">
      <w:pPr>
        <w:pStyle w:val="Bezodstpw"/>
        <w:jc w:val="both"/>
        <w:rPr>
          <w:rFonts w:ascii="Arial" w:hAnsi="Arial" w:cs="Arial"/>
          <w:i/>
          <w:sz w:val="20"/>
          <w:szCs w:val="20"/>
        </w:rPr>
      </w:pPr>
    </w:p>
    <w:p w:rsidR="00CE759F" w:rsidRDefault="00CE759F" w:rsidP="00CE759F">
      <w:pPr>
        <w:jc w:val="both"/>
        <w:rPr>
          <w:rFonts w:ascii="Arial" w:hAnsi="Arial" w:cs="Arial"/>
        </w:rPr>
      </w:pPr>
      <w:r w:rsidRPr="00722562">
        <w:rPr>
          <w:rFonts w:ascii="Arial" w:hAnsi="Arial" w:cs="Arial"/>
          <w:b/>
        </w:rPr>
        <w:t>§ 1.</w:t>
      </w:r>
      <w:r w:rsidRPr="007225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1. Rada</w:t>
      </w:r>
      <w:r w:rsidRPr="00722562">
        <w:rPr>
          <w:rFonts w:ascii="Arial" w:hAnsi="Arial" w:cs="Arial"/>
        </w:rPr>
        <w:t xml:space="preserve"> Gminy Skąpe opiniuje pozytywnie projekt Uchwały Sejmiku Województwa Lubuskiego w sprawie wyznaczenia aglomeracji Skąpe</w:t>
      </w:r>
      <w:r>
        <w:rPr>
          <w:rFonts w:ascii="Arial" w:hAnsi="Arial" w:cs="Arial"/>
        </w:rPr>
        <w:t>.</w:t>
      </w:r>
    </w:p>
    <w:p w:rsidR="00CE759F" w:rsidRPr="00722562" w:rsidRDefault="00CE759F" w:rsidP="00CE759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Obszar aglomeracji Skąpe zgodnie z projektem uchwały wymienionym w ust. 1</w:t>
      </w:r>
      <w:r w:rsidRPr="007225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obejmuje następujące miejscowości</w:t>
      </w:r>
      <w:r w:rsidRPr="00722562">
        <w:rPr>
          <w:rFonts w:ascii="Arial" w:hAnsi="Arial" w:cs="Arial"/>
        </w:rPr>
        <w:t>: Skąpe, Międzylesie, Kalinowo, Niesulice, Radoszyn, Ołobok, Rokitnica, Łąkie, Cibórz</w:t>
      </w:r>
      <w:r>
        <w:rPr>
          <w:rFonts w:ascii="Arial" w:hAnsi="Arial" w:cs="Arial"/>
        </w:rPr>
        <w:t>, Pałck</w:t>
      </w:r>
      <w:r w:rsidRPr="00722562">
        <w:rPr>
          <w:rFonts w:ascii="Arial" w:hAnsi="Arial" w:cs="Arial"/>
        </w:rPr>
        <w:t>.</w:t>
      </w:r>
    </w:p>
    <w:p w:rsidR="00CE759F" w:rsidRPr="00722562" w:rsidRDefault="00CE759F" w:rsidP="00CE759F">
      <w:pPr>
        <w:jc w:val="both"/>
        <w:rPr>
          <w:rFonts w:ascii="Arial" w:hAnsi="Arial" w:cs="Arial"/>
        </w:rPr>
      </w:pPr>
      <w:r w:rsidRPr="00722562">
        <w:rPr>
          <w:rFonts w:ascii="Arial" w:hAnsi="Arial" w:cs="Arial"/>
          <w:b/>
        </w:rPr>
        <w:t>§ 2.</w:t>
      </w:r>
      <w:r w:rsidRPr="00722562">
        <w:rPr>
          <w:rFonts w:ascii="Arial" w:hAnsi="Arial" w:cs="Arial"/>
        </w:rPr>
        <w:t xml:space="preserve"> Traci moc uchwała nr </w:t>
      </w:r>
      <w:r>
        <w:rPr>
          <w:rFonts w:ascii="Arial" w:hAnsi="Arial" w:cs="Arial"/>
        </w:rPr>
        <w:t>IV/31/2015</w:t>
      </w:r>
      <w:r w:rsidRPr="00722562">
        <w:rPr>
          <w:rFonts w:ascii="Arial" w:hAnsi="Arial" w:cs="Arial"/>
        </w:rPr>
        <w:t xml:space="preserve"> Rady Gminy Skąpe z dnia </w:t>
      </w:r>
      <w:r>
        <w:rPr>
          <w:rFonts w:ascii="Arial" w:hAnsi="Arial" w:cs="Arial"/>
        </w:rPr>
        <w:t xml:space="preserve">30 stycznia 2015 </w:t>
      </w:r>
      <w:r w:rsidRPr="00722562">
        <w:rPr>
          <w:rFonts w:ascii="Arial" w:hAnsi="Arial" w:cs="Arial"/>
        </w:rPr>
        <w:t>r. w</w:t>
      </w:r>
      <w:r>
        <w:rPr>
          <w:rFonts w:ascii="Arial" w:hAnsi="Arial" w:cs="Arial"/>
        </w:rPr>
        <w:t> </w:t>
      </w:r>
      <w:r w:rsidRPr="00722562">
        <w:rPr>
          <w:rFonts w:ascii="Arial" w:hAnsi="Arial" w:cs="Arial"/>
        </w:rPr>
        <w:t>sprawie zaopiniowania zmiany zasięgu terytorialnego aglomeracji Skąpe.</w:t>
      </w:r>
    </w:p>
    <w:p w:rsidR="00CE759F" w:rsidRPr="00722562" w:rsidRDefault="00CE759F" w:rsidP="00CE759F">
      <w:pPr>
        <w:jc w:val="both"/>
        <w:rPr>
          <w:rFonts w:ascii="Arial" w:hAnsi="Arial" w:cs="Arial"/>
        </w:rPr>
      </w:pPr>
      <w:r w:rsidRPr="00722562">
        <w:rPr>
          <w:rFonts w:ascii="Arial" w:hAnsi="Arial" w:cs="Arial"/>
          <w:b/>
        </w:rPr>
        <w:t>§ 3.</w:t>
      </w:r>
      <w:r w:rsidRPr="00722562">
        <w:rPr>
          <w:rFonts w:ascii="Arial" w:hAnsi="Arial" w:cs="Arial"/>
        </w:rPr>
        <w:t xml:space="preserve"> Uchwała wchodzi w życie z dniem podjęcia</w:t>
      </w:r>
      <w:r>
        <w:rPr>
          <w:rFonts w:ascii="Arial" w:hAnsi="Arial" w:cs="Arial"/>
        </w:rPr>
        <w:t>.</w:t>
      </w:r>
    </w:p>
    <w:p w:rsidR="00CE759F" w:rsidRPr="00722562" w:rsidRDefault="00CE759F" w:rsidP="00CE759F">
      <w:pPr>
        <w:jc w:val="both"/>
        <w:rPr>
          <w:rFonts w:ascii="Arial" w:hAnsi="Arial" w:cs="Arial"/>
        </w:rPr>
      </w:pPr>
    </w:p>
    <w:p w:rsidR="00CE759F" w:rsidRPr="008A7F69" w:rsidRDefault="00CE759F" w:rsidP="00CE759F">
      <w:pPr>
        <w:jc w:val="right"/>
        <w:rPr>
          <w:rFonts w:ascii="Arial" w:hAnsi="Arial" w:cs="Arial"/>
        </w:rPr>
      </w:pPr>
      <w:r w:rsidRPr="008A7F69">
        <w:rPr>
          <w:rFonts w:ascii="Arial" w:hAnsi="Arial" w:cs="Arial"/>
        </w:rPr>
        <w:t>Przewodnicząca Rady Gminy</w:t>
      </w:r>
    </w:p>
    <w:p w:rsidR="00CE759F" w:rsidRPr="008A7F69" w:rsidRDefault="00CE759F" w:rsidP="00CE759F">
      <w:pPr>
        <w:tabs>
          <w:tab w:val="center" w:pos="6946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A7F69">
        <w:rPr>
          <w:rFonts w:ascii="Arial" w:hAnsi="Arial" w:cs="Arial"/>
        </w:rPr>
        <w:t xml:space="preserve">Halina </w:t>
      </w:r>
      <w:proofErr w:type="spellStart"/>
      <w:r w:rsidRPr="008A7F69">
        <w:rPr>
          <w:rFonts w:ascii="Arial" w:hAnsi="Arial" w:cs="Arial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E759F"/>
    <w:rsid w:val="00102501"/>
    <w:rsid w:val="00736AE2"/>
    <w:rsid w:val="00823191"/>
    <w:rsid w:val="00A95709"/>
    <w:rsid w:val="00C06FC5"/>
    <w:rsid w:val="00CE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2D5813-4F3D-4C20-A457-4F29B4F2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759F"/>
    <w:rPr>
      <w:rFonts w:ascii="Times" w:hAnsi="Times" w:cs="Times New Roman"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E759F"/>
    <w:pPr>
      <w:spacing w:after="0" w:line="240" w:lineRule="auto"/>
    </w:pPr>
    <w:rPr>
      <w:rFonts w:ascii="Times" w:hAnsi="Times" w:cs="Times New Roman"/>
      <w:b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5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5709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A.Hoppen-Anyszko</cp:lastModifiedBy>
  <cp:revision>2</cp:revision>
  <cp:lastPrinted>2016-09-23T09:42:00Z</cp:lastPrinted>
  <dcterms:created xsi:type="dcterms:W3CDTF">2016-09-23T08:07:00Z</dcterms:created>
  <dcterms:modified xsi:type="dcterms:W3CDTF">2016-09-23T09:47:00Z</dcterms:modified>
</cp:coreProperties>
</file>