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409" w:rsidRDefault="008A2409" w:rsidP="008A2409">
      <w:pPr>
        <w:pStyle w:val="NormalnyWeb"/>
        <w:jc w:val="center"/>
      </w:pPr>
      <w:r>
        <w:rPr>
          <w:rStyle w:val="Pogrubienie"/>
          <w:rFonts w:ascii="Arial" w:hAnsi="Arial" w:cs="Arial"/>
        </w:rPr>
        <w:t>Uchwała Nr IX/95/2015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 dnia 18 września 2015 r.</w:t>
      </w:r>
      <w:r>
        <w:rPr>
          <w:rFonts w:ascii="Arial" w:hAnsi="Arial" w:cs="Arial"/>
          <w:b/>
          <w:bCs/>
        </w:rPr>
        <w:br/>
      </w:r>
    </w:p>
    <w:p w:rsidR="008A2409" w:rsidRDefault="008A2409" w:rsidP="008A2409">
      <w:pPr>
        <w:pStyle w:val="NormalnyWeb"/>
        <w:jc w:val="center"/>
        <w:rPr>
          <w:rFonts w:ascii="Arial" w:hAnsi="Arial" w:cs="Arial"/>
        </w:rPr>
      </w:pPr>
      <w:proofErr w:type="gramStart"/>
      <w:r>
        <w:rPr>
          <w:rStyle w:val="Pogrubienie"/>
          <w:rFonts w:ascii="Arial" w:hAnsi="Arial" w:cs="Arial"/>
        </w:rPr>
        <w:t>w</w:t>
      </w:r>
      <w:proofErr w:type="gramEnd"/>
      <w:r>
        <w:rPr>
          <w:rStyle w:val="Pogrubienie"/>
          <w:rFonts w:ascii="Arial" w:hAnsi="Arial" w:cs="Arial"/>
        </w:rPr>
        <w:t xml:space="preserve"> sprawie wyboru ławników</w:t>
      </w:r>
    </w:p>
    <w:p w:rsidR="008A2409" w:rsidRDefault="008A2409" w:rsidP="008A2409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sz w:val="20"/>
          <w:szCs w:val="20"/>
        </w:rPr>
      </w:pPr>
    </w:p>
    <w:p w:rsidR="008A2409" w:rsidRDefault="008A2409" w:rsidP="008A2409">
      <w:pPr>
        <w:ind w:firstLine="708"/>
        <w:jc w:val="both"/>
        <w:rPr>
          <w:rFonts w:ascii="Arial" w:hAnsi="Arial" w:cs="Arial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Na podstawie art. 160 § 1 </w:t>
      </w:r>
      <w:r>
        <w:rPr>
          <w:rFonts w:ascii="Arial" w:hAnsi="Arial" w:cs="Arial"/>
          <w:i/>
          <w:sz w:val="20"/>
          <w:szCs w:val="20"/>
        </w:rPr>
        <w:t xml:space="preserve">ustawy z dnia 27 lipca 2001r. Prawo o ustroju sądów powszechnych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2015 r., poz. 133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 </w:t>
      </w:r>
      <w:r>
        <w:rPr>
          <w:rFonts w:ascii="Arial" w:hAnsi="Arial" w:cs="Arial"/>
          <w:b/>
          <w:i/>
          <w:sz w:val="20"/>
          <w:szCs w:val="20"/>
        </w:rPr>
        <w:t>uchwala się, co następuje</w:t>
      </w:r>
      <w:r>
        <w:rPr>
          <w:rFonts w:ascii="Arial" w:hAnsi="Arial" w:cs="Arial"/>
          <w:i/>
          <w:sz w:val="20"/>
          <w:szCs w:val="20"/>
        </w:rPr>
        <w:t>:</w:t>
      </w:r>
    </w:p>
    <w:p w:rsidR="008A2409" w:rsidRDefault="008A2409" w:rsidP="008A2409">
      <w:pPr>
        <w:rPr>
          <w:rFonts w:ascii="Arial" w:hAnsi="Arial" w:cs="Arial"/>
          <w:i/>
          <w:sz w:val="20"/>
          <w:szCs w:val="20"/>
        </w:rPr>
      </w:pPr>
    </w:p>
    <w:p w:rsidR="008A2409" w:rsidRDefault="008A2409" w:rsidP="008A2409">
      <w:pPr>
        <w:spacing w:line="360" w:lineRule="auto"/>
        <w:rPr>
          <w:rFonts w:ascii="Arial" w:hAnsi="Arial" w:cs="Arial"/>
          <w:b/>
        </w:rPr>
      </w:pPr>
    </w:p>
    <w:p w:rsidR="008A2409" w:rsidRDefault="008A2409" w:rsidP="008A240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>Stwierdza się wybór ławników do Sądu Rejonowego w Świebodzinie do Wydziału Pracy:</w:t>
      </w:r>
    </w:p>
    <w:p w:rsidR="008A2409" w:rsidRDefault="008A2409" w:rsidP="008A2409">
      <w:pPr>
        <w:spacing w:line="360" w:lineRule="auto"/>
        <w:jc w:val="both"/>
        <w:rPr>
          <w:rFonts w:ascii="Arial" w:hAnsi="Arial" w:cs="Arial"/>
        </w:rPr>
      </w:pPr>
    </w:p>
    <w:p w:rsidR="008A2409" w:rsidRDefault="00A61B8A" w:rsidP="008A240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Pani Bożena</w:t>
      </w:r>
      <w:r w:rsidR="008A2409">
        <w:rPr>
          <w:rFonts w:ascii="Arial" w:hAnsi="Arial" w:cs="Arial"/>
        </w:rPr>
        <w:t xml:space="preserve"> Lis</w:t>
      </w:r>
    </w:p>
    <w:p w:rsidR="008A2409" w:rsidRDefault="008A2409" w:rsidP="008A2409">
      <w:pPr>
        <w:spacing w:line="360" w:lineRule="auto"/>
        <w:jc w:val="both"/>
        <w:rPr>
          <w:rFonts w:ascii="Arial" w:hAnsi="Arial" w:cs="Arial"/>
        </w:rPr>
      </w:pPr>
    </w:p>
    <w:p w:rsidR="008A2409" w:rsidRDefault="008A2409" w:rsidP="008A240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8A2409" w:rsidRDefault="008A2409" w:rsidP="008A2409">
      <w:pPr>
        <w:jc w:val="both"/>
        <w:rPr>
          <w:rFonts w:ascii="Arial" w:hAnsi="Arial" w:cs="Arial"/>
        </w:rPr>
      </w:pPr>
    </w:p>
    <w:p w:rsidR="008A2409" w:rsidRDefault="008A2409" w:rsidP="008A2409">
      <w:pPr>
        <w:jc w:val="both"/>
        <w:rPr>
          <w:rFonts w:ascii="Arial" w:hAnsi="Arial" w:cs="Arial"/>
        </w:rPr>
      </w:pPr>
    </w:p>
    <w:p w:rsidR="008A2409" w:rsidRDefault="008A2409" w:rsidP="008A2409">
      <w:pPr>
        <w:jc w:val="both"/>
        <w:rPr>
          <w:rFonts w:ascii="Arial" w:hAnsi="Arial" w:cs="Arial"/>
        </w:rPr>
      </w:pPr>
    </w:p>
    <w:p w:rsidR="008A2409" w:rsidRPr="008A2409" w:rsidRDefault="008A2409" w:rsidP="008A2409">
      <w:pPr>
        <w:spacing w:line="360" w:lineRule="auto"/>
        <w:jc w:val="right"/>
        <w:rPr>
          <w:rFonts w:ascii="Arial" w:hAnsi="Arial" w:cs="Arial"/>
        </w:rPr>
      </w:pPr>
      <w:r w:rsidRPr="008A2409">
        <w:rPr>
          <w:rFonts w:ascii="Arial" w:hAnsi="Arial" w:cs="Arial"/>
        </w:rPr>
        <w:t>Przewodnicząca Rady Gminy </w:t>
      </w:r>
    </w:p>
    <w:p w:rsidR="008A2409" w:rsidRDefault="008A2409" w:rsidP="008A2409">
      <w:pPr>
        <w:spacing w:line="360" w:lineRule="auto"/>
        <w:ind w:left="4956" w:firstLine="708"/>
        <w:jc w:val="center"/>
        <w:rPr>
          <w:sz w:val="22"/>
          <w:lang w:eastAsia="en-US"/>
        </w:rPr>
      </w:pPr>
      <w:r w:rsidRPr="008A2409">
        <w:rPr>
          <w:rFonts w:ascii="Arial" w:hAnsi="Arial" w:cs="Arial"/>
        </w:rPr>
        <w:t xml:space="preserve">Halina </w:t>
      </w:r>
      <w:proofErr w:type="spellStart"/>
      <w:r w:rsidRPr="008A2409">
        <w:rPr>
          <w:rFonts w:ascii="Arial" w:hAnsi="Arial" w:cs="Arial"/>
        </w:rPr>
        <w:t>Staszyńska</w:t>
      </w:r>
      <w:proofErr w:type="spellEnd"/>
    </w:p>
    <w:p w:rsidR="008A2409" w:rsidRDefault="008A2409"/>
    <w:sectPr w:rsidR="008A2409" w:rsidSect="00E064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74FFB"/>
    <w:multiLevelType w:val="hybridMultilevel"/>
    <w:tmpl w:val="A184B1CC"/>
    <w:lvl w:ilvl="0" w:tplc="8B2A6C9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2409"/>
    <w:rsid w:val="00456937"/>
    <w:rsid w:val="008A2409"/>
    <w:rsid w:val="00A61B8A"/>
    <w:rsid w:val="00E06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2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8A240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8A2409"/>
    <w:pPr>
      <w:ind w:left="720"/>
      <w:contextualSpacing/>
    </w:pPr>
  </w:style>
  <w:style w:type="character" w:styleId="Pogrubienie">
    <w:name w:val="Strong"/>
    <w:basedOn w:val="Domylnaczcionkaakapitu"/>
    <w:qFormat/>
    <w:rsid w:val="008A2409"/>
    <w:rPr>
      <w:b/>
      <w:bCs/>
    </w:rPr>
  </w:style>
  <w:style w:type="character" w:styleId="Uwydatnienie">
    <w:name w:val="Emphasis"/>
    <w:basedOn w:val="Domylnaczcionkaakapitu"/>
    <w:qFormat/>
    <w:rsid w:val="008A240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3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2015-09-22T10:04:00Z</cp:lastPrinted>
  <dcterms:created xsi:type="dcterms:W3CDTF">2015-09-22T09:24:00Z</dcterms:created>
  <dcterms:modified xsi:type="dcterms:W3CDTF">2015-09-22T10:22:00Z</dcterms:modified>
</cp:coreProperties>
</file>