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3CBC2" w14:textId="77777777" w:rsidR="00282AE2" w:rsidRPr="00B038AC" w:rsidRDefault="00282AE2" w:rsidP="00282AE2">
      <w:pPr>
        <w:jc w:val="center"/>
        <w:rPr>
          <w:rFonts w:ascii="Times New Roman" w:hAnsi="Times New Roman"/>
          <w:i/>
          <w:szCs w:val="24"/>
        </w:rPr>
      </w:pPr>
      <w:r w:rsidRPr="00B038AC">
        <w:rPr>
          <w:rFonts w:ascii="Times New Roman" w:hAnsi="Times New Roman"/>
          <w:szCs w:val="24"/>
        </w:rPr>
        <w:t>KLAUZULA INFORMACYJNA</w:t>
      </w:r>
    </w:p>
    <w:p w14:paraId="725CA3D2" w14:textId="77777777" w:rsidR="00282AE2" w:rsidRPr="00B038AC" w:rsidRDefault="00282AE2" w:rsidP="00282AE2">
      <w:pPr>
        <w:jc w:val="both"/>
        <w:rPr>
          <w:rFonts w:ascii="Times New Roman" w:hAnsi="Times New Roman"/>
          <w:szCs w:val="24"/>
        </w:rPr>
      </w:pPr>
      <w:r w:rsidRPr="00B038AC">
        <w:rPr>
          <w:rFonts w:ascii="Times New Roman" w:hAnsi="Times New Roman"/>
          <w:i/>
          <w:szCs w:val="24"/>
        </w:rPr>
        <w:t xml:space="preserve">Zgodnie z art. 13 ogólnego rozporządzenia </w:t>
      </w:r>
      <w:r w:rsidRPr="00B038AC">
        <w:rPr>
          <w:rFonts w:ascii="Times New Roman" w:hAnsi="Times New Roman"/>
          <w:i/>
        </w:rPr>
        <w:t>Parlamentu Europejskiego i Rady (UE) 2016/679 o ochronie danych osobowych z dnia 27 kwietnia 2016r. informuję, iż:</w:t>
      </w:r>
    </w:p>
    <w:p w14:paraId="6705A107" w14:textId="77777777" w:rsidR="00282AE2" w:rsidRPr="00B038AC" w:rsidRDefault="00282AE2" w:rsidP="00282AE2">
      <w:pPr>
        <w:jc w:val="both"/>
        <w:rPr>
          <w:rFonts w:ascii="Times New Roman" w:hAnsi="Times New Roman"/>
          <w:szCs w:val="24"/>
        </w:rPr>
      </w:pPr>
      <w:r w:rsidRPr="00B038AC">
        <w:rPr>
          <w:rFonts w:ascii="Times New Roman" w:hAnsi="Times New Roman"/>
          <w:szCs w:val="24"/>
        </w:rPr>
        <w:t xml:space="preserve">1. Administratorem Pana/Pani danych osobowych jest Powiat Hajnowski reprezentowany przez Starostę Hajnowskiego z siedzibą w Hajnówce (17-200), ul. A. Zina 1, tel. 85 682 27 18, fax. 85 682 42 20, email: starostwo@powiat.hajnowka.pl. Jednostką obsługującą pracę Starosty Hajnowskiego jest Starostwo Powiatowe w Hajnówce w zakresie zadań określonych w Regulaminie Organizacyjnym Starostwa. </w:t>
      </w:r>
    </w:p>
    <w:p w14:paraId="5DFF7F8E" w14:textId="77777777" w:rsidR="00282AE2" w:rsidRPr="00B038AC" w:rsidRDefault="00282AE2" w:rsidP="00282AE2">
      <w:pPr>
        <w:jc w:val="both"/>
        <w:rPr>
          <w:rFonts w:ascii="Times New Roman" w:hAnsi="Times New Roman"/>
          <w:szCs w:val="24"/>
        </w:rPr>
      </w:pPr>
      <w:r w:rsidRPr="00B038AC">
        <w:rPr>
          <w:rFonts w:ascii="Times New Roman" w:hAnsi="Times New Roman"/>
          <w:szCs w:val="24"/>
        </w:rPr>
        <w:t>2. Z Inspektorem Ochrony Danych w Starostwie Powiatowym w Hajnówce można skontaktować się pod adresem email: iod@powiat.hajnowka.pl.</w:t>
      </w:r>
    </w:p>
    <w:p w14:paraId="2DCD47A6" w14:textId="456D6D55" w:rsidR="00282AE2" w:rsidRPr="00B038AC" w:rsidRDefault="00282AE2" w:rsidP="00282AE2">
      <w:pPr>
        <w:jc w:val="both"/>
        <w:rPr>
          <w:rStyle w:val="Pogrubienie"/>
          <w:rFonts w:ascii="Times New Roman" w:hAnsi="Times New Roman"/>
          <w:szCs w:val="24"/>
        </w:rPr>
      </w:pPr>
      <w:r w:rsidRPr="00B038AC">
        <w:rPr>
          <w:rFonts w:ascii="Times New Roman" w:hAnsi="Times New Roman"/>
          <w:szCs w:val="24"/>
        </w:rPr>
        <w:t xml:space="preserve">3. Pana/Pani dane osobowe są przetwarzane w celu organizacji i udokumentowania przebiegu </w:t>
      </w:r>
      <w:r w:rsidR="00930C61">
        <w:rPr>
          <w:rFonts w:ascii="Times New Roman" w:hAnsi="Times New Roman"/>
          <w:szCs w:val="24"/>
        </w:rPr>
        <w:t>spotkania prezentującego wyniki projektu</w:t>
      </w:r>
      <w:r w:rsidRPr="00B038AC">
        <w:rPr>
          <w:rFonts w:ascii="Times New Roman" w:hAnsi="Times New Roman"/>
          <w:szCs w:val="24"/>
        </w:rPr>
        <w:t xml:space="preserve">, organizowanych w ramach projektu </w:t>
      </w:r>
      <w:r w:rsidRPr="00B038AC">
        <w:rPr>
          <w:rFonts w:ascii="Times New Roman" w:hAnsi="Times New Roman"/>
          <w:bCs/>
          <w:szCs w:val="24"/>
        </w:rPr>
        <w:t>MARA – Mobility and Accesibility in Rural Areas (Mobilność i dostępność na obszarach wiejskich)</w:t>
      </w:r>
      <w:r w:rsidR="00851666" w:rsidRPr="00B038AC">
        <w:rPr>
          <w:rFonts w:ascii="Times New Roman" w:hAnsi="Times New Roman"/>
          <w:bCs/>
          <w:szCs w:val="24"/>
        </w:rPr>
        <w:t xml:space="preserve">, realizowanego przez Starostwo Powiatowe w Hajnówce. </w:t>
      </w:r>
    </w:p>
    <w:p w14:paraId="374275B6" w14:textId="2B62D454" w:rsidR="00282AE2" w:rsidRPr="00B038AC" w:rsidRDefault="00282AE2" w:rsidP="00282AE2">
      <w:pPr>
        <w:jc w:val="both"/>
        <w:rPr>
          <w:rFonts w:ascii="Times New Roman" w:hAnsi="Times New Roman"/>
          <w:szCs w:val="24"/>
        </w:rPr>
      </w:pPr>
      <w:r w:rsidRPr="00B038AC">
        <w:rPr>
          <w:rFonts w:ascii="Times New Roman" w:hAnsi="Times New Roman"/>
          <w:szCs w:val="24"/>
        </w:rPr>
        <w:t>4. Odbiorcami Pana/Pani danych osobowych są upoważnieni pracownicy Starostwa Powiatowego w Hajnówce</w:t>
      </w:r>
      <w:r w:rsidR="00B038AC" w:rsidRPr="00B038AC">
        <w:rPr>
          <w:rFonts w:ascii="Times New Roman" w:hAnsi="Times New Roman"/>
          <w:szCs w:val="24"/>
        </w:rPr>
        <w:t>, Politechnik</w:t>
      </w:r>
      <w:r w:rsidR="00F9405B">
        <w:rPr>
          <w:rFonts w:ascii="Times New Roman" w:hAnsi="Times New Roman"/>
          <w:szCs w:val="24"/>
        </w:rPr>
        <w:t>i</w:t>
      </w:r>
      <w:r w:rsidR="00B038AC" w:rsidRPr="00B038AC">
        <w:rPr>
          <w:rFonts w:ascii="Times New Roman" w:hAnsi="Times New Roman"/>
          <w:szCs w:val="24"/>
        </w:rPr>
        <w:t xml:space="preserve"> Białostoc</w:t>
      </w:r>
      <w:r w:rsidR="00F9405B">
        <w:rPr>
          <w:rFonts w:ascii="Times New Roman" w:hAnsi="Times New Roman"/>
          <w:szCs w:val="24"/>
        </w:rPr>
        <w:t>kiej</w:t>
      </w:r>
      <w:r w:rsidR="004662E1">
        <w:rPr>
          <w:rFonts w:ascii="Times New Roman" w:hAnsi="Times New Roman"/>
          <w:szCs w:val="24"/>
        </w:rPr>
        <w:t xml:space="preserve"> z siedzibą w Białymstoku</w:t>
      </w:r>
      <w:r w:rsidR="00B038AC" w:rsidRPr="00B038AC">
        <w:rPr>
          <w:rFonts w:ascii="Times New Roman" w:hAnsi="Times New Roman"/>
          <w:szCs w:val="24"/>
        </w:rPr>
        <w:t>, Centrum Projektów Europejskich z siedzibą w Warszawie.</w:t>
      </w:r>
    </w:p>
    <w:p w14:paraId="0BAA88C2" w14:textId="77777777" w:rsidR="00282AE2" w:rsidRPr="00B038AC" w:rsidRDefault="00282AE2" w:rsidP="00282AE2">
      <w:pPr>
        <w:jc w:val="both"/>
        <w:rPr>
          <w:rFonts w:ascii="Times New Roman" w:hAnsi="Times New Roman"/>
          <w:szCs w:val="24"/>
        </w:rPr>
      </w:pPr>
      <w:r w:rsidRPr="00B038AC">
        <w:rPr>
          <w:rFonts w:ascii="Times New Roman" w:hAnsi="Times New Roman"/>
          <w:szCs w:val="24"/>
        </w:rPr>
        <w:t>5. Dane osobowe będą przechowywane stosownie do kryteriów określonych w Instrukcji kancelaryjnej, w Jednolitym rzeczowym wykazie akt organów powiatu oraz urzędów obsługujących te organy oraz w Instrukcji archiwalnej. Wymienione regulatory stanowią załączniki do Rozporządzenia Prezesa Rady Ministrów z dnia 18 stycznia 2011 r. w sprawie instrukcji kancelaryjnej, jednolitych rzeczowych wykazów akt oraz instrukcji w sprawie organizacji i zakresu działania archiwów zakładowych ( Dz.U. z 2011r. Nr 14, poz. 67 z późn. zm.).</w:t>
      </w:r>
    </w:p>
    <w:p w14:paraId="284D3273" w14:textId="77777777" w:rsidR="00282AE2" w:rsidRPr="00B038AC" w:rsidRDefault="00282AE2" w:rsidP="00282AE2">
      <w:pPr>
        <w:jc w:val="both"/>
        <w:rPr>
          <w:rFonts w:ascii="Times New Roman" w:hAnsi="Times New Roman"/>
        </w:rPr>
      </w:pPr>
      <w:r w:rsidRPr="00B038AC">
        <w:rPr>
          <w:rFonts w:ascii="Times New Roman" w:hAnsi="Times New Roman"/>
          <w:szCs w:val="24"/>
        </w:rPr>
        <w:t>6. Ma Pan/Pani prawo do żądania dostępu do swoich danych osobowych oraz prawo do ich sprostowania, usunięcia, ograniczenia przetwarzania, wniesienia sprzeciwu wobec przetwarzania, a także prawo do przenoszenia danych oraz cofnięcia zgody na przetwarzanie danych osobowych.</w:t>
      </w:r>
    </w:p>
    <w:p w14:paraId="3495338E" w14:textId="77777777" w:rsidR="00282AE2" w:rsidRPr="00B038AC" w:rsidRDefault="00282AE2" w:rsidP="00282AE2">
      <w:pPr>
        <w:jc w:val="both"/>
        <w:rPr>
          <w:rFonts w:ascii="Times New Roman" w:hAnsi="Times New Roman"/>
          <w:szCs w:val="24"/>
        </w:rPr>
      </w:pPr>
      <w:r w:rsidRPr="00B038AC">
        <w:rPr>
          <w:rFonts w:ascii="Times New Roman" w:hAnsi="Times New Roman"/>
        </w:rPr>
        <w:t>7. Ma Pan/Pani prawo wniesienia skargi do Prezesa Urzędu Ochrony Danych Osobowych, gdy uzna Pan/Pani, że przetwarzanie Pana/Pani danych narusza przepisy rozporządzenia Parlamentu Europejskiego i Rady (UE) 2016/679 o ochronie danych osobowych z dnia 27 kwietnia 2016r.</w:t>
      </w:r>
    </w:p>
    <w:p w14:paraId="5AE796E4" w14:textId="77777777" w:rsidR="00282AE2" w:rsidRPr="00B038AC" w:rsidRDefault="00282AE2" w:rsidP="00282AE2">
      <w:pPr>
        <w:jc w:val="both"/>
        <w:rPr>
          <w:rFonts w:ascii="Times New Roman" w:hAnsi="Times New Roman"/>
          <w:szCs w:val="24"/>
        </w:rPr>
      </w:pPr>
      <w:r w:rsidRPr="00B038AC">
        <w:rPr>
          <w:rFonts w:ascii="Times New Roman" w:hAnsi="Times New Roman"/>
          <w:szCs w:val="24"/>
        </w:rPr>
        <w:t>8. Jest Pan/Pani zobowiązany</w:t>
      </w:r>
      <w:r w:rsidR="00B038AC" w:rsidRPr="00B038AC">
        <w:rPr>
          <w:rFonts w:ascii="Times New Roman" w:hAnsi="Times New Roman"/>
          <w:szCs w:val="24"/>
        </w:rPr>
        <w:t>/a</w:t>
      </w:r>
      <w:r w:rsidRPr="00B038AC">
        <w:rPr>
          <w:rFonts w:ascii="Times New Roman" w:hAnsi="Times New Roman"/>
          <w:szCs w:val="24"/>
        </w:rPr>
        <w:t xml:space="preserve"> do podania danych osobowych, a konsekwencją nie podania ich będzie brak możliwości </w:t>
      </w:r>
      <w:r w:rsidR="00B038AC" w:rsidRPr="00B038AC">
        <w:rPr>
          <w:rFonts w:ascii="Times New Roman" w:hAnsi="Times New Roman"/>
          <w:szCs w:val="24"/>
        </w:rPr>
        <w:t xml:space="preserve">udziału w warsztatach. </w:t>
      </w:r>
    </w:p>
    <w:p w14:paraId="01948D89" w14:textId="77777777" w:rsidR="00282AE2" w:rsidRPr="00B038AC" w:rsidRDefault="00282AE2" w:rsidP="00282AE2">
      <w:pPr>
        <w:jc w:val="both"/>
        <w:rPr>
          <w:rFonts w:ascii="Times New Roman" w:hAnsi="Times New Roman"/>
          <w:szCs w:val="24"/>
        </w:rPr>
      </w:pPr>
      <w:r w:rsidRPr="00B038AC">
        <w:rPr>
          <w:rFonts w:ascii="Times New Roman" w:hAnsi="Times New Roman"/>
          <w:szCs w:val="24"/>
        </w:rPr>
        <w:t>9. Pana/Pani dane osobowe nie podlegają zautomatyzowanemu podejmowaniu decyzji oraz nie będą profilowane.</w:t>
      </w:r>
    </w:p>
    <w:p w14:paraId="3B06790B" w14:textId="77777777" w:rsidR="00282AE2" w:rsidRPr="00B038AC" w:rsidRDefault="00282AE2" w:rsidP="00282AE2">
      <w:pPr>
        <w:jc w:val="both"/>
        <w:rPr>
          <w:rFonts w:ascii="Times New Roman" w:hAnsi="Times New Roman"/>
          <w:szCs w:val="24"/>
        </w:rPr>
      </w:pPr>
      <w:r w:rsidRPr="00B038AC">
        <w:rPr>
          <w:rFonts w:ascii="Times New Roman" w:hAnsi="Times New Roman"/>
          <w:szCs w:val="24"/>
        </w:rPr>
        <w:t>10. Pana/Pani dane osobowe nie będą przekazywane do państwa trzeciego / organizacji międzynarodowej.</w:t>
      </w:r>
    </w:p>
    <w:p w14:paraId="0909C706" w14:textId="120836C4" w:rsidR="00B038AC" w:rsidRPr="00B038AC" w:rsidRDefault="00B038AC" w:rsidP="00B038AC">
      <w:pPr>
        <w:jc w:val="right"/>
        <w:rPr>
          <w:rFonts w:ascii="Times New Roman" w:hAnsi="Times New Roman"/>
        </w:rPr>
      </w:pPr>
    </w:p>
    <w:sectPr w:rsidR="00B038AC" w:rsidRPr="00B038AC">
      <w:pgSz w:w="11906" w:h="16838"/>
      <w:pgMar w:top="709" w:right="1417" w:bottom="568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7CA"/>
    <w:rsid w:val="00282AE2"/>
    <w:rsid w:val="003F5EC3"/>
    <w:rsid w:val="004662E1"/>
    <w:rsid w:val="00851666"/>
    <w:rsid w:val="00930C61"/>
    <w:rsid w:val="00A87A9C"/>
    <w:rsid w:val="00B038AC"/>
    <w:rsid w:val="00BB07CA"/>
    <w:rsid w:val="00F9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4502C"/>
  <w15:chartTrackingRefBased/>
  <w15:docId w15:val="{3C880ED6-64E3-4913-9C32-B9FAD247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2AE2"/>
    <w:pPr>
      <w:suppressAutoHyphens/>
      <w:spacing w:line="254" w:lineRule="auto"/>
    </w:pPr>
    <w:rPr>
      <w:rFonts w:ascii="Calibri" w:eastAsia="Calibri" w:hAnsi="Calibri" w:cs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2A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82A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82AE2"/>
    <w:rPr>
      <w:rFonts w:ascii="Calibri" w:eastAsia="Calibri" w:hAnsi="Calibri" w:cs="Times New Roman"/>
      <w:lang w:eastAsia="ar-SA"/>
    </w:rPr>
  </w:style>
  <w:style w:type="character" w:styleId="Pogrubienie">
    <w:name w:val="Strong"/>
    <w:uiPriority w:val="22"/>
    <w:qFormat/>
    <w:rsid w:val="00282AE2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282AE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8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Biuro Rady</cp:lastModifiedBy>
  <cp:revision>10</cp:revision>
  <cp:lastPrinted>2019-09-05T09:27:00Z</cp:lastPrinted>
  <dcterms:created xsi:type="dcterms:W3CDTF">2019-09-04T12:19:00Z</dcterms:created>
  <dcterms:modified xsi:type="dcterms:W3CDTF">2021-07-16T12:06:00Z</dcterms:modified>
</cp:coreProperties>
</file>