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E93" w:rsidRPr="00275FA4" w:rsidRDefault="00CD1E93" w:rsidP="00CD1E93">
      <w:pPr>
        <w:pStyle w:val="Tytu"/>
        <w:rPr>
          <w:rFonts w:asciiTheme="majorHAnsi" w:hAnsiTheme="majorHAnsi"/>
          <w:sz w:val="24"/>
        </w:rPr>
      </w:pPr>
      <w:bookmarkStart w:id="0" w:name="_GoBack"/>
      <w:bookmarkEnd w:id="0"/>
      <w:r w:rsidRPr="00275FA4">
        <w:rPr>
          <w:rFonts w:asciiTheme="majorHAnsi" w:hAnsiTheme="majorHAnsi"/>
          <w:sz w:val="24"/>
        </w:rPr>
        <w:t>OGŁOSZENIE</w:t>
      </w:r>
    </w:p>
    <w:p w:rsidR="00CD1E93" w:rsidRPr="00275FA4" w:rsidRDefault="00CD1E93" w:rsidP="00CD1E93">
      <w:pPr>
        <w:jc w:val="center"/>
        <w:rPr>
          <w:rFonts w:asciiTheme="majorHAnsi" w:hAnsiTheme="majorHAnsi"/>
          <w:b/>
          <w:bCs/>
        </w:rPr>
      </w:pPr>
      <w:r w:rsidRPr="00275FA4">
        <w:rPr>
          <w:rFonts w:asciiTheme="majorHAnsi" w:hAnsiTheme="majorHAnsi"/>
          <w:b/>
          <w:bCs/>
        </w:rPr>
        <w:t>Starosty Świebodzińskiego</w:t>
      </w:r>
    </w:p>
    <w:p w:rsidR="00CD1E93" w:rsidRPr="00275FA4" w:rsidRDefault="00CD1E93" w:rsidP="00CD1E93">
      <w:pPr>
        <w:jc w:val="center"/>
        <w:rPr>
          <w:rFonts w:asciiTheme="majorHAnsi" w:hAnsiTheme="majorHAnsi"/>
          <w:b/>
          <w:bCs/>
        </w:rPr>
      </w:pPr>
      <w:r w:rsidRPr="00275FA4">
        <w:rPr>
          <w:rFonts w:asciiTheme="majorHAnsi" w:hAnsiTheme="majorHAnsi"/>
          <w:b/>
          <w:bCs/>
        </w:rPr>
        <w:t>z dnia</w:t>
      </w:r>
      <w:r w:rsidR="008A4B56" w:rsidRPr="00275FA4">
        <w:rPr>
          <w:rFonts w:asciiTheme="majorHAnsi" w:hAnsiTheme="majorHAnsi"/>
          <w:b/>
          <w:bCs/>
        </w:rPr>
        <w:t xml:space="preserve"> 21 października</w:t>
      </w:r>
      <w:r w:rsidRPr="00275FA4">
        <w:rPr>
          <w:rFonts w:asciiTheme="majorHAnsi" w:hAnsiTheme="majorHAnsi"/>
          <w:b/>
          <w:bCs/>
        </w:rPr>
        <w:t xml:space="preserve"> 20</w:t>
      </w:r>
      <w:r w:rsidR="00FC0C78" w:rsidRPr="00275FA4">
        <w:rPr>
          <w:rFonts w:asciiTheme="majorHAnsi" w:hAnsiTheme="majorHAnsi"/>
          <w:b/>
          <w:bCs/>
        </w:rPr>
        <w:t>24</w:t>
      </w:r>
      <w:r w:rsidRPr="00275FA4">
        <w:rPr>
          <w:rFonts w:asciiTheme="majorHAnsi" w:hAnsiTheme="majorHAnsi"/>
          <w:b/>
          <w:bCs/>
        </w:rPr>
        <w:t>r.</w:t>
      </w:r>
    </w:p>
    <w:p w:rsidR="007A401F" w:rsidRPr="00275FA4" w:rsidRDefault="007A401F" w:rsidP="00CB7759">
      <w:pPr>
        <w:jc w:val="both"/>
        <w:rPr>
          <w:rFonts w:asciiTheme="majorHAnsi" w:hAnsiTheme="majorHAnsi"/>
          <w:b/>
          <w:bCs/>
          <w:sz w:val="20"/>
          <w:szCs w:val="20"/>
        </w:rPr>
      </w:pPr>
    </w:p>
    <w:p w:rsidR="00CD1E93" w:rsidRPr="00275FA4" w:rsidRDefault="009B0C9C" w:rsidP="00CB7759">
      <w:pPr>
        <w:jc w:val="both"/>
        <w:rPr>
          <w:rFonts w:asciiTheme="majorHAnsi" w:hAnsiTheme="majorHAnsi"/>
          <w:b/>
          <w:bCs/>
          <w:sz w:val="22"/>
          <w:szCs w:val="22"/>
        </w:rPr>
      </w:pPr>
      <w:r w:rsidRPr="00275FA4">
        <w:rPr>
          <w:rFonts w:asciiTheme="majorHAnsi" w:hAnsiTheme="majorHAnsi"/>
          <w:b/>
          <w:bCs/>
          <w:sz w:val="22"/>
          <w:szCs w:val="22"/>
        </w:rPr>
        <w:t xml:space="preserve">w sprawie sporządzenia wykazu nieruchomości stanowiących własność Skarbu Państwa przeznaczonych </w:t>
      </w:r>
      <w:r w:rsidR="00262F8A" w:rsidRPr="00275FA4">
        <w:rPr>
          <w:rFonts w:asciiTheme="majorHAnsi" w:hAnsiTheme="majorHAnsi"/>
          <w:b/>
          <w:bCs/>
          <w:sz w:val="22"/>
          <w:szCs w:val="22"/>
        </w:rPr>
        <w:t xml:space="preserve">w części do oddania w </w:t>
      </w:r>
      <w:r w:rsidRPr="00275FA4">
        <w:rPr>
          <w:rFonts w:asciiTheme="majorHAnsi" w:hAnsiTheme="majorHAnsi"/>
          <w:b/>
          <w:bCs/>
          <w:sz w:val="22"/>
          <w:szCs w:val="22"/>
        </w:rPr>
        <w:t>dzierżawę</w:t>
      </w:r>
      <w:r w:rsidR="00262F8A" w:rsidRPr="00275FA4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275FA4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262F8A" w:rsidRPr="00275FA4">
        <w:rPr>
          <w:rFonts w:asciiTheme="majorHAnsi" w:hAnsiTheme="majorHAnsi"/>
          <w:b/>
          <w:sz w:val="22"/>
          <w:szCs w:val="22"/>
        </w:rPr>
        <w:t>w drodze bezprzetargowej.</w:t>
      </w:r>
    </w:p>
    <w:p w:rsidR="00127633" w:rsidRDefault="00127633" w:rsidP="00BC1EEA">
      <w:pPr>
        <w:jc w:val="both"/>
        <w:rPr>
          <w:rFonts w:asciiTheme="majorHAnsi" w:hAnsiTheme="majorHAnsi"/>
          <w:b/>
          <w:sz w:val="20"/>
          <w:szCs w:val="20"/>
        </w:rPr>
      </w:pPr>
      <w:r w:rsidRPr="00275FA4">
        <w:rPr>
          <w:rFonts w:asciiTheme="majorHAnsi" w:hAnsiTheme="majorHAnsi"/>
          <w:bCs/>
          <w:sz w:val="20"/>
          <w:szCs w:val="20"/>
        </w:rPr>
        <w:t xml:space="preserve">Działając na podstawie art. 35 ust. 1 i 2 ustawy z dnia 21 sierpnia 1997 r. o gospodarce nieruchomościami </w:t>
      </w:r>
      <w:r w:rsidRPr="00275FA4">
        <w:rPr>
          <w:rFonts w:asciiTheme="majorHAnsi" w:hAnsiTheme="majorHAnsi"/>
          <w:sz w:val="20"/>
          <w:szCs w:val="20"/>
        </w:rPr>
        <w:t>(</w:t>
      </w:r>
      <w:proofErr w:type="spellStart"/>
      <w:r w:rsidRPr="00275FA4">
        <w:rPr>
          <w:rFonts w:asciiTheme="majorHAnsi" w:hAnsiTheme="majorHAnsi"/>
          <w:sz w:val="20"/>
          <w:szCs w:val="20"/>
        </w:rPr>
        <w:t>t.j</w:t>
      </w:r>
      <w:proofErr w:type="spellEnd"/>
      <w:r w:rsidRPr="00275FA4">
        <w:rPr>
          <w:rFonts w:asciiTheme="majorHAnsi" w:hAnsiTheme="majorHAnsi"/>
          <w:sz w:val="20"/>
          <w:szCs w:val="20"/>
        </w:rPr>
        <w:t>. Dz. U. z 20</w:t>
      </w:r>
      <w:r w:rsidR="00783B84" w:rsidRPr="00275FA4">
        <w:rPr>
          <w:rFonts w:asciiTheme="majorHAnsi" w:hAnsiTheme="majorHAnsi"/>
          <w:sz w:val="20"/>
          <w:szCs w:val="20"/>
        </w:rPr>
        <w:t>24</w:t>
      </w:r>
      <w:r w:rsidRPr="00275FA4">
        <w:rPr>
          <w:rFonts w:asciiTheme="majorHAnsi" w:hAnsiTheme="majorHAnsi"/>
          <w:sz w:val="20"/>
          <w:szCs w:val="20"/>
        </w:rPr>
        <w:t xml:space="preserve">r. poz. </w:t>
      </w:r>
      <w:r w:rsidR="00783B84" w:rsidRPr="00275FA4">
        <w:rPr>
          <w:rFonts w:asciiTheme="majorHAnsi" w:hAnsiTheme="majorHAnsi"/>
          <w:sz w:val="20"/>
          <w:szCs w:val="20"/>
        </w:rPr>
        <w:t>1145</w:t>
      </w:r>
      <w:r w:rsidR="008A4B56" w:rsidRPr="00275FA4">
        <w:rPr>
          <w:rFonts w:asciiTheme="majorHAnsi" w:hAnsiTheme="majorHAnsi"/>
          <w:sz w:val="20"/>
          <w:szCs w:val="20"/>
        </w:rPr>
        <w:t>)</w:t>
      </w:r>
      <w:r w:rsidR="008A4B56" w:rsidRPr="00275FA4">
        <w:rPr>
          <w:rFonts w:asciiTheme="majorHAnsi" w:hAnsiTheme="majorHAnsi"/>
          <w:color w:val="FF0000"/>
          <w:sz w:val="20"/>
          <w:szCs w:val="20"/>
        </w:rPr>
        <w:t xml:space="preserve"> </w:t>
      </w:r>
      <w:r w:rsidRPr="00275FA4">
        <w:rPr>
          <w:rFonts w:asciiTheme="majorHAnsi" w:hAnsiTheme="majorHAnsi"/>
          <w:bCs/>
          <w:sz w:val="20"/>
          <w:szCs w:val="20"/>
        </w:rPr>
        <w:t xml:space="preserve">oraz </w:t>
      </w:r>
      <w:r w:rsidR="00783B84" w:rsidRPr="00275FA4">
        <w:rPr>
          <w:rFonts w:asciiTheme="majorHAnsi" w:hAnsiTheme="majorHAnsi"/>
          <w:bCs/>
          <w:sz w:val="20"/>
          <w:szCs w:val="20"/>
        </w:rPr>
        <w:t>U</w:t>
      </w:r>
      <w:r w:rsidRPr="00275FA4">
        <w:rPr>
          <w:rFonts w:asciiTheme="majorHAnsi" w:hAnsiTheme="majorHAnsi"/>
          <w:bCs/>
          <w:sz w:val="20"/>
          <w:szCs w:val="20"/>
        </w:rPr>
        <w:t xml:space="preserve">chwały </w:t>
      </w:r>
      <w:r w:rsidR="00783B84" w:rsidRPr="00275FA4">
        <w:rPr>
          <w:rFonts w:asciiTheme="majorHAnsi" w:hAnsiTheme="majorHAnsi"/>
          <w:bCs/>
          <w:sz w:val="20"/>
          <w:szCs w:val="20"/>
        </w:rPr>
        <w:t>N</w:t>
      </w:r>
      <w:r w:rsidRPr="00275FA4">
        <w:rPr>
          <w:rFonts w:asciiTheme="majorHAnsi" w:hAnsiTheme="majorHAnsi"/>
          <w:bCs/>
          <w:sz w:val="20"/>
          <w:szCs w:val="20"/>
        </w:rPr>
        <w:t xml:space="preserve">r </w:t>
      </w:r>
      <w:r w:rsidR="00783B84" w:rsidRPr="00275FA4">
        <w:rPr>
          <w:rFonts w:asciiTheme="majorHAnsi" w:hAnsiTheme="majorHAnsi"/>
          <w:bCs/>
          <w:sz w:val="20"/>
          <w:szCs w:val="20"/>
        </w:rPr>
        <w:t>458</w:t>
      </w:r>
      <w:r w:rsidRPr="00275FA4">
        <w:rPr>
          <w:rFonts w:asciiTheme="majorHAnsi" w:hAnsiTheme="majorHAnsi"/>
          <w:bCs/>
          <w:sz w:val="20"/>
          <w:szCs w:val="20"/>
        </w:rPr>
        <w:t>/20</w:t>
      </w:r>
      <w:r w:rsidR="00783B84" w:rsidRPr="00275FA4">
        <w:rPr>
          <w:rFonts w:asciiTheme="majorHAnsi" w:hAnsiTheme="majorHAnsi"/>
          <w:bCs/>
          <w:sz w:val="20"/>
          <w:szCs w:val="20"/>
        </w:rPr>
        <w:t>24</w:t>
      </w:r>
      <w:r w:rsidRPr="00275FA4">
        <w:rPr>
          <w:rFonts w:asciiTheme="majorHAnsi" w:hAnsiTheme="majorHAnsi"/>
          <w:bCs/>
          <w:sz w:val="20"/>
          <w:szCs w:val="20"/>
        </w:rPr>
        <w:t xml:space="preserve"> Zarządu Powiatu Świebodzińskiego z dnia 2</w:t>
      </w:r>
      <w:r w:rsidR="00783B84" w:rsidRPr="00275FA4">
        <w:rPr>
          <w:rFonts w:asciiTheme="majorHAnsi" w:hAnsiTheme="majorHAnsi"/>
          <w:bCs/>
          <w:sz w:val="20"/>
          <w:szCs w:val="20"/>
        </w:rPr>
        <w:t>5</w:t>
      </w:r>
      <w:r w:rsidRPr="00275FA4">
        <w:rPr>
          <w:rFonts w:asciiTheme="majorHAnsi" w:hAnsiTheme="majorHAnsi"/>
          <w:bCs/>
          <w:sz w:val="20"/>
          <w:szCs w:val="20"/>
        </w:rPr>
        <w:t xml:space="preserve"> lutego 20</w:t>
      </w:r>
      <w:r w:rsidR="00783B84" w:rsidRPr="00275FA4">
        <w:rPr>
          <w:rFonts w:asciiTheme="majorHAnsi" w:hAnsiTheme="majorHAnsi"/>
          <w:bCs/>
          <w:sz w:val="20"/>
          <w:szCs w:val="20"/>
        </w:rPr>
        <w:t>22</w:t>
      </w:r>
      <w:r w:rsidRPr="00275FA4">
        <w:rPr>
          <w:rFonts w:asciiTheme="majorHAnsi" w:hAnsiTheme="majorHAnsi"/>
          <w:bCs/>
          <w:sz w:val="20"/>
          <w:szCs w:val="20"/>
        </w:rPr>
        <w:t xml:space="preserve">r. w sprawie ustanowienia stawek bazowych za dzierżawę gruntów nierolniczych będących własnością Powiatu Świebodzińskiego, Starosta Świebodziński podaje do publicznej wiadomości </w:t>
      </w:r>
      <w:r w:rsidRPr="00275FA4">
        <w:rPr>
          <w:rFonts w:asciiTheme="majorHAnsi" w:hAnsiTheme="majorHAnsi"/>
          <w:sz w:val="20"/>
          <w:szCs w:val="20"/>
        </w:rPr>
        <w:t xml:space="preserve">wykaz nieruchomości </w:t>
      </w:r>
      <w:r w:rsidR="002B21C4" w:rsidRPr="00275FA4">
        <w:rPr>
          <w:rFonts w:asciiTheme="majorHAnsi" w:hAnsiTheme="majorHAnsi"/>
          <w:sz w:val="20"/>
          <w:szCs w:val="20"/>
        </w:rPr>
        <w:t xml:space="preserve">Skarbu Państwa przeznaczonych </w:t>
      </w:r>
      <w:r w:rsidRPr="00275FA4">
        <w:rPr>
          <w:rFonts w:asciiTheme="majorHAnsi" w:hAnsiTheme="majorHAnsi"/>
          <w:sz w:val="20"/>
          <w:szCs w:val="20"/>
        </w:rPr>
        <w:t xml:space="preserve">do oddania w dzierżawę w drodze bezprzetargowej na </w:t>
      </w:r>
      <w:r w:rsidR="009B0C9C" w:rsidRPr="00275FA4">
        <w:rPr>
          <w:rFonts w:asciiTheme="majorHAnsi" w:hAnsiTheme="majorHAnsi"/>
          <w:b/>
          <w:sz w:val="20"/>
          <w:szCs w:val="20"/>
        </w:rPr>
        <w:t>czas nie</w:t>
      </w:r>
      <w:r w:rsidR="00426B6B" w:rsidRPr="00275FA4">
        <w:rPr>
          <w:rFonts w:asciiTheme="majorHAnsi" w:hAnsiTheme="majorHAnsi"/>
          <w:b/>
          <w:sz w:val="20"/>
          <w:szCs w:val="20"/>
        </w:rPr>
        <w:t>oznaczony</w:t>
      </w:r>
      <w:r w:rsidR="009B0C9C" w:rsidRPr="00275FA4">
        <w:rPr>
          <w:rFonts w:asciiTheme="majorHAnsi" w:hAnsiTheme="majorHAnsi"/>
          <w:b/>
          <w:sz w:val="20"/>
          <w:szCs w:val="20"/>
        </w:rPr>
        <w:t>.</w:t>
      </w:r>
    </w:p>
    <w:p w:rsidR="00275FA4" w:rsidRPr="00275FA4" w:rsidRDefault="00275FA4" w:rsidP="00BC1EEA">
      <w:pPr>
        <w:jc w:val="both"/>
        <w:rPr>
          <w:rFonts w:asciiTheme="majorHAnsi" w:hAnsiTheme="majorHAnsi"/>
          <w:b/>
          <w:sz w:val="20"/>
          <w:szCs w:val="20"/>
        </w:rPr>
      </w:pPr>
    </w:p>
    <w:tbl>
      <w:tblPr>
        <w:tblStyle w:val="Tabela-Siatka"/>
        <w:tblW w:w="502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20"/>
        <w:gridCol w:w="1594"/>
        <w:gridCol w:w="1560"/>
        <w:gridCol w:w="2124"/>
        <w:gridCol w:w="1702"/>
        <w:gridCol w:w="2409"/>
        <w:gridCol w:w="1491"/>
        <w:gridCol w:w="2769"/>
      </w:tblGrid>
      <w:tr w:rsidR="00A74EB1" w:rsidRPr="00275FA4" w:rsidTr="00CF5D41">
        <w:trPr>
          <w:trHeight w:val="477"/>
        </w:trPr>
        <w:tc>
          <w:tcPr>
            <w:tcW w:w="149" w:type="pct"/>
            <w:vAlign w:val="center"/>
          </w:tcPr>
          <w:p w:rsidR="00A74EB1" w:rsidRPr="00275FA4" w:rsidRDefault="00A74EB1" w:rsidP="00B945C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66" w:type="pct"/>
            <w:vAlign w:val="center"/>
          </w:tcPr>
          <w:p w:rsidR="00A74EB1" w:rsidRPr="00275FA4" w:rsidRDefault="00A74EB1" w:rsidP="00B945C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Opis przedmiotu dzierżawy</w:t>
            </w:r>
          </w:p>
        </w:tc>
        <w:tc>
          <w:tcPr>
            <w:tcW w:w="554" w:type="pct"/>
            <w:vAlign w:val="center"/>
          </w:tcPr>
          <w:p w:rsidR="00A74EB1" w:rsidRPr="00275FA4" w:rsidRDefault="00A74EB1" w:rsidP="00B945C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Położenie nieruchomości</w:t>
            </w:r>
          </w:p>
        </w:tc>
        <w:tc>
          <w:tcPr>
            <w:tcW w:w="755" w:type="pct"/>
            <w:vAlign w:val="center"/>
          </w:tcPr>
          <w:p w:rsidR="00A74EB1" w:rsidRPr="00275FA4" w:rsidRDefault="00A74EB1" w:rsidP="00AA50C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Oznaczenie nieruchomości wg ewidencji i księgi wieczystej</w:t>
            </w:r>
          </w:p>
        </w:tc>
        <w:tc>
          <w:tcPr>
            <w:tcW w:w="605" w:type="pct"/>
            <w:vAlign w:val="center"/>
          </w:tcPr>
          <w:p w:rsidR="00A74EB1" w:rsidRPr="00275FA4" w:rsidRDefault="00A74EB1" w:rsidP="00B945C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Powierzchnia nieruchomości</w:t>
            </w:r>
          </w:p>
        </w:tc>
        <w:tc>
          <w:tcPr>
            <w:tcW w:w="856" w:type="pct"/>
            <w:vAlign w:val="center"/>
          </w:tcPr>
          <w:p w:rsidR="00A74EB1" w:rsidRPr="00275FA4" w:rsidRDefault="00A74EB1" w:rsidP="00B945C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Przeznaczenie nieruchomości i sposób jej zagospodarowania</w:t>
            </w:r>
          </w:p>
        </w:tc>
        <w:tc>
          <w:tcPr>
            <w:tcW w:w="530" w:type="pct"/>
            <w:vAlign w:val="center"/>
          </w:tcPr>
          <w:p w:rsidR="00A74EB1" w:rsidRPr="00275FA4" w:rsidRDefault="00A74EB1" w:rsidP="00B945C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Okres umowy</w:t>
            </w:r>
          </w:p>
        </w:tc>
        <w:tc>
          <w:tcPr>
            <w:tcW w:w="984" w:type="pct"/>
            <w:vAlign w:val="center"/>
          </w:tcPr>
          <w:p w:rsidR="00A74EB1" w:rsidRPr="00275FA4" w:rsidRDefault="00A74EB1" w:rsidP="00E62DA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Roczna wysokość czynszu z tytułu dzierżawy / Stawka</w:t>
            </w:r>
          </w:p>
        </w:tc>
      </w:tr>
      <w:tr w:rsidR="00AB5468" w:rsidRPr="00275FA4" w:rsidTr="0039209D">
        <w:trPr>
          <w:trHeight w:val="1339"/>
        </w:trPr>
        <w:tc>
          <w:tcPr>
            <w:tcW w:w="149" w:type="pct"/>
            <w:tcBorders>
              <w:bottom w:val="nil"/>
            </w:tcBorders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275FA4">
              <w:rPr>
                <w:rFonts w:asciiTheme="majorHAnsi" w:hAnsiTheme="maj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566" w:type="pct"/>
            <w:tcBorders>
              <w:bottom w:val="nil"/>
            </w:tcBorders>
            <w:vAlign w:val="center"/>
          </w:tcPr>
          <w:p w:rsidR="00E40878" w:rsidRPr="00275FA4" w:rsidRDefault="00E40878" w:rsidP="00F52B6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:rsidR="00E40878" w:rsidRPr="00275FA4" w:rsidRDefault="00E40878" w:rsidP="00F52B6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:rsidR="00E40878" w:rsidRPr="00275FA4" w:rsidRDefault="00E40878" w:rsidP="00F52B6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:rsidR="00E40878" w:rsidRPr="00275FA4" w:rsidRDefault="00E40878" w:rsidP="00F52B6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:rsidR="00AB5468" w:rsidRPr="00275FA4" w:rsidRDefault="000C572E" w:rsidP="00F52B6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g</w:t>
            </w:r>
            <w:r w:rsidR="006D358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runt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pod b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udyn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kiem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gospodarczy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m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C61B12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o </w:t>
            </w:r>
            <w:r w:rsidR="00762866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pow. </w:t>
            </w:r>
            <w:r w:rsidR="00F52B64"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21,08m2</w:t>
            </w:r>
            <w:r w:rsidR="008A4B56"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54" w:type="pct"/>
            <w:vMerge w:val="restart"/>
            <w:vAlign w:val="center"/>
          </w:tcPr>
          <w:p w:rsidR="00AB5468" w:rsidRPr="00275FA4" w:rsidRDefault="00AB5468" w:rsidP="002B21C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obręb </w:t>
            </w:r>
            <w:r w:rsidR="002B21C4"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Lubrza</w:t>
            </w:r>
            <w:r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gmina 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Lubrza</w:t>
            </w:r>
          </w:p>
        </w:tc>
        <w:tc>
          <w:tcPr>
            <w:tcW w:w="755" w:type="pct"/>
            <w:vMerge w:val="restart"/>
            <w:vAlign w:val="center"/>
          </w:tcPr>
          <w:p w:rsidR="00AB5468" w:rsidRPr="00275FA4" w:rsidRDefault="00AB5468" w:rsidP="00A74EB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sz w:val="16"/>
                <w:szCs w:val="16"/>
              </w:rPr>
              <w:t xml:space="preserve">- działka nr </w:t>
            </w:r>
            <w:r w:rsidR="002B21C4"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285/</w:t>
            </w:r>
            <w:r w:rsidR="00762866"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,</w:t>
            </w:r>
          </w:p>
          <w:p w:rsidR="00AB5468" w:rsidRPr="00275FA4" w:rsidRDefault="00AB5468" w:rsidP="00A74EB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AB5468" w:rsidRPr="00275FA4" w:rsidRDefault="00AB5468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-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KW nr</w:t>
            </w:r>
            <w:r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ZG1S/</w:t>
            </w:r>
            <w:r w:rsidR="002B21C4"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00046122/4</w:t>
            </w:r>
          </w:p>
        </w:tc>
        <w:tc>
          <w:tcPr>
            <w:tcW w:w="605" w:type="pct"/>
            <w:vMerge w:val="restart"/>
            <w:vAlign w:val="center"/>
          </w:tcPr>
          <w:p w:rsidR="00AB5468" w:rsidRPr="00275FA4" w:rsidRDefault="002B21C4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0,0157</w:t>
            </w:r>
            <w:r w:rsidR="00AB5468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ha</w:t>
            </w:r>
          </w:p>
        </w:tc>
        <w:tc>
          <w:tcPr>
            <w:tcW w:w="856" w:type="pct"/>
            <w:vMerge w:val="restart"/>
            <w:vAlign w:val="center"/>
          </w:tcPr>
          <w:p w:rsidR="004E6162" w:rsidRPr="00275FA4" w:rsidRDefault="00AB5468" w:rsidP="004E616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- brak planu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zagospodarowania przestrzennego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, zgodnie z S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tudium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U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warunkowań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i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K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ierunków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Z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agospodarowania 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P</w:t>
            </w:r>
            <w:r w:rsidR="004E060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rzestrzennego g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miny 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Lubrza – działka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nr 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285/5 przeznaczona jest w studium jako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teren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y</w:t>
            </w:r>
            <w:r w:rsidR="004E6162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mieszkaniowo-usługowe z przewagą zabudowy mieszkaniowej jednorodzinnej.</w:t>
            </w:r>
          </w:p>
          <w:p w:rsidR="004E6162" w:rsidRPr="00275FA4" w:rsidRDefault="004E6162" w:rsidP="004E616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- na przedmiotową działkę nie została wydana decyzja o warunkach zabudowy.</w:t>
            </w:r>
          </w:p>
          <w:p w:rsidR="004E6162" w:rsidRPr="00275FA4" w:rsidRDefault="004E6162" w:rsidP="004E616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- gmina Lubrza nie posiada gminnego programu rewitalizacji.  </w:t>
            </w:r>
          </w:p>
          <w:p w:rsidR="00AB5468" w:rsidRPr="00275FA4" w:rsidRDefault="00AB5468" w:rsidP="004E616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- w ewidencji gruntów dz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iałka oznaczona jest symbolem B</w:t>
            </w:r>
            <w:r w:rsidR="000436B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r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-</w:t>
            </w:r>
            <w:proofErr w:type="spellStart"/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RIV</w:t>
            </w:r>
            <w:r w:rsidR="002B21C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a</w:t>
            </w:r>
            <w:proofErr w:type="spellEnd"/>
          </w:p>
        </w:tc>
        <w:tc>
          <w:tcPr>
            <w:tcW w:w="530" w:type="pct"/>
            <w:vMerge w:val="restart"/>
            <w:vAlign w:val="center"/>
          </w:tcPr>
          <w:p w:rsidR="00AB5468" w:rsidRPr="00275FA4" w:rsidRDefault="00CF5D41" w:rsidP="00B945C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sz w:val="16"/>
                <w:szCs w:val="16"/>
              </w:rPr>
              <w:t>czas nieoznaczony</w:t>
            </w:r>
          </w:p>
        </w:tc>
        <w:tc>
          <w:tcPr>
            <w:tcW w:w="984" w:type="pct"/>
            <w:tcBorders>
              <w:bottom w:val="nil"/>
            </w:tcBorders>
            <w:vAlign w:val="center"/>
          </w:tcPr>
          <w:p w:rsidR="00E40878" w:rsidRPr="00275FA4" w:rsidRDefault="00E40878" w:rsidP="00B945C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E40878" w:rsidRPr="00275FA4" w:rsidRDefault="00E40878" w:rsidP="00B945C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E40878" w:rsidRPr="00275FA4" w:rsidRDefault="00E40878" w:rsidP="00B945C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E40878" w:rsidRPr="00275FA4" w:rsidRDefault="00E40878" w:rsidP="00B945C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AB5468" w:rsidRPr="00275FA4" w:rsidRDefault="00FD00CE" w:rsidP="00B945C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105,40</w:t>
            </w:r>
            <w:r w:rsidR="00AB5468" w:rsidRPr="00275F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zł</w:t>
            </w:r>
          </w:p>
          <w:p w:rsidR="00AB5468" w:rsidRPr="00275FA4" w:rsidRDefault="00AB5468" w:rsidP="00C85AC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80% stawki rocznej bazowej w wysokości </w:t>
            </w:r>
            <w:r w:rsidR="00C85AC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  <w:r w:rsidR="006D3584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,</w:t>
            </w:r>
            <w:r w:rsidR="00C85ACF"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>25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zł/m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  <w:vertAlign w:val="superscript"/>
              </w:rPr>
              <w:t>2</w:t>
            </w:r>
            <w:r w:rsidRPr="00275FA4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netto + obowiązująca stawka podatku VAT</w:t>
            </w:r>
          </w:p>
        </w:tc>
      </w:tr>
      <w:tr w:rsidR="00AB5468" w:rsidRPr="00275FA4" w:rsidTr="00275FA4">
        <w:trPr>
          <w:trHeight w:val="2774"/>
        </w:trPr>
        <w:tc>
          <w:tcPr>
            <w:tcW w:w="149" w:type="pct"/>
            <w:tcBorders>
              <w:top w:val="nil"/>
            </w:tcBorders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66" w:type="pct"/>
            <w:tcBorders>
              <w:top w:val="nil"/>
            </w:tcBorders>
            <w:vAlign w:val="center"/>
          </w:tcPr>
          <w:p w:rsidR="00AB5468" w:rsidRPr="00275FA4" w:rsidRDefault="00AB5468" w:rsidP="00F52B6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554" w:type="pct"/>
            <w:vMerge/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5" w:type="pct"/>
            <w:vMerge/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05" w:type="pct"/>
            <w:vMerge/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6" w:type="pct"/>
            <w:vMerge/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0" w:type="pct"/>
            <w:vMerge/>
            <w:vAlign w:val="center"/>
          </w:tcPr>
          <w:p w:rsidR="00AB5468" w:rsidRPr="00275FA4" w:rsidRDefault="00AB5468" w:rsidP="00B94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84" w:type="pct"/>
            <w:tcBorders>
              <w:top w:val="nil"/>
            </w:tcBorders>
            <w:vAlign w:val="center"/>
          </w:tcPr>
          <w:p w:rsidR="00AB5468" w:rsidRPr="00275FA4" w:rsidRDefault="00AB5468" w:rsidP="00D411B3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</w:tbl>
    <w:p w:rsidR="00B945C6" w:rsidRPr="00275FA4" w:rsidRDefault="00B945C6" w:rsidP="00A853AD">
      <w:pPr>
        <w:jc w:val="both"/>
        <w:rPr>
          <w:rFonts w:asciiTheme="majorHAnsi" w:hAnsiTheme="majorHAnsi"/>
          <w:bCs/>
          <w:sz w:val="16"/>
          <w:szCs w:val="16"/>
        </w:rPr>
      </w:pPr>
      <w:r w:rsidRPr="00275FA4">
        <w:rPr>
          <w:rFonts w:asciiTheme="majorHAnsi" w:hAnsiTheme="majorHAnsi"/>
          <w:bCs/>
          <w:sz w:val="16"/>
          <w:szCs w:val="16"/>
        </w:rPr>
        <w:t xml:space="preserve">Czynsz dzierżawy naliczany będzie zgodnie z aktualnie obowiązującą w danym okresie uchwałą Zarządu Powiatu Świebodzińskiego w sprawie ustanowienia stawek bazowych za dzierżawę gruntów nierolniczych będących własnością Powiatu Świebodzińskiego, które mogą ulegać podwyższeniu nie częściej jak raz w roku. </w:t>
      </w:r>
    </w:p>
    <w:p w:rsidR="00B945C6" w:rsidRPr="00275FA4" w:rsidRDefault="00B945C6" w:rsidP="00A853AD">
      <w:pPr>
        <w:jc w:val="both"/>
        <w:rPr>
          <w:rFonts w:asciiTheme="majorHAnsi" w:hAnsiTheme="majorHAnsi"/>
          <w:bCs/>
          <w:sz w:val="16"/>
          <w:szCs w:val="16"/>
        </w:rPr>
      </w:pPr>
      <w:r w:rsidRPr="00275FA4">
        <w:rPr>
          <w:rFonts w:asciiTheme="majorHAnsi" w:hAnsiTheme="majorHAnsi"/>
          <w:bCs/>
          <w:sz w:val="16"/>
          <w:szCs w:val="16"/>
        </w:rPr>
        <w:t xml:space="preserve">Czynsz uiszcza się przez cały okres trwania dzierżawy, w terminie do dnia 31 stycznia każdego roku, z góry za cały rok. W pierwszym roku dzierżawy czynsz zostanie ustalony proporcjonalnie w stosunku do pozostającego do wykorzystania w danym roku okresu dzierżawy i podlegać będzie zapłacie najpóźniej w terminie 14 dni od </w:t>
      </w:r>
      <w:r w:rsidR="004E060F" w:rsidRPr="00275FA4">
        <w:rPr>
          <w:rFonts w:asciiTheme="majorHAnsi" w:hAnsiTheme="majorHAnsi"/>
          <w:bCs/>
          <w:sz w:val="16"/>
          <w:szCs w:val="16"/>
        </w:rPr>
        <w:t xml:space="preserve">daty </w:t>
      </w:r>
      <w:r w:rsidRPr="00275FA4">
        <w:rPr>
          <w:rFonts w:asciiTheme="majorHAnsi" w:hAnsiTheme="majorHAnsi"/>
          <w:bCs/>
          <w:sz w:val="16"/>
          <w:szCs w:val="16"/>
        </w:rPr>
        <w:t>wystawienia faktury.</w:t>
      </w:r>
    </w:p>
    <w:p w:rsidR="00B945C6" w:rsidRPr="00275FA4" w:rsidRDefault="00BC1EEA" w:rsidP="000436BF">
      <w:pPr>
        <w:jc w:val="both"/>
        <w:rPr>
          <w:rFonts w:asciiTheme="majorHAnsi" w:hAnsiTheme="majorHAnsi"/>
          <w:b/>
          <w:bCs/>
          <w:sz w:val="16"/>
          <w:szCs w:val="16"/>
        </w:rPr>
      </w:pPr>
      <w:r w:rsidRPr="00275FA4">
        <w:rPr>
          <w:rFonts w:asciiTheme="majorHAnsi" w:hAnsiTheme="majorHAnsi"/>
          <w:b/>
          <w:bCs/>
          <w:sz w:val="16"/>
          <w:szCs w:val="16"/>
        </w:rPr>
        <w:t>W</w:t>
      </w:r>
      <w:r w:rsidR="00B945C6" w:rsidRPr="00275FA4">
        <w:rPr>
          <w:rFonts w:asciiTheme="majorHAnsi" w:hAnsiTheme="majorHAnsi"/>
          <w:b/>
          <w:bCs/>
          <w:sz w:val="16"/>
          <w:szCs w:val="16"/>
        </w:rPr>
        <w:t>ykaz wywieszono na tablicach ogłoszeń w siedzibie Starostwa Powiatowego w Świebodzinie,  ul. Kolejowa 2 i ul. Piłsudskiego 35 (parter) w okresie od</w:t>
      </w:r>
      <w:r w:rsidR="000436BF" w:rsidRPr="00275FA4">
        <w:rPr>
          <w:rFonts w:asciiTheme="majorHAnsi" w:hAnsiTheme="majorHAnsi"/>
          <w:b/>
          <w:bCs/>
          <w:sz w:val="16"/>
          <w:szCs w:val="16"/>
        </w:rPr>
        <w:t xml:space="preserve"> </w:t>
      </w:r>
      <w:r w:rsidR="008A4B56" w:rsidRPr="00275FA4">
        <w:rPr>
          <w:rFonts w:asciiTheme="majorHAnsi" w:hAnsiTheme="majorHAnsi"/>
          <w:b/>
          <w:bCs/>
          <w:sz w:val="16"/>
          <w:szCs w:val="16"/>
        </w:rPr>
        <w:t>21 października</w:t>
      </w:r>
      <w:r w:rsidR="002B21C4" w:rsidRPr="00275FA4">
        <w:rPr>
          <w:rFonts w:asciiTheme="majorHAnsi" w:hAnsiTheme="majorHAnsi"/>
          <w:b/>
          <w:bCs/>
          <w:sz w:val="16"/>
          <w:szCs w:val="16"/>
        </w:rPr>
        <w:t xml:space="preserve"> </w:t>
      </w:r>
      <w:r w:rsidR="00B945C6" w:rsidRPr="00275FA4">
        <w:rPr>
          <w:rFonts w:asciiTheme="majorHAnsi" w:hAnsiTheme="majorHAnsi"/>
          <w:b/>
          <w:bCs/>
          <w:sz w:val="16"/>
          <w:szCs w:val="16"/>
        </w:rPr>
        <w:t>20</w:t>
      </w:r>
      <w:r w:rsidR="00E856DF" w:rsidRPr="00275FA4">
        <w:rPr>
          <w:rFonts w:asciiTheme="majorHAnsi" w:hAnsiTheme="majorHAnsi"/>
          <w:b/>
          <w:bCs/>
          <w:sz w:val="16"/>
          <w:szCs w:val="16"/>
        </w:rPr>
        <w:t>24</w:t>
      </w:r>
      <w:r w:rsidR="00B945C6" w:rsidRPr="00275FA4">
        <w:rPr>
          <w:rFonts w:asciiTheme="majorHAnsi" w:hAnsiTheme="majorHAnsi"/>
          <w:b/>
          <w:bCs/>
          <w:sz w:val="16"/>
          <w:szCs w:val="16"/>
        </w:rPr>
        <w:t>r. do</w:t>
      </w:r>
      <w:r w:rsidR="008A4B56" w:rsidRPr="00275FA4">
        <w:rPr>
          <w:rFonts w:asciiTheme="majorHAnsi" w:hAnsiTheme="majorHAnsi"/>
          <w:b/>
          <w:bCs/>
          <w:sz w:val="16"/>
          <w:szCs w:val="16"/>
        </w:rPr>
        <w:t>10 listopada</w:t>
      </w:r>
      <w:r w:rsidR="002B21C4" w:rsidRPr="00275FA4">
        <w:rPr>
          <w:rFonts w:asciiTheme="majorHAnsi" w:hAnsiTheme="majorHAnsi"/>
          <w:b/>
          <w:bCs/>
          <w:sz w:val="16"/>
          <w:szCs w:val="16"/>
        </w:rPr>
        <w:t xml:space="preserve"> </w:t>
      </w:r>
      <w:r w:rsidR="00B945C6" w:rsidRPr="00275FA4">
        <w:rPr>
          <w:rFonts w:asciiTheme="majorHAnsi" w:hAnsiTheme="majorHAnsi"/>
          <w:b/>
          <w:bCs/>
          <w:sz w:val="16"/>
          <w:szCs w:val="16"/>
        </w:rPr>
        <w:t>20</w:t>
      </w:r>
      <w:r w:rsidR="00E856DF" w:rsidRPr="00275FA4">
        <w:rPr>
          <w:rFonts w:asciiTheme="majorHAnsi" w:hAnsiTheme="majorHAnsi"/>
          <w:b/>
          <w:bCs/>
          <w:sz w:val="16"/>
          <w:szCs w:val="16"/>
        </w:rPr>
        <w:t>24</w:t>
      </w:r>
      <w:r w:rsidR="00B945C6" w:rsidRPr="00275FA4">
        <w:rPr>
          <w:rFonts w:asciiTheme="majorHAnsi" w:hAnsiTheme="majorHAnsi"/>
          <w:b/>
          <w:bCs/>
          <w:sz w:val="16"/>
          <w:szCs w:val="16"/>
        </w:rPr>
        <w:t xml:space="preserve">r.      </w:t>
      </w:r>
    </w:p>
    <w:p w:rsidR="008A44BF" w:rsidRPr="00275FA4" w:rsidRDefault="008A44BF" w:rsidP="000436BF">
      <w:pPr>
        <w:jc w:val="both"/>
        <w:rPr>
          <w:rFonts w:asciiTheme="majorHAnsi" w:hAnsiTheme="majorHAnsi"/>
          <w:b/>
          <w:bCs/>
          <w:sz w:val="16"/>
          <w:szCs w:val="16"/>
        </w:rPr>
      </w:pPr>
    </w:p>
    <w:p w:rsidR="00127633" w:rsidRPr="00275FA4" w:rsidRDefault="00127633" w:rsidP="002B1CC8">
      <w:pPr>
        <w:rPr>
          <w:rFonts w:asciiTheme="majorHAnsi" w:hAnsiTheme="majorHAnsi"/>
          <w:sz w:val="16"/>
          <w:szCs w:val="16"/>
        </w:rPr>
      </w:pPr>
    </w:p>
    <w:p w:rsidR="008A44BF" w:rsidRPr="00275FA4" w:rsidRDefault="008A44BF" w:rsidP="008A44BF">
      <w:pPr>
        <w:ind w:left="4248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275FA4">
        <w:rPr>
          <w:rFonts w:asciiTheme="majorHAnsi" w:hAnsiTheme="majorHAnsi" w:cstheme="majorHAnsi"/>
          <w:b/>
          <w:bCs/>
          <w:sz w:val="20"/>
          <w:szCs w:val="20"/>
        </w:rPr>
        <w:t>STAROSTA</w:t>
      </w:r>
    </w:p>
    <w:p w:rsidR="008A44BF" w:rsidRPr="00275FA4" w:rsidRDefault="008A44BF" w:rsidP="008A44BF">
      <w:pPr>
        <w:ind w:left="4248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275FA4">
        <w:rPr>
          <w:rFonts w:asciiTheme="majorHAnsi" w:hAnsiTheme="majorHAnsi" w:cstheme="majorHAnsi"/>
          <w:b/>
          <w:bCs/>
          <w:sz w:val="20"/>
          <w:szCs w:val="20"/>
        </w:rPr>
        <w:t>/-/ Zbigniew Szumski</w:t>
      </w:r>
    </w:p>
    <w:p w:rsidR="006941BA" w:rsidRPr="00275FA4" w:rsidRDefault="006941BA" w:rsidP="002B1CC8">
      <w:pPr>
        <w:rPr>
          <w:rFonts w:asciiTheme="majorHAnsi" w:hAnsiTheme="majorHAnsi"/>
          <w:sz w:val="20"/>
          <w:szCs w:val="20"/>
        </w:rPr>
      </w:pPr>
    </w:p>
    <w:sectPr w:rsidR="006941BA" w:rsidRPr="00275FA4" w:rsidSect="00A853AD">
      <w:pgSz w:w="16838" w:h="11906" w:orient="landscape"/>
      <w:pgMar w:top="851" w:right="141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93"/>
    <w:rsid w:val="000436BF"/>
    <w:rsid w:val="000C572E"/>
    <w:rsid w:val="00127633"/>
    <w:rsid w:val="00262F8A"/>
    <w:rsid w:val="00275FA4"/>
    <w:rsid w:val="00276DC8"/>
    <w:rsid w:val="00294FB9"/>
    <w:rsid w:val="002B1CC8"/>
    <w:rsid w:val="002B21C4"/>
    <w:rsid w:val="002E0A2D"/>
    <w:rsid w:val="00355F7D"/>
    <w:rsid w:val="0038447F"/>
    <w:rsid w:val="0039209D"/>
    <w:rsid w:val="003C78D6"/>
    <w:rsid w:val="003D2C3F"/>
    <w:rsid w:val="004053B7"/>
    <w:rsid w:val="00426B6B"/>
    <w:rsid w:val="004E060F"/>
    <w:rsid w:val="004E6162"/>
    <w:rsid w:val="005A5E8F"/>
    <w:rsid w:val="006660A4"/>
    <w:rsid w:val="006941BA"/>
    <w:rsid w:val="006D0A25"/>
    <w:rsid w:val="006D3584"/>
    <w:rsid w:val="006D5325"/>
    <w:rsid w:val="00762866"/>
    <w:rsid w:val="00783B84"/>
    <w:rsid w:val="007A401F"/>
    <w:rsid w:val="007C0DF5"/>
    <w:rsid w:val="00807A26"/>
    <w:rsid w:val="008321AA"/>
    <w:rsid w:val="008A44BF"/>
    <w:rsid w:val="008A4B56"/>
    <w:rsid w:val="009B0C9C"/>
    <w:rsid w:val="009C45AC"/>
    <w:rsid w:val="00A74EB1"/>
    <w:rsid w:val="00A853AD"/>
    <w:rsid w:val="00AA50CA"/>
    <w:rsid w:val="00AB5468"/>
    <w:rsid w:val="00B945C6"/>
    <w:rsid w:val="00BA3039"/>
    <w:rsid w:val="00BC1EEA"/>
    <w:rsid w:val="00C318BC"/>
    <w:rsid w:val="00C61B12"/>
    <w:rsid w:val="00C85ACF"/>
    <w:rsid w:val="00CB7759"/>
    <w:rsid w:val="00CD1E93"/>
    <w:rsid w:val="00CF5D41"/>
    <w:rsid w:val="00D411B3"/>
    <w:rsid w:val="00E40878"/>
    <w:rsid w:val="00E62DAA"/>
    <w:rsid w:val="00E856DF"/>
    <w:rsid w:val="00F27E4B"/>
    <w:rsid w:val="00F52B64"/>
    <w:rsid w:val="00F61C8B"/>
    <w:rsid w:val="00FC0C78"/>
    <w:rsid w:val="00FD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5962EE-246D-46E1-B61D-F7D53346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1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D1E93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CD1E9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D1E93"/>
    <w:pPr>
      <w:jc w:val="both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D1E93"/>
    <w:rPr>
      <w:rFonts w:ascii="Times New Roman" w:eastAsia="Times New Roman" w:hAnsi="Times New Roman" w:cs="Times New Roman"/>
      <w:b/>
      <w:bCs/>
      <w:szCs w:val="24"/>
      <w:lang w:eastAsia="pl-PL"/>
    </w:rPr>
  </w:style>
  <w:style w:type="table" w:styleId="Tabela-Siatka">
    <w:name w:val="Table Grid"/>
    <w:basedOn w:val="Standardowy"/>
    <w:uiPriority w:val="59"/>
    <w:rsid w:val="00127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5A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7E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E4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</dc:creator>
  <cp:lastModifiedBy>Małgorzata Wojciechowicz</cp:lastModifiedBy>
  <cp:revision>2</cp:revision>
  <cp:lastPrinted>2024-10-15T09:29:00Z</cp:lastPrinted>
  <dcterms:created xsi:type="dcterms:W3CDTF">2024-10-21T11:08:00Z</dcterms:created>
  <dcterms:modified xsi:type="dcterms:W3CDTF">2024-10-21T11:08:00Z</dcterms:modified>
</cp:coreProperties>
</file>