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E62D5" w14:textId="77777777" w:rsidR="006514C1" w:rsidRPr="00017248" w:rsidRDefault="006514C1" w:rsidP="00017248">
      <w:pPr>
        <w:spacing w:after="0" w:line="276" w:lineRule="auto"/>
        <w:jc w:val="center"/>
        <w:rPr>
          <w:rFonts w:ascii="Arial Narrow" w:hAnsi="Arial Narrow"/>
          <w:b/>
          <w:sz w:val="28"/>
          <w:szCs w:val="28"/>
        </w:rPr>
      </w:pPr>
      <w:r w:rsidRPr="00017248">
        <w:rPr>
          <w:rFonts w:ascii="Arial Narrow" w:hAnsi="Arial Narrow"/>
          <w:b/>
          <w:sz w:val="28"/>
          <w:szCs w:val="28"/>
        </w:rPr>
        <w:t>Wójt Gminy Skąpe</w:t>
      </w:r>
    </w:p>
    <w:p w14:paraId="46F27253" w14:textId="067B280D" w:rsidR="006514C1" w:rsidRPr="00017248" w:rsidRDefault="006514C1" w:rsidP="00017248">
      <w:pPr>
        <w:spacing w:after="0" w:line="276" w:lineRule="auto"/>
        <w:jc w:val="center"/>
        <w:rPr>
          <w:rFonts w:ascii="Arial Narrow" w:hAnsi="Arial Narrow"/>
          <w:b/>
          <w:bCs/>
          <w:sz w:val="28"/>
          <w:szCs w:val="28"/>
        </w:rPr>
      </w:pPr>
      <w:r w:rsidRPr="00017248">
        <w:rPr>
          <w:rFonts w:ascii="Arial Narrow" w:hAnsi="Arial Narrow"/>
          <w:b/>
          <w:bCs/>
          <w:sz w:val="28"/>
          <w:szCs w:val="28"/>
        </w:rPr>
        <w:t xml:space="preserve">OGŁASZA </w:t>
      </w:r>
      <w:r w:rsidR="007E4494" w:rsidRPr="00017248">
        <w:rPr>
          <w:rFonts w:ascii="Arial Narrow" w:hAnsi="Arial Narrow"/>
          <w:b/>
          <w:bCs/>
          <w:sz w:val="28"/>
          <w:szCs w:val="28"/>
        </w:rPr>
        <w:t>PIERWSZE ROKOWANIA</w:t>
      </w:r>
    </w:p>
    <w:p w14:paraId="5E18B809" w14:textId="0FED6570" w:rsidR="006514C1" w:rsidRPr="00017248" w:rsidRDefault="006514C1" w:rsidP="00017248">
      <w:pPr>
        <w:spacing w:after="0" w:line="276" w:lineRule="auto"/>
        <w:jc w:val="center"/>
        <w:rPr>
          <w:rFonts w:ascii="Arial Narrow" w:hAnsi="Arial Narrow"/>
          <w:b/>
          <w:bCs/>
          <w:sz w:val="24"/>
          <w:szCs w:val="24"/>
        </w:rPr>
      </w:pPr>
      <w:r w:rsidRPr="00017248">
        <w:rPr>
          <w:rFonts w:ascii="Arial Narrow" w:hAnsi="Arial Narrow"/>
          <w:b/>
          <w:bCs/>
          <w:sz w:val="24"/>
          <w:szCs w:val="24"/>
        </w:rPr>
        <w:t xml:space="preserve">na sprzedaż prawa własności nieruchomości </w:t>
      </w:r>
      <w:r w:rsidR="007E4494" w:rsidRPr="00017248">
        <w:rPr>
          <w:rFonts w:ascii="Arial Narrow" w:hAnsi="Arial Narrow"/>
          <w:b/>
          <w:bCs/>
          <w:sz w:val="24"/>
          <w:szCs w:val="24"/>
        </w:rPr>
        <w:t xml:space="preserve">zabudowanej </w:t>
      </w:r>
      <w:r w:rsidRPr="00017248">
        <w:rPr>
          <w:rFonts w:ascii="Arial Narrow" w:hAnsi="Arial Narrow"/>
          <w:b/>
          <w:bCs/>
          <w:sz w:val="24"/>
          <w:szCs w:val="24"/>
        </w:rPr>
        <w:t xml:space="preserve">stanowiącej własność Gminy Skąpe   </w:t>
      </w:r>
    </w:p>
    <w:p w14:paraId="7FBBE18E" w14:textId="76EF146C" w:rsidR="006E3364" w:rsidRPr="00017248" w:rsidRDefault="006E3364" w:rsidP="00017248">
      <w:pPr>
        <w:pStyle w:val="Podtytu"/>
        <w:spacing w:line="276" w:lineRule="auto"/>
        <w:ind w:firstLine="708"/>
        <w:rPr>
          <w:rFonts w:ascii="Arial Narrow" w:hAnsi="Arial Narrow"/>
          <w:spacing w:val="0"/>
          <w:sz w:val="20"/>
        </w:rPr>
      </w:pPr>
    </w:p>
    <w:tbl>
      <w:tblPr>
        <w:tblStyle w:val="Tabela-Siatka"/>
        <w:tblW w:w="0" w:type="auto"/>
        <w:jc w:val="center"/>
        <w:tblLook w:val="04A0" w:firstRow="1" w:lastRow="0" w:firstColumn="1" w:lastColumn="0" w:noHBand="0" w:noVBand="1"/>
      </w:tblPr>
      <w:tblGrid>
        <w:gridCol w:w="2026"/>
        <w:gridCol w:w="1068"/>
        <w:gridCol w:w="1482"/>
        <w:gridCol w:w="2361"/>
        <w:gridCol w:w="1947"/>
        <w:gridCol w:w="1797"/>
        <w:gridCol w:w="1797"/>
        <w:gridCol w:w="1797"/>
      </w:tblGrid>
      <w:tr w:rsidR="000014F7" w:rsidRPr="00017248" w14:paraId="3F743512" w14:textId="05743C94" w:rsidTr="00A25304">
        <w:trPr>
          <w:jc w:val="center"/>
        </w:trPr>
        <w:tc>
          <w:tcPr>
            <w:tcW w:w="2026" w:type="dxa"/>
          </w:tcPr>
          <w:p w14:paraId="08475A97" w14:textId="7F40798C" w:rsidR="000014F7" w:rsidRPr="00017248" w:rsidRDefault="000014F7" w:rsidP="00017248">
            <w:pPr>
              <w:pStyle w:val="Podtytu"/>
              <w:spacing w:line="276" w:lineRule="auto"/>
              <w:jc w:val="left"/>
              <w:rPr>
                <w:rFonts w:ascii="Arial Narrow" w:hAnsi="Arial Narrow"/>
                <w:b/>
                <w:bCs/>
                <w:spacing w:val="0"/>
                <w:szCs w:val="24"/>
              </w:rPr>
            </w:pPr>
            <w:r w:rsidRPr="00017248">
              <w:rPr>
                <w:rFonts w:ascii="Arial Narrow" w:hAnsi="Arial Narrow"/>
                <w:b/>
                <w:bCs/>
                <w:spacing w:val="0"/>
                <w:szCs w:val="24"/>
              </w:rPr>
              <w:t>Położenie</w:t>
            </w:r>
          </w:p>
        </w:tc>
        <w:tc>
          <w:tcPr>
            <w:tcW w:w="1068" w:type="dxa"/>
          </w:tcPr>
          <w:p w14:paraId="346B07C2" w14:textId="3C14E79D" w:rsidR="000014F7" w:rsidRPr="00017248" w:rsidRDefault="000014F7" w:rsidP="00017248">
            <w:pPr>
              <w:pStyle w:val="Podtytu"/>
              <w:spacing w:line="276" w:lineRule="auto"/>
              <w:jc w:val="left"/>
              <w:rPr>
                <w:rFonts w:ascii="Arial Narrow" w:hAnsi="Arial Narrow"/>
                <w:b/>
                <w:bCs/>
                <w:spacing w:val="0"/>
                <w:szCs w:val="24"/>
              </w:rPr>
            </w:pPr>
            <w:r w:rsidRPr="00017248">
              <w:rPr>
                <w:rFonts w:ascii="Arial Narrow" w:hAnsi="Arial Narrow"/>
                <w:b/>
                <w:bCs/>
                <w:spacing w:val="0"/>
                <w:szCs w:val="24"/>
              </w:rPr>
              <w:t>Numer działki</w:t>
            </w:r>
          </w:p>
        </w:tc>
        <w:tc>
          <w:tcPr>
            <w:tcW w:w="1482" w:type="dxa"/>
          </w:tcPr>
          <w:p w14:paraId="09155A19" w14:textId="2E4D796D" w:rsidR="000014F7" w:rsidRPr="00017248" w:rsidRDefault="000014F7" w:rsidP="00017248">
            <w:pPr>
              <w:pStyle w:val="Podtytu"/>
              <w:spacing w:line="276" w:lineRule="auto"/>
              <w:jc w:val="left"/>
              <w:rPr>
                <w:rFonts w:ascii="Arial Narrow" w:hAnsi="Arial Narrow"/>
                <w:b/>
                <w:bCs/>
                <w:spacing w:val="0"/>
                <w:szCs w:val="24"/>
              </w:rPr>
            </w:pPr>
            <w:r w:rsidRPr="00017248">
              <w:rPr>
                <w:rFonts w:ascii="Arial Narrow" w:hAnsi="Arial Narrow"/>
                <w:b/>
                <w:bCs/>
                <w:spacing w:val="0"/>
                <w:szCs w:val="24"/>
              </w:rPr>
              <w:t>Powierzchnia działki</w:t>
            </w:r>
          </w:p>
        </w:tc>
        <w:tc>
          <w:tcPr>
            <w:tcW w:w="2361" w:type="dxa"/>
          </w:tcPr>
          <w:p w14:paraId="132E228A" w14:textId="6AD5AE70" w:rsidR="000014F7" w:rsidRPr="00017248" w:rsidRDefault="000014F7" w:rsidP="00017248">
            <w:pPr>
              <w:pStyle w:val="Podtytu"/>
              <w:spacing w:line="276" w:lineRule="auto"/>
              <w:jc w:val="left"/>
              <w:rPr>
                <w:rFonts w:ascii="Arial Narrow" w:hAnsi="Arial Narrow"/>
                <w:b/>
                <w:bCs/>
                <w:spacing w:val="0"/>
                <w:szCs w:val="24"/>
              </w:rPr>
            </w:pPr>
            <w:r w:rsidRPr="00017248">
              <w:rPr>
                <w:rFonts w:ascii="Arial Narrow" w:hAnsi="Arial Narrow"/>
                <w:b/>
                <w:bCs/>
                <w:spacing w:val="0"/>
                <w:szCs w:val="24"/>
              </w:rPr>
              <w:t>Numer Księgi Wieczystej</w:t>
            </w:r>
          </w:p>
        </w:tc>
        <w:tc>
          <w:tcPr>
            <w:tcW w:w="1947" w:type="dxa"/>
          </w:tcPr>
          <w:p w14:paraId="6BEFB71C" w14:textId="4B678320" w:rsidR="000014F7" w:rsidRPr="00017248" w:rsidRDefault="000014F7" w:rsidP="00017248">
            <w:pPr>
              <w:pStyle w:val="Podtytu"/>
              <w:spacing w:line="276" w:lineRule="auto"/>
              <w:jc w:val="left"/>
              <w:rPr>
                <w:rFonts w:ascii="Arial Narrow" w:hAnsi="Arial Narrow"/>
                <w:b/>
                <w:bCs/>
                <w:spacing w:val="0"/>
                <w:szCs w:val="24"/>
              </w:rPr>
            </w:pPr>
            <w:r w:rsidRPr="00017248">
              <w:rPr>
                <w:rFonts w:ascii="Arial Narrow" w:hAnsi="Arial Narrow"/>
                <w:b/>
                <w:bCs/>
                <w:spacing w:val="0"/>
                <w:szCs w:val="24"/>
              </w:rPr>
              <w:t>Cena wywoławcza</w:t>
            </w:r>
          </w:p>
        </w:tc>
        <w:tc>
          <w:tcPr>
            <w:tcW w:w="1797" w:type="dxa"/>
          </w:tcPr>
          <w:p w14:paraId="35F1B8A4" w14:textId="001789E2" w:rsidR="000014F7" w:rsidRPr="00017248" w:rsidRDefault="000014F7" w:rsidP="00017248">
            <w:pPr>
              <w:pStyle w:val="Podtytu"/>
              <w:spacing w:line="276" w:lineRule="auto"/>
              <w:jc w:val="left"/>
              <w:rPr>
                <w:rFonts w:ascii="Arial Narrow" w:hAnsi="Arial Narrow"/>
                <w:b/>
                <w:bCs/>
                <w:spacing w:val="0"/>
                <w:szCs w:val="24"/>
              </w:rPr>
            </w:pPr>
            <w:r w:rsidRPr="00017248">
              <w:rPr>
                <w:rFonts w:ascii="Arial Narrow" w:hAnsi="Arial Narrow"/>
                <w:b/>
                <w:bCs/>
                <w:spacing w:val="0"/>
                <w:szCs w:val="24"/>
              </w:rPr>
              <w:t>Wysokość zaliczki</w:t>
            </w:r>
          </w:p>
        </w:tc>
        <w:tc>
          <w:tcPr>
            <w:tcW w:w="1797" w:type="dxa"/>
          </w:tcPr>
          <w:p w14:paraId="6B2702FD" w14:textId="46B92B8F" w:rsidR="000014F7" w:rsidRDefault="000014F7" w:rsidP="00017248">
            <w:pPr>
              <w:pStyle w:val="Podtytu"/>
              <w:spacing w:line="276" w:lineRule="auto"/>
              <w:jc w:val="left"/>
              <w:rPr>
                <w:rFonts w:ascii="Arial Narrow" w:hAnsi="Arial Narrow"/>
                <w:b/>
                <w:bCs/>
                <w:spacing w:val="0"/>
                <w:szCs w:val="24"/>
              </w:rPr>
            </w:pPr>
            <w:r>
              <w:rPr>
                <w:rFonts w:ascii="Arial Narrow" w:hAnsi="Arial Narrow"/>
                <w:b/>
                <w:bCs/>
                <w:spacing w:val="0"/>
                <w:szCs w:val="24"/>
              </w:rPr>
              <w:t>Termin składnia zgłoszeń</w:t>
            </w:r>
          </w:p>
        </w:tc>
        <w:tc>
          <w:tcPr>
            <w:tcW w:w="1797" w:type="dxa"/>
          </w:tcPr>
          <w:p w14:paraId="57449CD5" w14:textId="101AB1E3" w:rsidR="000014F7" w:rsidRPr="00017248" w:rsidRDefault="000014F7" w:rsidP="00017248">
            <w:pPr>
              <w:pStyle w:val="Podtytu"/>
              <w:spacing w:line="276" w:lineRule="auto"/>
              <w:jc w:val="left"/>
              <w:rPr>
                <w:rFonts w:ascii="Arial Narrow" w:hAnsi="Arial Narrow"/>
                <w:b/>
                <w:bCs/>
                <w:spacing w:val="0"/>
                <w:szCs w:val="24"/>
              </w:rPr>
            </w:pPr>
            <w:r>
              <w:rPr>
                <w:rFonts w:ascii="Arial Narrow" w:hAnsi="Arial Narrow"/>
                <w:b/>
                <w:bCs/>
                <w:spacing w:val="0"/>
                <w:szCs w:val="24"/>
              </w:rPr>
              <w:t xml:space="preserve">Termin rokowań </w:t>
            </w:r>
          </w:p>
        </w:tc>
      </w:tr>
      <w:tr w:rsidR="000014F7" w:rsidRPr="00017248" w14:paraId="68E6BCFC" w14:textId="7E417184" w:rsidTr="00882DF6">
        <w:trPr>
          <w:trHeight w:val="1429"/>
          <w:jc w:val="center"/>
        </w:trPr>
        <w:tc>
          <w:tcPr>
            <w:tcW w:w="2026" w:type="dxa"/>
            <w:vAlign w:val="center"/>
          </w:tcPr>
          <w:p w14:paraId="617D5693" w14:textId="3F520866" w:rsidR="000014F7" w:rsidRPr="00E1529C" w:rsidRDefault="000014F7" w:rsidP="00017248">
            <w:pPr>
              <w:pStyle w:val="Podtytu"/>
              <w:spacing w:line="276" w:lineRule="auto"/>
              <w:jc w:val="center"/>
              <w:rPr>
                <w:rFonts w:ascii="Arial Narrow" w:hAnsi="Arial Narrow"/>
                <w:b/>
                <w:bCs/>
                <w:spacing w:val="0"/>
                <w:szCs w:val="24"/>
              </w:rPr>
            </w:pPr>
            <w:r w:rsidRPr="00E1529C">
              <w:rPr>
                <w:rFonts w:ascii="Arial Narrow" w:hAnsi="Arial Narrow"/>
                <w:b/>
                <w:bCs/>
                <w:spacing w:val="0"/>
                <w:szCs w:val="24"/>
              </w:rPr>
              <w:t xml:space="preserve">Województwo </w:t>
            </w:r>
          </w:p>
          <w:p w14:paraId="49191289" w14:textId="2A5358C4" w:rsidR="000014F7" w:rsidRPr="00E1529C" w:rsidRDefault="000014F7" w:rsidP="00017248">
            <w:pPr>
              <w:pStyle w:val="Podtytu"/>
              <w:spacing w:line="276" w:lineRule="auto"/>
              <w:jc w:val="center"/>
              <w:rPr>
                <w:rFonts w:ascii="Arial Narrow" w:hAnsi="Arial Narrow"/>
                <w:b/>
                <w:bCs/>
                <w:spacing w:val="0"/>
                <w:szCs w:val="24"/>
              </w:rPr>
            </w:pPr>
            <w:r w:rsidRPr="00E1529C">
              <w:rPr>
                <w:rFonts w:ascii="Arial Narrow" w:hAnsi="Arial Narrow"/>
                <w:b/>
                <w:bCs/>
                <w:spacing w:val="0"/>
                <w:szCs w:val="24"/>
              </w:rPr>
              <w:t>Lubuskie,</w:t>
            </w:r>
          </w:p>
          <w:p w14:paraId="5A810F66" w14:textId="57A6BD97" w:rsidR="000014F7" w:rsidRPr="00E1529C" w:rsidRDefault="000014F7" w:rsidP="00017248">
            <w:pPr>
              <w:pStyle w:val="Podtytu"/>
              <w:spacing w:line="276" w:lineRule="auto"/>
              <w:jc w:val="center"/>
              <w:rPr>
                <w:rFonts w:ascii="Arial Narrow" w:hAnsi="Arial Narrow"/>
                <w:b/>
                <w:bCs/>
                <w:spacing w:val="0"/>
                <w:szCs w:val="24"/>
              </w:rPr>
            </w:pPr>
            <w:r w:rsidRPr="00E1529C">
              <w:rPr>
                <w:rFonts w:ascii="Arial Narrow" w:hAnsi="Arial Narrow"/>
                <w:b/>
                <w:bCs/>
                <w:spacing w:val="0"/>
                <w:szCs w:val="24"/>
              </w:rPr>
              <w:t xml:space="preserve">Powiat </w:t>
            </w:r>
          </w:p>
          <w:p w14:paraId="32C436FC" w14:textId="7C5A0A54" w:rsidR="000014F7" w:rsidRPr="00E1529C" w:rsidRDefault="000014F7" w:rsidP="00017248">
            <w:pPr>
              <w:pStyle w:val="Podtytu"/>
              <w:spacing w:line="276" w:lineRule="auto"/>
              <w:jc w:val="center"/>
              <w:rPr>
                <w:rFonts w:ascii="Arial Narrow" w:hAnsi="Arial Narrow"/>
                <w:b/>
                <w:bCs/>
                <w:spacing w:val="0"/>
                <w:szCs w:val="24"/>
              </w:rPr>
            </w:pPr>
            <w:r w:rsidRPr="00E1529C">
              <w:rPr>
                <w:rFonts w:ascii="Arial Narrow" w:hAnsi="Arial Narrow"/>
                <w:b/>
                <w:bCs/>
                <w:spacing w:val="0"/>
                <w:szCs w:val="24"/>
              </w:rPr>
              <w:t>Świebodziński</w:t>
            </w:r>
          </w:p>
          <w:p w14:paraId="6824B938" w14:textId="4A05F463" w:rsidR="000014F7" w:rsidRPr="00017248" w:rsidRDefault="000014F7" w:rsidP="00017248">
            <w:pPr>
              <w:pStyle w:val="Podtytu"/>
              <w:spacing w:line="276" w:lineRule="auto"/>
              <w:jc w:val="center"/>
              <w:rPr>
                <w:rFonts w:ascii="Arial Narrow" w:hAnsi="Arial Narrow"/>
                <w:b/>
                <w:bCs/>
                <w:spacing w:val="0"/>
                <w:sz w:val="28"/>
                <w:szCs w:val="28"/>
              </w:rPr>
            </w:pPr>
            <w:r w:rsidRPr="00E1529C">
              <w:rPr>
                <w:rFonts w:ascii="Arial Narrow" w:hAnsi="Arial Narrow"/>
                <w:b/>
                <w:bCs/>
                <w:spacing w:val="0"/>
                <w:szCs w:val="24"/>
              </w:rPr>
              <w:t>Gmina Skąpe obręb Niekarzyn</w:t>
            </w:r>
            <w:r w:rsidRPr="00017248">
              <w:rPr>
                <w:rFonts w:ascii="Arial Narrow" w:hAnsi="Arial Narrow"/>
                <w:b/>
                <w:bCs/>
                <w:spacing w:val="0"/>
                <w:sz w:val="28"/>
                <w:szCs w:val="28"/>
              </w:rPr>
              <w:t xml:space="preserve"> </w:t>
            </w:r>
          </w:p>
        </w:tc>
        <w:tc>
          <w:tcPr>
            <w:tcW w:w="1068" w:type="dxa"/>
            <w:vAlign w:val="center"/>
          </w:tcPr>
          <w:p w14:paraId="63E296B2" w14:textId="5C09E8D3" w:rsidR="000014F7" w:rsidRPr="00E1529C" w:rsidRDefault="000014F7" w:rsidP="00017248">
            <w:pPr>
              <w:pStyle w:val="Podtytu"/>
              <w:spacing w:line="276" w:lineRule="auto"/>
              <w:jc w:val="center"/>
              <w:rPr>
                <w:rFonts w:ascii="Arial Narrow" w:hAnsi="Arial Narrow"/>
                <w:b/>
                <w:bCs/>
                <w:spacing w:val="0"/>
                <w:szCs w:val="24"/>
              </w:rPr>
            </w:pPr>
            <w:r w:rsidRPr="00E1529C">
              <w:rPr>
                <w:rFonts w:ascii="Arial Narrow" w:hAnsi="Arial Narrow"/>
                <w:b/>
                <w:bCs/>
                <w:spacing w:val="0"/>
                <w:szCs w:val="24"/>
              </w:rPr>
              <w:t>133/5</w:t>
            </w:r>
          </w:p>
        </w:tc>
        <w:tc>
          <w:tcPr>
            <w:tcW w:w="1482" w:type="dxa"/>
            <w:vAlign w:val="center"/>
          </w:tcPr>
          <w:p w14:paraId="06BC2673" w14:textId="5FFDE1CF" w:rsidR="000014F7" w:rsidRPr="00E1529C" w:rsidRDefault="000014F7" w:rsidP="00017248">
            <w:pPr>
              <w:pStyle w:val="Podtytu"/>
              <w:spacing w:line="276" w:lineRule="auto"/>
              <w:jc w:val="center"/>
              <w:rPr>
                <w:rFonts w:ascii="Arial Narrow" w:hAnsi="Arial Narrow"/>
                <w:b/>
                <w:bCs/>
                <w:spacing w:val="0"/>
                <w:szCs w:val="24"/>
              </w:rPr>
            </w:pPr>
            <w:r w:rsidRPr="00E1529C">
              <w:rPr>
                <w:rFonts w:ascii="Arial Narrow" w:hAnsi="Arial Narrow"/>
                <w:b/>
                <w:bCs/>
                <w:spacing w:val="0"/>
                <w:szCs w:val="24"/>
              </w:rPr>
              <w:t>0,9894 ha</w:t>
            </w:r>
          </w:p>
        </w:tc>
        <w:tc>
          <w:tcPr>
            <w:tcW w:w="2361" w:type="dxa"/>
            <w:vAlign w:val="center"/>
          </w:tcPr>
          <w:p w14:paraId="7B1BBFF2" w14:textId="31C32C7E" w:rsidR="000014F7" w:rsidRPr="00E1529C" w:rsidRDefault="000014F7" w:rsidP="00017248">
            <w:pPr>
              <w:pStyle w:val="Podtytu"/>
              <w:spacing w:line="276" w:lineRule="auto"/>
              <w:jc w:val="center"/>
              <w:rPr>
                <w:rFonts w:ascii="Arial Narrow" w:hAnsi="Arial Narrow"/>
                <w:b/>
                <w:bCs/>
                <w:spacing w:val="0"/>
                <w:szCs w:val="24"/>
              </w:rPr>
            </w:pPr>
            <w:r w:rsidRPr="00E1529C">
              <w:rPr>
                <w:rFonts w:ascii="Arial Narrow" w:hAnsi="Arial Narrow"/>
                <w:b/>
                <w:bCs/>
                <w:spacing w:val="0"/>
                <w:szCs w:val="24"/>
              </w:rPr>
              <w:t>ZG1S/00015033/7</w:t>
            </w:r>
          </w:p>
        </w:tc>
        <w:tc>
          <w:tcPr>
            <w:tcW w:w="1947" w:type="dxa"/>
            <w:vAlign w:val="center"/>
          </w:tcPr>
          <w:p w14:paraId="729FB3A0" w14:textId="1E3F8FCD" w:rsidR="000014F7" w:rsidRPr="00E1529C" w:rsidRDefault="000014F7" w:rsidP="00E1529C">
            <w:pPr>
              <w:pStyle w:val="Podtytu"/>
              <w:spacing w:line="276" w:lineRule="auto"/>
              <w:rPr>
                <w:rFonts w:ascii="Arial Narrow" w:hAnsi="Arial Narrow"/>
                <w:b/>
                <w:bCs/>
                <w:spacing w:val="0"/>
                <w:szCs w:val="24"/>
              </w:rPr>
            </w:pPr>
            <w:r>
              <w:rPr>
                <w:rFonts w:ascii="Arial Narrow" w:hAnsi="Arial Narrow"/>
                <w:b/>
                <w:bCs/>
                <w:spacing w:val="0"/>
                <w:szCs w:val="24"/>
              </w:rPr>
              <w:t>900 000,00 zł</w:t>
            </w:r>
          </w:p>
        </w:tc>
        <w:tc>
          <w:tcPr>
            <w:tcW w:w="1797" w:type="dxa"/>
            <w:vAlign w:val="center"/>
          </w:tcPr>
          <w:p w14:paraId="1E7660AF" w14:textId="1B0BFF04" w:rsidR="000014F7" w:rsidRPr="00E1529C" w:rsidRDefault="000014F7" w:rsidP="00017248">
            <w:pPr>
              <w:pStyle w:val="Podtytu"/>
              <w:spacing w:line="276" w:lineRule="auto"/>
              <w:jc w:val="center"/>
              <w:rPr>
                <w:rFonts w:ascii="Arial Narrow" w:hAnsi="Arial Narrow"/>
                <w:b/>
                <w:bCs/>
                <w:spacing w:val="0"/>
                <w:szCs w:val="24"/>
              </w:rPr>
            </w:pPr>
            <w:r w:rsidRPr="00E1529C">
              <w:rPr>
                <w:rFonts w:ascii="Arial Narrow" w:hAnsi="Arial Narrow"/>
                <w:b/>
                <w:bCs/>
                <w:spacing w:val="0"/>
                <w:szCs w:val="24"/>
              </w:rPr>
              <w:t xml:space="preserve">90 000,00 zł </w:t>
            </w:r>
          </w:p>
        </w:tc>
        <w:tc>
          <w:tcPr>
            <w:tcW w:w="1797" w:type="dxa"/>
            <w:vAlign w:val="center"/>
          </w:tcPr>
          <w:p w14:paraId="77C599F0" w14:textId="55E00C5F" w:rsidR="000014F7" w:rsidRDefault="00882DF6" w:rsidP="00882DF6">
            <w:pPr>
              <w:pStyle w:val="Podtytu"/>
              <w:spacing w:line="276" w:lineRule="auto"/>
              <w:jc w:val="center"/>
              <w:rPr>
                <w:rFonts w:ascii="Arial Narrow" w:hAnsi="Arial Narrow"/>
                <w:b/>
                <w:bCs/>
                <w:spacing w:val="0"/>
                <w:szCs w:val="24"/>
              </w:rPr>
            </w:pPr>
            <w:r>
              <w:rPr>
                <w:rFonts w:ascii="Arial Narrow" w:hAnsi="Arial Narrow"/>
                <w:b/>
                <w:bCs/>
                <w:spacing w:val="0"/>
                <w:szCs w:val="24"/>
              </w:rPr>
              <w:t>01.09.2023 r.</w:t>
            </w:r>
          </w:p>
        </w:tc>
        <w:tc>
          <w:tcPr>
            <w:tcW w:w="1797" w:type="dxa"/>
            <w:vAlign w:val="center"/>
          </w:tcPr>
          <w:p w14:paraId="2FACC280" w14:textId="52AAA696" w:rsidR="000014F7" w:rsidRPr="00E1529C" w:rsidRDefault="000014F7" w:rsidP="000014F7">
            <w:pPr>
              <w:pStyle w:val="Podtytu"/>
              <w:spacing w:line="276" w:lineRule="auto"/>
              <w:jc w:val="center"/>
              <w:rPr>
                <w:rFonts w:ascii="Arial Narrow" w:hAnsi="Arial Narrow"/>
                <w:b/>
                <w:bCs/>
                <w:spacing w:val="0"/>
                <w:szCs w:val="24"/>
              </w:rPr>
            </w:pPr>
            <w:r>
              <w:rPr>
                <w:rFonts w:ascii="Arial Narrow" w:hAnsi="Arial Narrow"/>
                <w:b/>
                <w:bCs/>
                <w:spacing w:val="0"/>
                <w:szCs w:val="24"/>
              </w:rPr>
              <w:t>06.09.2023 r.</w:t>
            </w:r>
          </w:p>
        </w:tc>
      </w:tr>
    </w:tbl>
    <w:p w14:paraId="7DB17247" w14:textId="77777777" w:rsidR="006E3364" w:rsidRPr="00017248" w:rsidRDefault="006E3364" w:rsidP="00017248">
      <w:pPr>
        <w:pStyle w:val="Podtytu"/>
        <w:spacing w:line="276" w:lineRule="auto"/>
        <w:jc w:val="left"/>
        <w:rPr>
          <w:rFonts w:ascii="Arial Narrow" w:hAnsi="Arial Narrow"/>
          <w:spacing w:val="0"/>
          <w:sz w:val="20"/>
        </w:rPr>
      </w:pPr>
    </w:p>
    <w:p w14:paraId="2D865CFA" w14:textId="07F9B99B" w:rsidR="00B65229" w:rsidRPr="00017248" w:rsidRDefault="00B65229" w:rsidP="00017248">
      <w:pPr>
        <w:spacing w:after="0" w:line="276" w:lineRule="auto"/>
        <w:rPr>
          <w:rFonts w:ascii="Arial Narrow" w:hAnsi="Arial Narrow"/>
        </w:rPr>
      </w:pPr>
      <w:r w:rsidRPr="00017248">
        <w:rPr>
          <w:rFonts w:ascii="Arial Narrow" w:hAnsi="Arial Narrow"/>
        </w:rPr>
        <w:t>Nieruchomość wolna od obciążeń i roszczeń osób trzecich.</w:t>
      </w:r>
    </w:p>
    <w:p w14:paraId="31DF6EE0" w14:textId="74243EB3" w:rsidR="00E81113" w:rsidRPr="00017248" w:rsidRDefault="00E81113" w:rsidP="00017248">
      <w:pPr>
        <w:spacing w:after="0" w:line="276" w:lineRule="auto"/>
        <w:jc w:val="both"/>
        <w:rPr>
          <w:rFonts w:ascii="Arial Narrow" w:hAnsi="Arial Narrow"/>
          <w:b/>
          <w:bCs/>
        </w:rPr>
      </w:pPr>
      <w:r w:rsidRPr="00017248">
        <w:rPr>
          <w:rFonts w:ascii="Arial Narrow" w:hAnsi="Arial Narrow"/>
          <w:b/>
          <w:bCs/>
        </w:rPr>
        <w:t>Sposób zagospodarowania nieruchomości:</w:t>
      </w:r>
    </w:p>
    <w:p w14:paraId="34D9530F" w14:textId="080DE2D0" w:rsidR="006E3364" w:rsidRPr="00017248" w:rsidRDefault="00E81113" w:rsidP="00017248">
      <w:pPr>
        <w:spacing w:after="0" w:line="276" w:lineRule="auto"/>
        <w:jc w:val="both"/>
        <w:rPr>
          <w:rFonts w:ascii="Arial Narrow" w:hAnsi="Arial Narrow"/>
        </w:rPr>
      </w:pPr>
      <w:r w:rsidRPr="00017248">
        <w:rPr>
          <w:rFonts w:ascii="Arial Narrow" w:hAnsi="Arial Narrow"/>
        </w:rPr>
        <w:t>Nieruchomość gruntowa zabudowana budynkiem pałacowym wpisanym do rejestru zabytków</w:t>
      </w:r>
      <w:r w:rsidR="00EC1B11" w:rsidRPr="00017248">
        <w:rPr>
          <w:rFonts w:ascii="Arial Narrow" w:hAnsi="Arial Narrow"/>
        </w:rPr>
        <w:t xml:space="preserve"> 24.08.1978 r. pod numerem 3081.</w:t>
      </w:r>
    </w:p>
    <w:p w14:paraId="2CDF17DD" w14:textId="7B58706D" w:rsidR="00E81113" w:rsidRPr="00017248" w:rsidRDefault="00E81113" w:rsidP="00017248">
      <w:pPr>
        <w:spacing w:after="0" w:line="276" w:lineRule="auto"/>
        <w:jc w:val="both"/>
        <w:rPr>
          <w:rFonts w:ascii="Arial Narrow" w:hAnsi="Arial Narrow"/>
          <w:b/>
          <w:bCs/>
        </w:rPr>
      </w:pPr>
      <w:r w:rsidRPr="00017248">
        <w:rPr>
          <w:rFonts w:ascii="Arial Narrow" w:hAnsi="Arial Narrow"/>
          <w:b/>
          <w:bCs/>
        </w:rPr>
        <w:t>Opis nieruchomości:</w:t>
      </w:r>
    </w:p>
    <w:p w14:paraId="232585B3" w14:textId="77777777" w:rsidR="0007270A" w:rsidRPr="00017248" w:rsidRDefault="00E81113" w:rsidP="00017248">
      <w:pPr>
        <w:spacing w:after="0" w:line="276" w:lineRule="auto"/>
        <w:jc w:val="both"/>
        <w:rPr>
          <w:rFonts w:ascii="Arial Narrow" w:hAnsi="Arial Narrow"/>
        </w:rPr>
      </w:pPr>
      <w:r w:rsidRPr="00017248">
        <w:rPr>
          <w:rFonts w:ascii="Arial Narrow" w:hAnsi="Arial Narrow"/>
        </w:rPr>
        <w:t xml:space="preserve">Nieruchomość </w:t>
      </w:r>
      <w:proofErr w:type="spellStart"/>
      <w:r w:rsidR="00752CF8" w:rsidRPr="00017248">
        <w:rPr>
          <w:rFonts w:ascii="Arial Narrow" w:hAnsi="Arial Narrow"/>
        </w:rPr>
        <w:t>ozn</w:t>
      </w:r>
      <w:proofErr w:type="spellEnd"/>
      <w:r w:rsidR="00752CF8" w:rsidRPr="00017248">
        <w:rPr>
          <w:rFonts w:ascii="Arial Narrow" w:hAnsi="Arial Narrow"/>
        </w:rPr>
        <w:t xml:space="preserve">. nr </w:t>
      </w:r>
      <w:proofErr w:type="spellStart"/>
      <w:r w:rsidR="00752CF8" w:rsidRPr="00017248">
        <w:rPr>
          <w:rFonts w:ascii="Arial Narrow" w:hAnsi="Arial Narrow"/>
        </w:rPr>
        <w:t>ewid</w:t>
      </w:r>
      <w:proofErr w:type="spellEnd"/>
      <w:r w:rsidR="00752CF8" w:rsidRPr="00017248">
        <w:rPr>
          <w:rFonts w:ascii="Arial Narrow" w:hAnsi="Arial Narrow"/>
        </w:rPr>
        <w:t xml:space="preserve">. 133/5 obręb Niekarzyn, gmina Skąpe </w:t>
      </w:r>
      <w:r w:rsidRPr="00017248">
        <w:rPr>
          <w:rFonts w:ascii="Arial Narrow" w:hAnsi="Arial Narrow"/>
        </w:rPr>
        <w:t>zlokalizowana jest w strefie obrzeża m. Niekarzyn</w:t>
      </w:r>
      <w:r w:rsidR="00D7750C" w:rsidRPr="00017248">
        <w:rPr>
          <w:rFonts w:ascii="Arial Narrow" w:hAnsi="Arial Narrow"/>
        </w:rPr>
        <w:t>. Nieruchomość znajduje się pomiędzy większymi miastami Sulechów oraz Świebodzin</w:t>
      </w:r>
      <w:r w:rsidR="003D06E5" w:rsidRPr="00017248">
        <w:rPr>
          <w:rFonts w:ascii="Arial Narrow" w:hAnsi="Arial Narrow"/>
        </w:rPr>
        <w:t xml:space="preserve">, ok 15 km od węzła komunikacyjnego trasy ekspresowej S3 Sulechów.  </w:t>
      </w:r>
      <w:r w:rsidRPr="00017248">
        <w:rPr>
          <w:rFonts w:ascii="Arial Narrow" w:hAnsi="Arial Narrow"/>
        </w:rPr>
        <w:t xml:space="preserve">Bezpośrednie otoczenie stanowi zabudowa mieszkalna jednorodzinna oraz grunty rolne, w dalszej odległości zabudowa mieszkalna wielorodzinna. Działka uzbrojona jest w następujące media techniczne: energia elektryczna, przyłącze </w:t>
      </w:r>
      <w:proofErr w:type="spellStart"/>
      <w:r w:rsidRPr="00017248">
        <w:rPr>
          <w:rFonts w:ascii="Arial Narrow" w:hAnsi="Arial Narrow"/>
        </w:rPr>
        <w:t>wodno</w:t>
      </w:r>
      <w:proofErr w:type="spellEnd"/>
      <w:r w:rsidRPr="00017248">
        <w:rPr>
          <w:rFonts w:ascii="Arial Narrow" w:hAnsi="Arial Narrow"/>
        </w:rPr>
        <w:t xml:space="preserve"> – kanalizacyjne. </w:t>
      </w:r>
    </w:p>
    <w:p w14:paraId="5DADCBC4" w14:textId="6F9711E9" w:rsidR="0007270A" w:rsidRPr="00017248" w:rsidRDefault="0007270A" w:rsidP="00017248">
      <w:pPr>
        <w:spacing w:after="0" w:line="276" w:lineRule="auto"/>
        <w:jc w:val="both"/>
        <w:rPr>
          <w:rFonts w:ascii="Arial Narrow" w:hAnsi="Arial Narrow"/>
        </w:rPr>
      </w:pPr>
      <w:r w:rsidRPr="00017248">
        <w:rPr>
          <w:rFonts w:ascii="Arial Narrow" w:hAnsi="Arial Narrow"/>
        </w:rPr>
        <w:t xml:space="preserve">Budynek pałacowy trzykondygnacyjny z poddaszem częściowo użytkowym, częściowo podpiwniczony, w zabudowie wolnostojącej. </w:t>
      </w:r>
    </w:p>
    <w:p w14:paraId="5F2E28B4" w14:textId="0C1834CB" w:rsidR="0007270A" w:rsidRPr="00017248" w:rsidRDefault="0007270A" w:rsidP="00017248">
      <w:pPr>
        <w:spacing w:after="0" w:line="276" w:lineRule="auto"/>
        <w:jc w:val="both"/>
        <w:rPr>
          <w:rFonts w:ascii="Arial Narrow" w:hAnsi="Arial Narrow"/>
        </w:rPr>
      </w:pPr>
      <w:r w:rsidRPr="00017248">
        <w:rPr>
          <w:rFonts w:ascii="Arial Narrow" w:hAnsi="Arial Narrow"/>
        </w:rPr>
        <w:t xml:space="preserve">Podstawowe dane </w:t>
      </w:r>
      <w:proofErr w:type="spellStart"/>
      <w:r w:rsidRPr="00017248">
        <w:rPr>
          <w:rFonts w:ascii="Arial Narrow" w:hAnsi="Arial Narrow"/>
        </w:rPr>
        <w:t>techniczno</w:t>
      </w:r>
      <w:proofErr w:type="spellEnd"/>
      <w:r w:rsidRPr="00017248">
        <w:rPr>
          <w:rFonts w:ascii="Arial Narrow" w:hAnsi="Arial Narrow"/>
        </w:rPr>
        <w:t xml:space="preserve"> - użytkowe:</w:t>
      </w:r>
    </w:p>
    <w:p w14:paraId="17ADFA29" w14:textId="30F5C2E4" w:rsidR="0007270A" w:rsidRPr="00017248" w:rsidRDefault="0007270A" w:rsidP="00017248">
      <w:pPr>
        <w:spacing w:after="0" w:line="276" w:lineRule="auto"/>
        <w:jc w:val="both"/>
        <w:rPr>
          <w:rFonts w:ascii="Arial Narrow" w:hAnsi="Arial Narrow"/>
          <w:vertAlign w:val="superscript"/>
        </w:rPr>
      </w:pPr>
      <w:r w:rsidRPr="00017248">
        <w:rPr>
          <w:rFonts w:ascii="Arial Narrow" w:hAnsi="Arial Narrow"/>
        </w:rPr>
        <w:t>- powierzchnia zabudowy 430,76 m</w:t>
      </w:r>
      <w:r w:rsidRPr="00017248">
        <w:rPr>
          <w:rFonts w:ascii="Arial Narrow" w:hAnsi="Arial Narrow"/>
          <w:vertAlign w:val="superscript"/>
        </w:rPr>
        <w:t>2</w:t>
      </w:r>
    </w:p>
    <w:p w14:paraId="5F426AA9" w14:textId="473E36A7" w:rsidR="0007270A" w:rsidRPr="00017248" w:rsidRDefault="0007270A" w:rsidP="00017248">
      <w:pPr>
        <w:spacing w:after="0" w:line="276" w:lineRule="auto"/>
        <w:jc w:val="both"/>
        <w:rPr>
          <w:rFonts w:ascii="Arial Narrow" w:hAnsi="Arial Narrow"/>
        </w:rPr>
      </w:pPr>
      <w:r w:rsidRPr="00017248">
        <w:rPr>
          <w:rFonts w:ascii="Arial Narrow" w:hAnsi="Arial Narrow"/>
        </w:rPr>
        <w:t>-powierzchnia użytkowa 1105,60 m</w:t>
      </w:r>
      <w:r w:rsidRPr="00017248">
        <w:rPr>
          <w:rFonts w:ascii="Arial Narrow" w:hAnsi="Arial Narrow"/>
          <w:vertAlign w:val="superscript"/>
        </w:rPr>
        <w:t>2</w:t>
      </w:r>
    </w:p>
    <w:p w14:paraId="32B4B403" w14:textId="77777777" w:rsidR="0007270A" w:rsidRPr="00017248" w:rsidRDefault="0007270A" w:rsidP="00017248">
      <w:pPr>
        <w:spacing w:after="0" w:line="276" w:lineRule="auto"/>
        <w:jc w:val="both"/>
        <w:rPr>
          <w:rFonts w:ascii="Arial Narrow" w:hAnsi="Arial Narrow"/>
        </w:rPr>
      </w:pPr>
      <w:r w:rsidRPr="00017248">
        <w:rPr>
          <w:rFonts w:ascii="Arial Narrow" w:hAnsi="Arial Narrow"/>
        </w:rPr>
        <w:t>-powierzchnia całkowita 2 053,65 m</w:t>
      </w:r>
      <w:r w:rsidRPr="00017248">
        <w:rPr>
          <w:rFonts w:ascii="Arial Narrow" w:hAnsi="Arial Narrow"/>
          <w:vertAlign w:val="superscript"/>
        </w:rPr>
        <w:t>2</w:t>
      </w:r>
    </w:p>
    <w:p w14:paraId="38C376F1" w14:textId="12EEFD02" w:rsidR="0007270A" w:rsidRPr="00017248" w:rsidRDefault="0007270A" w:rsidP="00017248">
      <w:pPr>
        <w:spacing w:after="0" w:line="276" w:lineRule="auto"/>
        <w:jc w:val="both"/>
        <w:rPr>
          <w:rFonts w:ascii="Arial Narrow" w:hAnsi="Arial Narrow"/>
        </w:rPr>
      </w:pPr>
      <w:r w:rsidRPr="00017248">
        <w:rPr>
          <w:rFonts w:ascii="Arial Narrow" w:hAnsi="Arial Narrow"/>
        </w:rPr>
        <w:t>-kubatura 6160,80 m</w:t>
      </w:r>
      <w:r w:rsidRPr="00017248">
        <w:rPr>
          <w:rFonts w:ascii="Arial Narrow" w:hAnsi="Arial Narrow"/>
          <w:vertAlign w:val="superscript"/>
        </w:rPr>
        <w:t xml:space="preserve">3 </w:t>
      </w:r>
    </w:p>
    <w:p w14:paraId="3B17599C" w14:textId="0BD22F65" w:rsidR="0007270A" w:rsidRPr="00017248" w:rsidRDefault="00903D61" w:rsidP="00017248">
      <w:pPr>
        <w:spacing w:after="0" w:line="276" w:lineRule="auto"/>
        <w:jc w:val="both"/>
        <w:rPr>
          <w:rFonts w:ascii="Arial Narrow" w:hAnsi="Arial Narrow"/>
          <w:u w:val="single"/>
        </w:rPr>
      </w:pPr>
      <w:r w:rsidRPr="00017248">
        <w:rPr>
          <w:rFonts w:ascii="Arial Narrow" w:hAnsi="Arial Narrow"/>
          <w:u w:val="single"/>
        </w:rPr>
        <w:t>Historia pałacu:</w:t>
      </w:r>
    </w:p>
    <w:p w14:paraId="6FC8AE4C" w14:textId="7186E5E3" w:rsidR="00E81113" w:rsidRPr="00017248" w:rsidRDefault="00752CF8" w:rsidP="00017248">
      <w:pPr>
        <w:spacing w:after="0" w:line="276" w:lineRule="auto"/>
        <w:jc w:val="both"/>
        <w:rPr>
          <w:rFonts w:ascii="Arial Narrow" w:hAnsi="Arial Narrow"/>
        </w:rPr>
      </w:pPr>
      <w:r w:rsidRPr="00017248">
        <w:rPr>
          <w:rFonts w:ascii="Arial Narrow" w:hAnsi="Arial Narrow"/>
        </w:rPr>
        <w:t>Zespół pałacowo – parkowy</w:t>
      </w:r>
      <w:r w:rsidR="00E81113" w:rsidRPr="00017248">
        <w:rPr>
          <w:rFonts w:ascii="Arial Narrow" w:hAnsi="Arial Narrow"/>
        </w:rPr>
        <w:t xml:space="preserve"> powstał prawdopodobnie w XVII w</w:t>
      </w:r>
      <w:r w:rsidRPr="00017248">
        <w:rPr>
          <w:rFonts w:ascii="Arial Narrow" w:hAnsi="Arial Narrow"/>
        </w:rPr>
        <w:t xml:space="preserve">. </w:t>
      </w:r>
      <w:r w:rsidR="00E81113" w:rsidRPr="00017248">
        <w:rPr>
          <w:rFonts w:ascii="Arial Narrow" w:hAnsi="Arial Narrow"/>
        </w:rPr>
        <w:t xml:space="preserve">Zachowane mury piwnic o grubości 1,8 m mogą wskazywać na istnienie w tym czasie dworu o charakterze obronnym. Regularny prostokąt tego dworu jest nadal czytelny na planie pałacu. Budowla uległa zniszczeniu w trakcie bitwy pod Kijami. Po 1759 roku siedziba została odbudowana w formie dwukondygnacyjnej, w konstrukcji muru pruskiego Rozbudowany do współczesnych rozmiarów dokonał w 1905 roku Carl </w:t>
      </w:r>
      <w:proofErr w:type="spellStart"/>
      <w:r w:rsidR="00E81113" w:rsidRPr="00017248">
        <w:rPr>
          <w:rFonts w:ascii="Arial Narrow" w:hAnsi="Arial Narrow"/>
        </w:rPr>
        <w:t>Boltze</w:t>
      </w:r>
      <w:proofErr w:type="spellEnd"/>
      <w:r w:rsidR="00E81113" w:rsidRPr="00017248">
        <w:rPr>
          <w:rFonts w:ascii="Arial Narrow" w:hAnsi="Arial Narrow"/>
        </w:rPr>
        <w:t xml:space="preserve">, dzierżawca domeny. Powstał okazały pałac z bogatym, neobarokowym wystrojem architektonicznym. Budynek na planie trapezu, dwupiętrowy z użytkowym poddaszem, nakryty dachem dwuspadowym, a od wschodu czterospadowym mansardowym z wystawkami. Elewacje zdobią neobarokowe dekoracje: pilastry, gzymsy i fantazyjne nadproża. Nad wejściem widnieje ozdobny kartusz z </w:t>
      </w:r>
      <w:proofErr w:type="gramStart"/>
      <w:r w:rsidR="00E81113" w:rsidRPr="00017248">
        <w:rPr>
          <w:rFonts w:ascii="Arial Narrow" w:hAnsi="Arial Narrow"/>
        </w:rPr>
        <w:t>literą  „</w:t>
      </w:r>
      <w:proofErr w:type="gramEnd"/>
      <w:r w:rsidR="00E81113" w:rsidRPr="00017248">
        <w:rPr>
          <w:rFonts w:ascii="Arial Narrow" w:hAnsi="Arial Narrow"/>
        </w:rPr>
        <w:t xml:space="preserve">B” – inicjałem właściciela. Pałac frontem skierowany został na południe, gdzie roztaczał się założony przy rezydencji park krajobrazowy z elementami kompozycyjnymi w postaci polan, stawu oraz wykorzystujący m in. walory przepływającej w pobliżu rzeki Jabłonnej. Pozostałością jest kilka starych drzew: cis, jesion i wiąz. Elewacje frontową pierwotnie okalał rozległy taras obejmujący 2/3 fasady, obecnie zabudowany. Pałac pomimo przebudów związanych </w:t>
      </w:r>
      <w:proofErr w:type="gramStart"/>
      <w:r w:rsidR="00E81113" w:rsidRPr="00017248">
        <w:rPr>
          <w:rFonts w:ascii="Arial Narrow" w:hAnsi="Arial Narrow"/>
        </w:rPr>
        <w:t>m .</w:t>
      </w:r>
      <w:proofErr w:type="gramEnd"/>
      <w:r w:rsidR="00E81113" w:rsidRPr="00017248">
        <w:rPr>
          <w:rFonts w:ascii="Arial Narrow" w:hAnsi="Arial Narrow"/>
        </w:rPr>
        <w:t xml:space="preserve">in. z dostosowaniem do funkcji budynku szkolnego, zachował cenne walory zabytkowe. </w:t>
      </w:r>
      <w:r w:rsidR="004840BE" w:rsidRPr="00017248">
        <w:rPr>
          <w:rFonts w:ascii="Arial Narrow" w:hAnsi="Arial Narrow"/>
        </w:rPr>
        <w:t xml:space="preserve">Pałac do dnia 31.08.2020 r. wykorzystywany był jako budynek szkoły podstawowej.  </w:t>
      </w:r>
    </w:p>
    <w:p w14:paraId="42EBF286" w14:textId="06AABD31" w:rsidR="0007270A" w:rsidRPr="00017248" w:rsidRDefault="00903D61" w:rsidP="00017248">
      <w:pPr>
        <w:spacing w:after="0" w:line="276" w:lineRule="auto"/>
        <w:jc w:val="both"/>
        <w:rPr>
          <w:rFonts w:ascii="Arial Narrow" w:hAnsi="Arial Narrow"/>
          <w:u w:val="single"/>
        </w:rPr>
      </w:pPr>
      <w:r w:rsidRPr="00017248">
        <w:rPr>
          <w:rFonts w:ascii="Arial Narrow" w:hAnsi="Arial Narrow"/>
          <w:u w:val="single"/>
        </w:rPr>
        <w:t>Opis techniczny budynku:</w:t>
      </w:r>
    </w:p>
    <w:p w14:paraId="5F28AC8F" w14:textId="31BD3593" w:rsidR="00903D61" w:rsidRPr="00017248" w:rsidRDefault="00935447" w:rsidP="00017248">
      <w:pPr>
        <w:pStyle w:val="Akapitzlist"/>
        <w:numPr>
          <w:ilvl w:val="0"/>
          <w:numId w:val="7"/>
        </w:numPr>
        <w:spacing w:after="0" w:line="276" w:lineRule="auto"/>
        <w:jc w:val="both"/>
        <w:rPr>
          <w:rFonts w:ascii="Arial Narrow" w:hAnsi="Arial Narrow"/>
        </w:rPr>
      </w:pPr>
      <w:r w:rsidRPr="00017248">
        <w:rPr>
          <w:rFonts w:ascii="Arial Narrow" w:hAnsi="Arial Narrow"/>
        </w:rPr>
        <w:t>Fundamenty – z kamieni naturalnych eratycznych o szerokości dochodzącej do 1,65 m, osadzone na gruntach gliniastych</w:t>
      </w:r>
    </w:p>
    <w:p w14:paraId="2B687C4C" w14:textId="559D6756" w:rsidR="00935447" w:rsidRPr="00017248" w:rsidRDefault="00935447" w:rsidP="00017248">
      <w:pPr>
        <w:pStyle w:val="Akapitzlist"/>
        <w:numPr>
          <w:ilvl w:val="0"/>
          <w:numId w:val="7"/>
        </w:numPr>
        <w:spacing w:after="0" w:line="276" w:lineRule="auto"/>
        <w:jc w:val="both"/>
        <w:rPr>
          <w:rFonts w:ascii="Arial Narrow" w:hAnsi="Arial Narrow"/>
        </w:rPr>
      </w:pPr>
      <w:r w:rsidRPr="00017248">
        <w:rPr>
          <w:rFonts w:ascii="Arial Narrow" w:hAnsi="Arial Narrow"/>
        </w:rPr>
        <w:t xml:space="preserve">Konstrukcja murów: mury piwnic i częściowo parteru wykonane są z kamieni naturalnych licowane kamieniami ciosanymi, od strony zachodniej – szczytowej </w:t>
      </w:r>
      <w:proofErr w:type="gramStart"/>
      <w:r w:rsidRPr="00017248">
        <w:rPr>
          <w:rFonts w:ascii="Arial Narrow" w:hAnsi="Arial Narrow"/>
        </w:rPr>
        <w:t>mury  z</w:t>
      </w:r>
      <w:proofErr w:type="gramEnd"/>
      <w:r w:rsidRPr="00017248">
        <w:rPr>
          <w:rFonts w:ascii="Arial Narrow" w:hAnsi="Arial Narrow"/>
        </w:rPr>
        <w:t xml:space="preserve"> cegły ceramicznej, wzmocnione przyporami z cegły; mury parteru konstrukcji mieszanej ceglano – kamiennej; w piwnicach nad otworami okiennymi i drzwiowymi łuki wykonano z kamienia łamanego i cegły ceramicznej. Nad pozostałymi otworami nadproża płaskie oraz łuki z cegły ceramicznej</w:t>
      </w:r>
    </w:p>
    <w:p w14:paraId="62F457C9" w14:textId="20EF2A3D" w:rsidR="00935447" w:rsidRPr="00017248" w:rsidRDefault="00935447" w:rsidP="00017248">
      <w:pPr>
        <w:pStyle w:val="Akapitzlist"/>
        <w:numPr>
          <w:ilvl w:val="0"/>
          <w:numId w:val="7"/>
        </w:numPr>
        <w:spacing w:after="0" w:line="276" w:lineRule="auto"/>
        <w:jc w:val="both"/>
        <w:rPr>
          <w:rFonts w:ascii="Arial Narrow" w:hAnsi="Arial Narrow"/>
        </w:rPr>
      </w:pPr>
      <w:r w:rsidRPr="00017248">
        <w:rPr>
          <w:rFonts w:ascii="Arial Narrow" w:hAnsi="Arial Narrow"/>
        </w:rPr>
        <w:t xml:space="preserve">Dach – konstrukcja mieszana, w części budynku dwuspadowy mansardowy kryty dachówką „karpiówką”. Od strony wschodniej dwuspadowy, czterospadowy mansardowy z tzw. </w:t>
      </w:r>
      <w:proofErr w:type="gramStart"/>
      <w:r w:rsidRPr="00017248">
        <w:rPr>
          <w:rFonts w:ascii="Arial Narrow" w:hAnsi="Arial Narrow"/>
        </w:rPr>
        <w:t>amboną  na</w:t>
      </w:r>
      <w:proofErr w:type="gramEnd"/>
      <w:r w:rsidRPr="00017248">
        <w:rPr>
          <w:rFonts w:ascii="Arial Narrow" w:hAnsi="Arial Narrow"/>
        </w:rPr>
        <w:t xml:space="preserve"> szczycie, kryty dachówką „karpiówką”. Nad dobudową do pałacu dach płaski – taras wyłożony płytkami lastrykowymi, pozostała część kryta blachą.</w:t>
      </w:r>
    </w:p>
    <w:p w14:paraId="12921F2B" w14:textId="59F68987" w:rsidR="00935447" w:rsidRPr="00017248" w:rsidRDefault="00935447" w:rsidP="00017248">
      <w:pPr>
        <w:pStyle w:val="Akapitzlist"/>
        <w:numPr>
          <w:ilvl w:val="0"/>
          <w:numId w:val="7"/>
        </w:numPr>
        <w:spacing w:after="0" w:line="276" w:lineRule="auto"/>
        <w:jc w:val="both"/>
        <w:rPr>
          <w:rFonts w:ascii="Arial Narrow" w:hAnsi="Arial Narrow"/>
        </w:rPr>
      </w:pPr>
      <w:r w:rsidRPr="00017248">
        <w:rPr>
          <w:rFonts w:ascii="Arial Narrow" w:hAnsi="Arial Narrow"/>
        </w:rPr>
        <w:t xml:space="preserve">Klatka schodowa – konstrukcja drewniana z balustradą i belkami policzkowymi bogato zdobionymi. Między kondygnacjami wykonano spoczniki drewniane. </w:t>
      </w:r>
    </w:p>
    <w:p w14:paraId="6206DA1B" w14:textId="4D201F7A" w:rsidR="00935447" w:rsidRPr="00017248" w:rsidRDefault="00935447" w:rsidP="00017248">
      <w:pPr>
        <w:pStyle w:val="Akapitzlist"/>
        <w:numPr>
          <w:ilvl w:val="0"/>
          <w:numId w:val="7"/>
        </w:numPr>
        <w:spacing w:after="0" w:line="276" w:lineRule="auto"/>
        <w:jc w:val="both"/>
        <w:rPr>
          <w:rFonts w:ascii="Arial Narrow" w:hAnsi="Arial Narrow"/>
        </w:rPr>
      </w:pPr>
      <w:r w:rsidRPr="00017248">
        <w:rPr>
          <w:rFonts w:ascii="Arial Narrow" w:hAnsi="Arial Narrow"/>
        </w:rPr>
        <w:t>Stropy: nad piwnicami stropy ceramiczne łukowe; nad częścią z tarasem – strop Kleina; nad pozostałymi kondygnacjami – strop drewniany belkowy</w:t>
      </w:r>
    </w:p>
    <w:p w14:paraId="64647677" w14:textId="543F4FA9" w:rsidR="00935447" w:rsidRPr="00017248" w:rsidRDefault="00005BBB" w:rsidP="00017248">
      <w:pPr>
        <w:pStyle w:val="Akapitzlist"/>
        <w:numPr>
          <w:ilvl w:val="0"/>
          <w:numId w:val="7"/>
        </w:numPr>
        <w:spacing w:after="0" w:line="276" w:lineRule="auto"/>
        <w:jc w:val="both"/>
        <w:rPr>
          <w:rFonts w:ascii="Arial Narrow" w:hAnsi="Arial Narrow"/>
        </w:rPr>
      </w:pPr>
      <w:r w:rsidRPr="00017248">
        <w:rPr>
          <w:rFonts w:ascii="Arial Narrow" w:hAnsi="Arial Narrow"/>
        </w:rPr>
        <w:t xml:space="preserve">Stolarka okienna i drzwiowa: skrzydła drzwiowe – płycinowe i płytowe; futryny drzwiowe drewniane, w sanitariatach zamontowano futryny metalowe; okna – </w:t>
      </w:r>
      <w:proofErr w:type="spellStart"/>
      <w:r w:rsidRPr="00017248">
        <w:rPr>
          <w:rFonts w:ascii="Arial Narrow" w:hAnsi="Arial Narrow"/>
        </w:rPr>
        <w:t>drewiane</w:t>
      </w:r>
      <w:proofErr w:type="spellEnd"/>
    </w:p>
    <w:p w14:paraId="10F0968D" w14:textId="630A750A" w:rsidR="00005BBB" w:rsidRPr="00017248" w:rsidRDefault="00005BBB" w:rsidP="00017248">
      <w:pPr>
        <w:pStyle w:val="Akapitzlist"/>
        <w:numPr>
          <w:ilvl w:val="0"/>
          <w:numId w:val="7"/>
        </w:numPr>
        <w:spacing w:after="0" w:line="276" w:lineRule="auto"/>
        <w:jc w:val="both"/>
        <w:rPr>
          <w:rFonts w:ascii="Arial Narrow" w:hAnsi="Arial Narrow"/>
        </w:rPr>
      </w:pPr>
      <w:r w:rsidRPr="00017248">
        <w:rPr>
          <w:rFonts w:ascii="Arial Narrow" w:hAnsi="Arial Narrow"/>
        </w:rPr>
        <w:t>Tynki wewnętrzne wapienno – piaskowe</w:t>
      </w:r>
    </w:p>
    <w:p w14:paraId="4DE02994" w14:textId="69E4600B" w:rsidR="00005BBB" w:rsidRPr="00017248" w:rsidRDefault="00005BBB" w:rsidP="00017248">
      <w:pPr>
        <w:pStyle w:val="Akapitzlist"/>
        <w:numPr>
          <w:ilvl w:val="0"/>
          <w:numId w:val="7"/>
        </w:numPr>
        <w:spacing w:after="0" w:line="276" w:lineRule="auto"/>
        <w:jc w:val="both"/>
        <w:rPr>
          <w:rFonts w:ascii="Arial Narrow" w:hAnsi="Arial Narrow"/>
        </w:rPr>
      </w:pPr>
      <w:r w:rsidRPr="00017248">
        <w:rPr>
          <w:rFonts w:ascii="Arial Narrow" w:hAnsi="Arial Narrow"/>
        </w:rPr>
        <w:t>Tynki zewnętrzne cementowo – wapienne</w:t>
      </w:r>
    </w:p>
    <w:p w14:paraId="433C68E3" w14:textId="0F3A17D7" w:rsidR="00005BBB" w:rsidRPr="00017248" w:rsidRDefault="00005BBB" w:rsidP="00017248">
      <w:pPr>
        <w:pStyle w:val="Akapitzlist"/>
        <w:numPr>
          <w:ilvl w:val="0"/>
          <w:numId w:val="7"/>
        </w:numPr>
        <w:spacing w:after="0" w:line="276" w:lineRule="auto"/>
        <w:jc w:val="both"/>
        <w:rPr>
          <w:rFonts w:ascii="Arial Narrow" w:hAnsi="Arial Narrow"/>
        </w:rPr>
      </w:pPr>
      <w:r w:rsidRPr="00017248">
        <w:rPr>
          <w:rFonts w:ascii="Arial Narrow" w:hAnsi="Arial Narrow"/>
        </w:rPr>
        <w:t>Rynny i rury spustowe z blachy cynk – tytan.</w:t>
      </w:r>
    </w:p>
    <w:p w14:paraId="34DBB637" w14:textId="77777777" w:rsidR="00005BBB" w:rsidRPr="00017248" w:rsidRDefault="00005BBB" w:rsidP="00017248">
      <w:pPr>
        <w:spacing w:after="0" w:line="276" w:lineRule="auto"/>
        <w:jc w:val="both"/>
        <w:rPr>
          <w:rFonts w:ascii="Arial Narrow" w:hAnsi="Arial Narrow"/>
        </w:rPr>
      </w:pPr>
    </w:p>
    <w:p w14:paraId="00D39CD0" w14:textId="0C0F90E9" w:rsidR="00E81113" w:rsidRPr="00017248" w:rsidRDefault="00E81113" w:rsidP="00017248">
      <w:pPr>
        <w:spacing w:after="0" w:line="276" w:lineRule="auto"/>
        <w:jc w:val="both"/>
        <w:rPr>
          <w:rFonts w:ascii="Arial Narrow" w:hAnsi="Arial Narrow"/>
        </w:rPr>
      </w:pPr>
      <w:r w:rsidRPr="00017248">
        <w:rPr>
          <w:rFonts w:ascii="Arial Narrow" w:hAnsi="Arial Narrow"/>
        </w:rPr>
        <w:t>Pomniki przyrody figurujące w rejestrze Wojewódzkiego Konserwatora Przyrody:</w:t>
      </w:r>
    </w:p>
    <w:p w14:paraId="51338D23" w14:textId="230B3D63" w:rsidR="00E81113" w:rsidRPr="00017248" w:rsidRDefault="00E81113" w:rsidP="00017248">
      <w:pPr>
        <w:spacing w:after="0" w:line="276" w:lineRule="auto"/>
        <w:jc w:val="both"/>
        <w:rPr>
          <w:rFonts w:ascii="Arial Narrow" w:hAnsi="Arial Narrow"/>
        </w:rPr>
      </w:pPr>
      <w:r w:rsidRPr="00017248">
        <w:rPr>
          <w:rFonts w:ascii="Arial Narrow" w:hAnsi="Arial Narrow"/>
        </w:rPr>
        <w:t>- cis – nr rej. 414/1 (obw.236 cm, wys. 6 m, wiek 150 lat)</w:t>
      </w:r>
    </w:p>
    <w:p w14:paraId="41BA4CAF" w14:textId="12F6ED2A" w:rsidR="00E81113" w:rsidRPr="00017248" w:rsidRDefault="00E81113" w:rsidP="00017248">
      <w:pPr>
        <w:spacing w:after="0" w:line="276" w:lineRule="auto"/>
        <w:jc w:val="both"/>
        <w:rPr>
          <w:rFonts w:ascii="Arial Narrow" w:hAnsi="Arial Narrow"/>
        </w:rPr>
      </w:pPr>
      <w:r w:rsidRPr="00017248">
        <w:rPr>
          <w:rFonts w:ascii="Arial Narrow" w:hAnsi="Arial Narrow"/>
        </w:rPr>
        <w:t>- jesion wyniosły- nr rej 415/2 (</w:t>
      </w:r>
      <w:proofErr w:type="spellStart"/>
      <w:r w:rsidRPr="00017248">
        <w:rPr>
          <w:rFonts w:ascii="Arial Narrow" w:hAnsi="Arial Narrow"/>
        </w:rPr>
        <w:t>obw</w:t>
      </w:r>
      <w:proofErr w:type="spellEnd"/>
      <w:r w:rsidRPr="00017248">
        <w:rPr>
          <w:rFonts w:ascii="Arial Narrow" w:hAnsi="Arial Narrow"/>
        </w:rPr>
        <w:t>. 441 cm, wys. 25 m, wiek 300 lat)</w:t>
      </w:r>
    </w:p>
    <w:p w14:paraId="231CBA21" w14:textId="4FA9F71C" w:rsidR="00E81113" w:rsidRPr="00017248" w:rsidRDefault="00E81113" w:rsidP="00017248">
      <w:pPr>
        <w:spacing w:after="0" w:line="276" w:lineRule="auto"/>
        <w:jc w:val="both"/>
        <w:rPr>
          <w:rFonts w:ascii="Arial Narrow" w:hAnsi="Arial Narrow"/>
        </w:rPr>
      </w:pPr>
      <w:r w:rsidRPr="00017248">
        <w:rPr>
          <w:rFonts w:ascii="Arial Narrow" w:hAnsi="Arial Narrow"/>
        </w:rPr>
        <w:t>- wiąz pospolity – nr rej. 416/3 (</w:t>
      </w:r>
      <w:proofErr w:type="spellStart"/>
      <w:r w:rsidRPr="00017248">
        <w:rPr>
          <w:rFonts w:ascii="Arial Narrow" w:hAnsi="Arial Narrow"/>
        </w:rPr>
        <w:t>obw</w:t>
      </w:r>
      <w:proofErr w:type="spellEnd"/>
      <w:r w:rsidRPr="00017248">
        <w:rPr>
          <w:rFonts w:ascii="Arial Narrow" w:hAnsi="Arial Narrow"/>
        </w:rPr>
        <w:t>. 353 cm, wys. 22 m, wiek 200 lat)</w:t>
      </w:r>
    </w:p>
    <w:p w14:paraId="4E8736CE" w14:textId="53BBB6A3" w:rsidR="004416DD" w:rsidRPr="00017248" w:rsidRDefault="00E81113" w:rsidP="00017248">
      <w:pPr>
        <w:spacing w:after="0" w:line="276" w:lineRule="auto"/>
        <w:rPr>
          <w:rFonts w:ascii="Arial Narrow" w:hAnsi="Arial Narrow"/>
          <w:b/>
          <w:bCs/>
        </w:rPr>
      </w:pPr>
      <w:r w:rsidRPr="00017248">
        <w:rPr>
          <w:rFonts w:ascii="Arial Narrow" w:hAnsi="Arial Narrow"/>
        </w:rPr>
        <w:t>- olsza czarna – nr rej. 620/5 (</w:t>
      </w:r>
      <w:proofErr w:type="spellStart"/>
      <w:r w:rsidRPr="00017248">
        <w:rPr>
          <w:rFonts w:ascii="Arial Narrow" w:hAnsi="Arial Narrow"/>
        </w:rPr>
        <w:t>obw</w:t>
      </w:r>
      <w:proofErr w:type="spellEnd"/>
      <w:r w:rsidRPr="00017248">
        <w:rPr>
          <w:rFonts w:ascii="Arial Narrow" w:hAnsi="Arial Narrow"/>
        </w:rPr>
        <w:t>. 320 cm, wys. 30 m)</w:t>
      </w:r>
      <w:r w:rsidR="004416DD" w:rsidRPr="00017248">
        <w:rPr>
          <w:rFonts w:ascii="Arial Narrow" w:hAnsi="Arial Narrow"/>
          <w:b/>
          <w:bCs/>
        </w:rPr>
        <w:t xml:space="preserve"> </w:t>
      </w:r>
    </w:p>
    <w:p w14:paraId="0C5AE148" w14:textId="78FE5BBA" w:rsidR="004416DD" w:rsidRPr="00017248" w:rsidRDefault="004416DD" w:rsidP="00017248">
      <w:pPr>
        <w:spacing w:after="0" w:line="276" w:lineRule="auto"/>
        <w:rPr>
          <w:rFonts w:ascii="Arial Narrow" w:hAnsi="Arial Narrow"/>
          <w:b/>
          <w:bCs/>
        </w:rPr>
      </w:pPr>
      <w:r w:rsidRPr="00017248">
        <w:rPr>
          <w:rFonts w:ascii="Arial Narrow" w:hAnsi="Arial Narrow"/>
          <w:b/>
          <w:bCs/>
        </w:rPr>
        <w:t>Przeznaczenie nieruchomości:</w:t>
      </w:r>
    </w:p>
    <w:p w14:paraId="158142BA" w14:textId="78809797" w:rsidR="004416DD" w:rsidRPr="00017248" w:rsidRDefault="004416DD" w:rsidP="00017248">
      <w:pPr>
        <w:spacing w:after="0" w:line="276" w:lineRule="auto"/>
        <w:jc w:val="both"/>
        <w:rPr>
          <w:rFonts w:ascii="Arial Narrow" w:hAnsi="Arial Narrow"/>
        </w:rPr>
      </w:pPr>
      <w:r w:rsidRPr="00017248">
        <w:rPr>
          <w:rFonts w:ascii="Arial Narrow" w:hAnsi="Arial Narrow"/>
        </w:rPr>
        <w:t xml:space="preserve">Zgodnie ze studium uwarunkowań i kierunków zagospodarowania przestrzennego Gminy Skąpe zatwierdzone Uchwałą Rady Gminy Skąpe nr XXXVII/204/02 </w:t>
      </w:r>
      <w:r w:rsidRPr="00017248">
        <w:rPr>
          <w:rFonts w:ascii="Arial Narrow" w:hAnsi="Arial Narrow"/>
        </w:rPr>
        <w:br/>
        <w:t>z dnia 30 września 2002 r. zmienione Uchwałą Rady Gminy Skąpe nr X/58/2011 z dnia 22 czerwca 2011 r., zmienione uchwałą Rady Gminy Skąpe Nr XXXVI/305/2021 z dnia 24 września 2021r., nieruchomość znajduje się częściowo w strefie osadnictwa wiejskiego, a częściowo w strefie produkcji rolnej.</w:t>
      </w:r>
    </w:p>
    <w:p w14:paraId="78D4B1B7" w14:textId="0049EE54" w:rsidR="00D924D2" w:rsidRPr="00017248" w:rsidRDefault="004416DD" w:rsidP="00017248">
      <w:pPr>
        <w:spacing w:after="0" w:line="276" w:lineRule="auto"/>
        <w:jc w:val="both"/>
        <w:rPr>
          <w:rFonts w:ascii="Arial Narrow" w:hAnsi="Arial Narrow"/>
        </w:rPr>
      </w:pPr>
      <w:r w:rsidRPr="00017248">
        <w:rPr>
          <w:rFonts w:ascii="Arial Narrow" w:hAnsi="Arial Narrow"/>
        </w:rPr>
        <w:t>Decyzją z dnia 10.10.2022 r. Lubuski Wojewódzki Konserwator Zabytków wyraził zgodę na sprzedaż nieruchomości. Ze względu na wpi</w:t>
      </w:r>
      <w:r w:rsidR="00097DD6" w:rsidRPr="00017248">
        <w:rPr>
          <w:rFonts w:ascii="Arial Narrow" w:hAnsi="Arial Narrow"/>
        </w:rPr>
        <w:t>s</w:t>
      </w:r>
      <w:r w:rsidRPr="00017248">
        <w:rPr>
          <w:rFonts w:ascii="Arial Narrow" w:hAnsi="Arial Narrow"/>
        </w:rPr>
        <w:t xml:space="preserve"> do rejestru zabytków przedmiotowy budynek podlega ochronie prawne</w:t>
      </w:r>
      <w:r w:rsidR="00097DD6" w:rsidRPr="00017248">
        <w:rPr>
          <w:rFonts w:ascii="Arial Narrow" w:hAnsi="Arial Narrow"/>
        </w:rPr>
        <w:t>j</w:t>
      </w:r>
      <w:r w:rsidRPr="00017248">
        <w:rPr>
          <w:rFonts w:ascii="Arial Narrow" w:hAnsi="Arial Narrow"/>
        </w:rPr>
        <w:t xml:space="preserve"> na podstawie przepisów ustawy z </w:t>
      </w:r>
      <w:r w:rsidR="00752CF8" w:rsidRPr="00017248">
        <w:rPr>
          <w:rFonts w:ascii="Arial Narrow" w:hAnsi="Arial Narrow"/>
        </w:rPr>
        <w:t>dnia</w:t>
      </w:r>
      <w:r w:rsidRPr="00017248">
        <w:rPr>
          <w:rFonts w:ascii="Arial Narrow" w:hAnsi="Arial Narrow"/>
        </w:rPr>
        <w:t xml:space="preserve"> 23.07.2003 r. o ochronie zabytków i opiece nad </w:t>
      </w:r>
      <w:r w:rsidR="00752CF8" w:rsidRPr="00017248">
        <w:rPr>
          <w:rFonts w:ascii="Arial Narrow" w:hAnsi="Arial Narrow"/>
        </w:rPr>
        <w:t>zabytkami</w:t>
      </w:r>
      <w:r w:rsidRPr="00017248">
        <w:rPr>
          <w:rFonts w:ascii="Arial Narrow" w:hAnsi="Arial Narrow"/>
        </w:rPr>
        <w:t xml:space="preserve"> (Dz. U. z 2022 r. poz. 840 z </w:t>
      </w:r>
      <w:proofErr w:type="spellStart"/>
      <w:r w:rsidRPr="00017248">
        <w:rPr>
          <w:rFonts w:ascii="Arial Narrow" w:hAnsi="Arial Narrow"/>
        </w:rPr>
        <w:t>późn</w:t>
      </w:r>
      <w:proofErr w:type="spellEnd"/>
      <w:r w:rsidRPr="00017248">
        <w:rPr>
          <w:rFonts w:ascii="Arial Narrow" w:hAnsi="Arial Narrow"/>
        </w:rPr>
        <w:t>. zm.)</w:t>
      </w:r>
      <w:r w:rsidR="00097DD6" w:rsidRPr="00017248">
        <w:rPr>
          <w:rFonts w:ascii="Arial Narrow" w:hAnsi="Arial Narrow"/>
        </w:rPr>
        <w:t xml:space="preserve"> Wszelkie działania zarówno na zewnątrz (wymiana pokrycia dachu, zmiana wyglądu, malowanie </w:t>
      </w:r>
      <w:r w:rsidR="00752CF8" w:rsidRPr="00017248">
        <w:rPr>
          <w:rFonts w:ascii="Arial Narrow" w:hAnsi="Arial Narrow"/>
        </w:rPr>
        <w:t>elewacji</w:t>
      </w:r>
      <w:r w:rsidR="00097DD6" w:rsidRPr="00017248">
        <w:rPr>
          <w:rFonts w:ascii="Arial Narrow" w:hAnsi="Arial Narrow"/>
        </w:rPr>
        <w:t xml:space="preserve">, zmiana tynków, wymiana stolarki, montowanie </w:t>
      </w:r>
      <w:r w:rsidR="00752CF8" w:rsidRPr="00017248">
        <w:rPr>
          <w:rFonts w:ascii="Arial Narrow" w:hAnsi="Arial Narrow"/>
        </w:rPr>
        <w:t>reklam</w:t>
      </w:r>
      <w:r w:rsidR="00097DD6" w:rsidRPr="00017248">
        <w:rPr>
          <w:rFonts w:ascii="Arial Narrow" w:hAnsi="Arial Narrow"/>
        </w:rPr>
        <w:t>, kominów, szafek gazowych lub elektrycznych itp.) jak i we wnętrzu obiektu oraz zmiana sposobu użytkowania obiektu lub jego części wymagają uzyskania pozwolenia Wojewódzkiego Konserwatora Zabytków. Nabyw</w:t>
      </w:r>
      <w:r w:rsidR="006147BA" w:rsidRPr="00017248">
        <w:rPr>
          <w:rFonts w:ascii="Arial Narrow" w:hAnsi="Arial Narrow"/>
        </w:rPr>
        <w:t>c</w:t>
      </w:r>
      <w:r w:rsidR="00097DD6" w:rsidRPr="00017248">
        <w:rPr>
          <w:rFonts w:ascii="Arial Narrow" w:hAnsi="Arial Narrow"/>
        </w:rPr>
        <w:t>a ma obowiązek przeprowadzenia w określonym terminie niezbędnych prac konserwatorskich przy zabytku</w:t>
      </w:r>
    </w:p>
    <w:p w14:paraId="610FC291" w14:textId="77777777" w:rsidR="00F65AAB" w:rsidRPr="00017248" w:rsidRDefault="003354CD" w:rsidP="00017248">
      <w:pPr>
        <w:spacing w:after="0" w:line="276" w:lineRule="auto"/>
        <w:jc w:val="both"/>
        <w:rPr>
          <w:rFonts w:ascii="Arial Narrow" w:hAnsi="Arial Narrow"/>
          <w:b/>
        </w:rPr>
      </w:pPr>
      <w:r w:rsidRPr="00017248">
        <w:rPr>
          <w:rFonts w:ascii="Arial Narrow" w:hAnsi="Arial Narrow"/>
          <w:b/>
        </w:rPr>
        <w:t>Rokowaniom</w:t>
      </w:r>
      <w:r w:rsidR="00C35467" w:rsidRPr="00017248">
        <w:rPr>
          <w:rFonts w:ascii="Arial Narrow" w:hAnsi="Arial Narrow"/>
          <w:b/>
        </w:rPr>
        <w:t xml:space="preserve"> podlega cena nieruchomości netto. </w:t>
      </w:r>
    </w:p>
    <w:p w14:paraId="09F0147D" w14:textId="4BEB7AF3" w:rsidR="00B96878" w:rsidRPr="00017248" w:rsidRDefault="005C04DA" w:rsidP="00017248">
      <w:pPr>
        <w:spacing w:after="0" w:line="276" w:lineRule="auto"/>
        <w:jc w:val="both"/>
        <w:rPr>
          <w:rFonts w:ascii="Arial Narrow" w:hAnsi="Arial Narrow"/>
          <w:b/>
        </w:rPr>
      </w:pPr>
      <w:r w:rsidRPr="00017248">
        <w:rPr>
          <w:rFonts w:ascii="Arial Narrow" w:hAnsi="Arial Narrow"/>
          <w:b/>
        </w:rPr>
        <w:t>*Sprzedaż podlega zwolnieniu z podatku VAT na podstawie art. 43 ust. 1 pkt 10 ustawy z dnia 11 marca 2004 o podatku od towarów i usług (</w:t>
      </w:r>
      <w:proofErr w:type="spellStart"/>
      <w:r w:rsidRPr="00017248">
        <w:rPr>
          <w:rFonts w:ascii="Arial Narrow" w:hAnsi="Arial Narrow"/>
          <w:b/>
        </w:rPr>
        <w:t>t.j</w:t>
      </w:r>
      <w:proofErr w:type="spellEnd"/>
      <w:r w:rsidRPr="00017248">
        <w:rPr>
          <w:rFonts w:ascii="Arial Narrow" w:hAnsi="Arial Narrow"/>
          <w:b/>
        </w:rPr>
        <w:t>. Dz. U. z 2022 r. poz. 931 ze zm.)</w:t>
      </w:r>
    </w:p>
    <w:p w14:paraId="0D096BF5" w14:textId="77777777" w:rsidR="0053591C" w:rsidRDefault="006808EE" w:rsidP="0053591C">
      <w:pPr>
        <w:spacing w:after="0" w:line="276" w:lineRule="auto"/>
        <w:jc w:val="both"/>
        <w:rPr>
          <w:rFonts w:ascii="Arial Narrow" w:hAnsi="Arial Narrow"/>
          <w:bCs/>
        </w:rPr>
      </w:pPr>
      <w:r w:rsidRPr="00017248">
        <w:rPr>
          <w:rFonts w:ascii="Arial Narrow" w:hAnsi="Arial Narrow"/>
          <w:bCs/>
        </w:rPr>
        <w:t xml:space="preserve">Przetargi ustne nieograniczone na sprzedaż przedmiotowej nieruchomości odbyły się w dniach 24.03.2023 </w:t>
      </w:r>
      <w:proofErr w:type="gramStart"/>
      <w:r w:rsidRPr="00017248">
        <w:rPr>
          <w:rFonts w:ascii="Arial Narrow" w:hAnsi="Arial Narrow"/>
          <w:bCs/>
        </w:rPr>
        <w:t>r.</w:t>
      </w:r>
      <w:r>
        <w:rPr>
          <w:rFonts w:ascii="Arial Narrow" w:hAnsi="Arial Narrow"/>
          <w:bCs/>
        </w:rPr>
        <w:t xml:space="preserve"> </w:t>
      </w:r>
      <w:r w:rsidRPr="00017248">
        <w:rPr>
          <w:rFonts w:ascii="Arial Narrow" w:hAnsi="Arial Narrow"/>
          <w:bCs/>
        </w:rPr>
        <w:t>,</w:t>
      </w:r>
      <w:proofErr w:type="gramEnd"/>
      <w:r w:rsidRPr="00017248">
        <w:rPr>
          <w:rFonts w:ascii="Arial Narrow" w:hAnsi="Arial Narrow"/>
          <w:bCs/>
        </w:rPr>
        <w:t xml:space="preserve"> i 02.06.2023 r. i zakończyły się wynikami negatywnymi wobec braku wpłat wadiów przez oferentów</w:t>
      </w:r>
    </w:p>
    <w:p w14:paraId="15E8AE59" w14:textId="591E4F3D" w:rsidR="0053591C" w:rsidRPr="0053591C" w:rsidRDefault="0053591C" w:rsidP="0053591C">
      <w:pPr>
        <w:spacing w:after="0" w:line="276" w:lineRule="auto"/>
        <w:jc w:val="both"/>
        <w:rPr>
          <w:rFonts w:ascii="Arial Narrow" w:hAnsi="Arial Narrow"/>
          <w:bCs/>
        </w:rPr>
      </w:pPr>
      <w:r>
        <w:rPr>
          <w:rFonts w:ascii="Arial Narrow" w:hAnsi="Arial Narrow"/>
          <w:b/>
          <w:bCs/>
          <w:u w:val="single"/>
        </w:rPr>
        <w:t>T</w:t>
      </w:r>
      <w:r w:rsidRPr="00017248">
        <w:rPr>
          <w:rFonts w:ascii="Arial Narrow" w:hAnsi="Arial Narrow"/>
          <w:b/>
          <w:bCs/>
          <w:u w:val="single"/>
        </w:rPr>
        <w:t>ermin i miejsce przeprowadzenia rokowań:</w:t>
      </w:r>
    </w:p>
    <w:p w14:paraId="5747612F" w14:textId="74E8B702" w:rsidR="003354CD" w:rsidRPr="0053591C" w:rsidRDefault="0053591C" w:rsidP="00017248">
      <w:pPr>
        <w:spacing w:after="0" w:line="276" w:lineRule="auto"/>
        <w:jc w:val="both"/>
        <w:rPr>
          <w:rFonts w:ascii="Arial Narrow" w:hAnsi="Arial Narrow"/>
        </w:rPr>
      </w:pPr>
      <w:r w:rsidRPr="00017248">
        <w:rPr>
          <w:rFonts w:ascii="Arial Narrow" w:hAnsi="Arial Narrow"/>
        </w:rPr>
        <w:t>Rokowania zostaną przeprowadzone w dniu </w:t>
      </w:r>
      <w:r w:rsidRPr="000014F7">
        <w:rPr>
          <w:rFonts w:ascii="Arial Narrow" w:hAnsi="Arial Narrow"/>
          <w:b/>
          <w:bCs/>
          <w:i/>
          <w:iCs/>
        </w:rPr>
        <w:t>06.09.2023 r. o godz. 10:00</w:t>
      </w:r>
      <w:r>
        <w:rPr>
          <w:rFonts w:ascii="Arial Narrow" w:hAnsi="Arial Narrow"/>
        </w:rPr>
        <w:t xml:space="preserve"> </w:t>
      </w:r>
      <w:r w:rsidRPr="00017248">
        <w:rPr>
          <w:rFonts w:ascii="Arial Narrow" w:hAnsi="Arial Narrow"/>
        </w:rPr>
        <w:t>w Sali sesyjnej Urzędu Gminy Skąpe, Skąpe 65, 66-213 Skąpe.</w:t>
      </w:r>
    </w:p>
    <w:p w14:paraId="682E17A3" w14:textId="3D4E0A52" w:rsidR="00BD64D2" w:rsidRPr="00017248" w:rsidRDefault="00BD64D2" w:rsidP="00017248">
      <w:pPr>
        <w:spacing w:after="0" w:line="276" w:lineRule="auto"/>
        <w:jc w:val="both"/>
        <w:rPr>
          <w:rFonts w:ascii="Arial Narrow" w:hAnsi="Arial Narrow"/>
          <w:b/>
          <w:bCs/>
          <w:u w:val="single"/>
        </w:rPr>
      </w:pPr>
      <w:r w:rsidRPr="00017248">
        <w:rPr>
          <w:rFonts w:ascii="Arial Narrow" w:hAnsi="Arial Narrow"/>
          <w:b/>
          <w:bCs/>
          <w:u w:val="single"/>
        </w:rPr>
        <w:t>Warunki przystąpienie do rokowań:</w:t>
      </w:r>
    </w:p>
    <w:p w14:paraId="55D7E968" w14:textId="7BDC6E7A" w:rsidR="00BD64D2" w:rsidRPr="00017248" w:rsidRDefault="00BD64D2" w:rsidP="00017248">
      <w:pPr>
        <w:spacing w:after="0" w:line="276" w:lineRule="auto"/>
        <w:jc w:val="both"/>
        <w:rPr>
          <w:rFonts w:ascii="Arial Narrow" w:hAnsi="Arial Narrow"/>
        </w:rPr>
      </w:pPr>
      <w:r w:rsidRPr="00017248">
        <w:rPr>
          <w:rFonts w:ascii="Arial Narrow" w:hAnsi="Arial Narrow"/>
        </w:rPr>
        <w:t>1. Zgłoszenie udziału w rokowaniach (załącznik nr 1) należy złożyć w zaklejonej kopercie umożliwiającej identyfikację zgłaszającego, z napisem „Rokowania –</w:t>
      </w:r>
      <w:r w:rsidR="00F65AAB" w:rsidRPr="00017248">
        <w:rPr>
          <w:rFonts w:ascii="Arial Narrow" w:hAnsi="Arial Narrow"/>
        </w:rPr>
        <w:t xml:space="preserve"> pałac w </w:t>
      </w:r>
      <w:r w:rsidR="008A1B14" w:rsidRPr="00017248">
        <w:rPr>
          <w:rFonts w:ascii="Arial Narrow" w:hAnsi="Arial Narrow"/>
        </w:rPr>
        <w:t>Niekarzynie</w:t>
      </w:r>
      <w:r w:rsidR="00F65AAB" w:rsidRPr="00017248">
        <w:rPr>
          <w:rFonts w:ascii="Arial Narrow" w:hAnsi="Arial Narrow"/>
        </w:rPr>
        <w:t xml:space="preserve"> dz. 133/5</w:t>
      </w:r>
      <w:r w:rsidR="009C4EB1">
        <w:rPr>
          <w:rFonts w:ascii="Arial Narrow" w:hAnsi="Arial Narrow"/>
        </w:rPr>
        <w:t>.</w:t>
      </w:r>
      <w:r w:rsidR="009C4EB1" w:rsidRPr="009C4EB1">
        <w:rPr>
          <w:rFonts w:ascii="Arial Narrow" w:hAnsi="Arial Narrow"/>
        </w:rPr>
        <w:t xml:space="preserve"> </w:t>
      </w:r>
      <w:r w:rsidR="009C4EB1">
        <w:rPr>
          <w:rFonts w:ascii="Arial Narrow" w:hAnsi="Arial Narrow"/>
        </w:rPr>
        <w:t>Nie otwierać do 06.09.2023 r. do godz. 10.00</w:t>
      </w:r>
      <w:r w:rsidR="008A1B14" w:rsidRPr="00017248">
        <w:rPr>
          <w:rFonts w:ascii="Arial Narrow" w:hAnsi="Arial Narrow"/>
        </w:rPr>
        <w:t xml:space="preserve">” </w:t>
      </w:r>
      <w:r w:rsidRPr="00017248">
        <w:rPr>
          <w:rFonts w:ascii="Arial Narrow" w:hAnsi="Arial Narrow"/>
        </w:rPr>
        <w:t>w</w:t>
      </w:r>
      <w:r w:rsidR="008A1B14" w:rsidRPr="00017248">
        <w:rPr>
          <w:rFonts w:ascii="Arial Narrow" w:hAnsi="Arial Narrow"/>
        </w:rPr>
        <w:t xml:space="preserve"> sekretariacie</w:t>
      </w:r>
      <w:r w:rsidRPr="00017248">
        <w:rPr>
          <w:rFonts w:ascii="Arial Narrow" w:hAnsi="Arial Narrow"/>
        </w:rPr>
        <w:t xml:space="preserve"> Urzędu </w:t>
      </w:r>
      <w:r w:rsidR="008A1B14" w:rsidRPr="00017248">
        <w:rPr>
          <w:rFonts w:ascii="Arial Narrow" w:hAnsi="Arial Narrow"/>
        </w:rPr>
        <w:t xml:space="preserve">Gminy Skąpe </w:t>
      </w:r>
      <w:r w:rsidRPr="00017248">
        <w:rPr>
          <w:rFonts w:ascii="Arial Narrow" w:hAnsi="Arial Narrow"/>
        </w:rPr>
        <w:t xml:space="preserve">do dnia </w:t>
      </w:r>
      <w:r w:rsidR="00882DF6">
        <w:rPr>
          <w:rFonts w:ascii="Arial Narrow" w:hAnsi="Arial Narrow"/>
        </w:rPr>
        <w:t>01.09.2023 r.</w:t>
      </w:r>
      <w:r w:rsidRPr="00017248">
        <w:rPr>
          <w:rFonts w:ascii="Arial Narrow" w:hAnsi="Arial Narrow"/>
        </w:rPr>
        <w:t xml:space="preserve"> do godz. 15:00.</w:t>
      </w:r>
    </w:p>
    <w:p w14:paraId="31799212" w14:textId="62702267" w:rsidR="006808EE" w:rsidRDefault="00BD64D2" w:rsidP="006808EE">
      <w:pPr>
        <w:spacing w:after="0" w:line="276" w:lineRule="auto"/>
        <w:jc w:val="both"/>
        <w:rPr>
          <w:rFonts w:ascii="Arial Narrow" w:hAnsi="Arial Narrow"/>
        </w:rPr>
      </w:pPr>
      <w:r w:rsidRPr="00017248">
        <w:rPr>
          <w:rFonts w:ascii="Arial Narrow" w:hAnsi="Arial Narrow"/>
        </w:rPr>
        <w:t xml:space="preserve">2. Wpłacenie zaliczki w wysokości </w:t>
      </w:r>
      <w:r w:rsidR="00882DF6">
        <w:rPr>
          <w:rFonts w:ascii="Arial Narrow" w:hAnsi="Arial Narrow"/>
        </w:rPr>
        <w:t>90 000,00</w:t>
      </w:r>
      <w:r w:rsidRPr="00017248">
        <w:rPr>
          <w:rFonts w:ascii="Arial Narrow" w:hAnsi="Arial Narrow"/>
        </w:rPr>
        <w:t xml:space="preserve"> zł na konto </w:t>
      </w:r>
      <w:r w:rsidR="00930B9E" w:rsidRPr="00017248">
        <w:rPr>
          <w:rFonts w:ascii="Arial Narrow" w:hAnsi="Arial Narrow"/>
          <w:b/>
        </w:rPr>
        <w:t>69 1020 5402 0000 0502 0027 8903</w:t>
      </w:r>
      <w:r w:rsidRPr="00017248">
        <w:rPr>
          <w:rFonts w:ascii="Arial Narrow" w:hAnsi="Arial Narrow"/>
        </w:rPr>
        <w:t xml:space="preserve"> </w:t>
      </w:r>
      <w:r w:rsidR="00930B9E" w:rsidRPr="00017248">
        <w:rPr>
          <w:rFonts w:ascii="Arial Narrow" w:hAnsi="Arial Narrow"/>
          <w:b/>
        </w:rPr>
        <w:t>w PKO BP S.A. Świebodzin</w:t>
      </w:r>
      <w:r w:rsidR="00930B9E" w:rsidRPr="00017248">
        <w:rPr>
          <w:rFonts w:ascii="Arial Narrow" w:hAnsi="Arial Narrow"/>
        </w:rPr>
        <w:t>,</w:t>
      </w:r>
      <w:r w:rsidRPr="00017248">
        <w:rPr>
          <w:rFonts w:ascii="Arial Narrow" w:hAnsi="Arial Narrow"/>
        </w:rPr>
        <w:t xml:space="preserve"> w terminie do dnia </w:t>
      </w:r>
      <w:r w:rsidR="00882DF6">
        <w:rPr>
          <w:rFonts w:ascii="Arial Narrow" w:hAnsi="Arial Narrow"/>
        </w:rPr>
        <w:t>01.09.2023 r.</w:t>
      </w:r>
      <w:r w:rsidRPr="00017248">
        <w:rPr>
          <w:rFonts w:ascii="Arial Narrow" w:hAnsi="Arial Narrow"/>
        </w:rPr>
        <w:t xml:space="preserve"> (za datę wniesienia zaliczki uważa się datę wpływu środków pieniężnych na rachunek bankowy Gminy </w:t>
      </w:r>
      <w:r w:rsidR="00930B9E" w:rsidRPr="00017248">
        <w:rPr>
          <w:rFonts w:ascii="Arial Narrow" w:hAnsi="Arial Narrow"/>
        </w:rPr>
        <w:t>Skąpe</w:t>
      </w:r>
      <w:r w:rsidRPr="00017248">
        <w:rPr>
          <w:rFonts w:ascii="Arial Narrow" w:hAnsi="Arial Narrow"/>
        </w:rPr>
        <w:t>). Dowód wpłacenia zaliczki należy załączyć do zgłoszenia udziału w rokowaniach. </w:t>
      </w:r>
      <w:r w:rsidR="006808EE" w:rsidRPr="00017248">
        <w:rPr>
          <w:rFonts w:ascii="Arial Narrow" w:hAnsi="Arial Narrow"/>
        </w:rPr>
        <w:t>Przy wpłacaniu zaliczki należy podać nr działki, której ona dotyczy.</w:t>
      </w:r>
    </w:p>
    <w:p w14:paraId="7BEEF645" w14:textId="419AD536" w:rsidR="006808EE" w:rsidRPr="00017248" w:rsidRDefault="006808EE" w:rsidP="006808EE">
      <w:pPr>
        <w:spacing w:after="0" w:line="276" w:lineRule="auto"/>
        <w:jc w:val="both"/>
        <w:rPr>
          <w:rFonts w:ascii="Arial Narrow" w:hAnsi="Arial Narrow"/>
        </w:rPr>
      </w:pPr>
      <w:r w:rsidRPr="00017248">
        <w:rPr>
          <w:rFonts w:ascii="Arial Narrow" w:hAnsi="Arial Narrow"/>
        </w:rPr>
        <w:t> - zaliczka wpłacona przez uczestnika, który rokowania wygrał, zaliczana jest na poczet ceny nabycia nieruchomości, </w:t>
      </w:r>
    </w:p>
    <w:p w14:paraId="196A9D12" w14:textId="568B6381" w:rsidR="006808EE" w:rsidRPr="00017248" w:rsidRDefault="006808EE" w:rsidP="006808EE">
      <w:pPr>
        <w:spacing w:after="0" w:line="276" w:lineRule="auto"/>
        <w:jc w:val="both"/>
        <w:rPr>
          <w:rFonts w:ascii="Arial Narrow" w:hAnsi="Arial Narrow"/>
        </w:rPr>
      </w:pPr>
      <w:r w:rsidRPr="00017248">
        <w:rPr>
          <w:rFonts w:ascii="Arial Narrow" w:hAnsi="Arial Narrow"/>
        </w:rPr>
        <w:t>- zaliczka przepada na rzecz organizatora rokowań</w:t>
      </w:r>
      <w:r>
        <w:rPr>
          <w:rFonts w:ascii="Arial Narrow" w:hAnsi="Arial Narrow"/>
        </w:rPr>
        <w:t>,</w:t>
      </w:r>
      <w:r w:rsidRPr="00017248">
        <w:rPr>
          <w:rFonts w:ascii="Arial Narrow" w:hAnsi="Arial Narrow"/>
        </w:rPr>
        <w:t xml:space="preserve"> jeżeli uczestnik, który rokowania wygrał uchyli się od zawarcia umowy notarialnej. </w:t>
      </w:r>
    </w:p>
    <w:p w14:paraId="57221BBD" w14:textId="29B5EFED" w:rsidR="00BD64D2" w:rsidRPr="00017248" w:rsidRDefault="006808EE" w:rsidP="00017248">
      <w:pPr>
        <w:spacing w:after="0" w:line="276" w:lineRule="auto"/>
        <w:jc w:val="both"/>
        <w:rPr>
          <w:rFonts w:ascii="Arial Narrow" w:hAnsi="Arial Narrow"/>
        </w:rPr>
      </w:pPr>
      <w:r w:rsidRPr="00017248">
        <w:rPr>
          <w:rFonts w:ascii="Arial Narrow" w:hAnsi="Arial Narrow"/>
        </w:rPr>
        <w:lastRenderedPageBreak/>
        <w:t xml:space="preserve">- zaliczka zostaje zwrócona nie później jak w ciągu trzech dni od dnia: odwołania rokowań, zamknięcia rokowań, unieważnienia rokowań, zakończenia wynikiem negatywnym, </w:t>
      </w:r>
      <w:proofErr w:type="gramStart"/>
      <w:r w:rsidRPr="00017248">
        <w:rPr>
          <w:rFonts w:ascii="Arial Narrow" w:hAnsi="Arial Narrow"/>
        </w:rPr>
        <w:t>nie wygrania</w:t>
      </w:r>
      <w:proofErr w:type="gramEnd"/>
      <w:r w:rsidRPr="00017248">
        <w:rPr>
          <w:rFonts w:ascii="Arial Narrow" w:hAnsi="Arial Narrow"/>
        </w:rPr>
        <w:t xml:space="preserve"> rokowań.</w:t>
      </w:r>
    </w:p>
    <w:p w14:paraId="528EFD26" w14:textId="4637C6A6" w:rsidR="00BD64D2" w:rsidRPr="00017248" w:rsidRDefault="00BD64D2" w:rsidP="00017248">
      <w:pPr>
        <w:spacing w:after="0" w:line="276" w:lineRule="auto"/>
        <w:jc w:val="both"/>
        <w:rPr>
          <w:rFonts w:ascii="Arial Narrow" w:hAnsi="Arial Narrow"/>
        </w:rPr>
      </w:pPr>
      <w:r w:rsidRPr="00017248">
        <w:rPr>
          <w:rFonts w:ascii="Arial Narrow" w:hAnsi="Arial Narrow"/>
        </w:rPr>
        <w:t>Osoby, które chcą przystąpić do rokowań i zdecydują się na złożenie zgłoszenia uczestnictwa zobowiązują się do załączenia również niżej wymienionych dokumentów:</w:t>
      </w:r>
    </w:p>
    <w:p w14:paraId="52926C53" w14:textId="585203B5" w:rsidR="00BD64D2" w:rsidRPr="00017248" w:rsidRDefault="00BD64D2" w:rsidP="00017248">
      <w:pPr>
        <w:spacing w:after="0" w:line="276" w:lineRule="auto"/>
        <w:jc w:val="both"/>
        <w:rPr>
          <w:rFonts w:ascii="Arial Narrow" w:hAnsi="Arial Narrow"/>
        </w:rPr>
      </w:pPr>
      <w:r w:rsidRPr="00017248">
        <w:rPr>
          <w:rFonts w:ascii="Arial Narrow" w:hAnsi="Arial Narrow"/>
        </w:rPr>
        <w:t>1. Oświadczenie, że oferent zapoznał się z przedmiotem rokowań, stanem prawnym i faktycznym nieruchomości oraz z warunkami rokowań, które przyjmuje bez zastrzeżeń (załącznik nr 2).</w:t>
      </w:r>
    </w:p>
    <w:p w14:paraId="56529DF8" w14:textId="77777777" w:rsidR="00BD64D2" w:rsidRPr="00017248" w:rsidRDefault="00BD64D2" w:rsidP="00017248">
      <w:pPr>
        <w:spacing w:after="0" w:line="276" w:lineRule="auto"/>
        <w:jc w:val="both"/>
        <w:rPr>
          <w:rFonts w:ascii="Arial Narrow" w:hAnsi="Arial Narrow"/>
        </w:rPr>
      </w:pPr>
      <w:r w:rsidRPr="00017248">
        <w:rPr>
          <w:rFonts w:ascii="Arial Narrow" w:hAnsi="Arial Narrow"/>
        </w:rPr>
        <w:t>2. Oświadczenie, że oferent wyraża zgodę na przetwarzanie danych osobowych przez Gminę Sztum, w związku z rokowaniami na sprzedaż nieruchomości (załącznik nr 3).</w:t>
      </w:r>
    </w:p>
    <w:p w14:paraId="39DEE9B9" w14:textId="4FEECC08" w:rsidR="00BD64D2" w:rsidRPr="00017248" w:rsidRDefault="00847B1C" w:rsidP="00017248">
      <w:pPr>
        <w:spacing w:after="0" w:line="276" w:lineRule="auto"/>
        <w:jc w:val="both"/>
        <w:rPr>
          <w:rFonts w:ascii="Arial Narrow" w:hAnsi="Arial Narrow"/>
          <w:b/>
          <w:bCs/>
          <w:u w:val="single"/>
        </w:rPr>
      </w:pPr>
      <w:r w:rsidRPr="00017248">
        <w:rPr>
          <w:rFonts w:ascii="Arial Narrow" w:hAnsi="Arial Narrow"/>
          <w:b/>
          <w:bCs/>
          <w:u w:val="single"/>
        </w:rPr>
        <w:t>Przebieg rokowań:</w:t>
      </w:r>
    </w:p>
    <w:p w14:paraId="23053F7A" w14:textId="45B4C9C6" w:rsidR="00847B1C" w:rsidRPr="00017248" w:rsidRDefault="00847B1C" w:rsidP="00017248">
      <w:pPr>
        <w:spacing w:after="0" w:line="276" w:lineRule="auto"/>
        <w:jc w:val="both"/>
        <w:rPr>
          <w:rFonts w:ascii="Arial Narrow" w:hAnsi="Arial Narrow"/>
        </w:rPr>
      </w:pPr>
      <w:r w:rsidRPr="00017248">
        <w:rPr>
          <w:rFonts w:ascii="Arial Narrow" w:hAnsi="Arial Narrow"/>
        </w:rPr>
        <w:t>Rokowania na sprzedaż nieruchomości, składają się z części jawnej oraz z części ustnej.</w:t>
      </w:r>
    </w:p>
    <w:p w14:paraId="5EBF5378" w14:textId="77777777" w:rsidR="00847B1C" w:rsidRPr="00017248" w:rsidRDefault="00847B1C" w:rsidP="00017248">
      <w:pPr>
        <w:spacing w:after="0" w:line="276" w:lineRule="auto"/>
        <w:jc w:val="both"/>
        <w:rPr>
          <w:rFonts w:ascii="Arial Narrow" w:hAnsi="Arial Narrow"/>
        </w:rPr>
      </w:pPr>
      <w:r w:rsidRPr="00017248">
        <w:rPr>
          <w:rFonts w:ascii="Arial Narrow" w:hAnsi="Arial Narrow"/>
          <w:b/>
          <w:bCs/>
        </w:rPr>
        <w:t>W części jawnej rokowań,</w:t>
      </w:r>
      <w:r w:rsidRPr="00017248">
        <w:rPr>
          <w:rFonts w:ascii="Arial Narrow" w:hAnsi="Arial Narrow"/>
        </w:rPr>
        <w:t> komisja w obecności uczestników:</w:t>
      </w:r>
    </w:p>
    <w:p w14:paraId="6CF21575" w14:textId="1DDE3167" w:rsidR="00847B1C" w:rsidRPr="00017248" w:rsidRDefault="00847B1C" w:rsidP="00017248">
      <w:pPr>
        <w:spacing w:after="0" w:line="276" w:lineRule="auto"/>
        <w:jc w:val="both"/>
        <w:rPr>
          <w:rFonts w:ascii="Arial Narrow" w:hAnsi="Arial Narrow"/>
        </w:rPr>
      </w:pPr>
      <w:r w:rsidRPr="00017248">
        <w:rPr>
          <w:rFonts w:ascii="Arial Narrow" w:hAnsi="Arial Narrow"/>
        </w:rPr>
        <w:t>1. podaje liczbę otrzymanych zgłoszeń oraz sprawdza</w:t>
      </w:r>
      <w:r w:rsidR="009C4EB1">
        <w:rPr>
          <w:rFonts w:ascii="Arial Narrow" w:hAnsi="Arial Narrow"/>
        </w:rPr>
        <w:t>,</w:t>
      </w:r>
      <w:r w:rsidRPr="00017248">
        <w:rPr>
          <w:rFonts w:ascii="Arial Narrow" w:hAnsi="Arial Narrow"/>
        </w:rPr>
        <w:t xml:space="preserve"> czy zgłoszenia zawierają kopie dowodu wniesienia zaliczki,</w:t>
      </w:r>
    </w:p>
    <w:p w14:paraId="1E2E14CE" w14:textId="77777777" w:rsidR="00847B1C" w:rsidRPr="00017248" w:rsidRDefault="00847B1C" w:rsidP="00017248">
      <w:pPr>
        <w:spacing w:after="0" w:line="276" w:lineRule="auto"/>
        <w:jc w:val="both"/>
        <w:rPr>
          <w:rFonts w:ascii="Arial Narrow" w:hAnsi="Arial Narrow"/>
        </w:rPr>
      </w:pPr>
      <w:r w:rsidRPr="00017248">
        <w:rPr>
          <w:rFonts w:ascii="Arial Narrow" w:hAnsi="Arial Narrow"/>
        </w:rPr>
        <w:t xml:space="preserve">2. otwiera koperty zawierające zgłoszenia, sprawdza dane w nich zawarte, nie ujawniając ich treści </w:t>
      </w:r>
      <w:proofErr w:type="gramStart"/>
      <w:r w:rsidRPr="00017248">
        <w:rPr>
          <w:rFonts w:ascii="Arial Narrow" w:hAnsi="Arial Narrow"/>
        </w:rPr>
        <w:t>uczestnikom,</w:t>
      </w:r>
      <w:proofErr w:type="gramEnd"/>
      <w:r w:rsidRPr="00017248">
        <w:rPr>
          <w:rFonts w:ascii="Arial Narrow" w:hAnsi="Arial Narrow"/>
        </w:rPr>
        <w:t xml:space="preserve"> oraz sprawdza tożsamość uczestników,</w:t>
      </w:r>
    </w:p>
    <w:p w14:paraId="68E0DA81" w14:textId="77777777" w:rsidR="00847B1C" w:rsidRPr="00017248" w:rsidRDefault="00847B1C" w:rsidP="00017248">
      <w:pPr>
        <w:spacing w:after="0" w:line="276" w:lineRule="auto"/>
        <w:jc w:val="both"/>
        <w:rPr>
          <w:rFonts w:ascii="Arial Narrow" w:hAnsi="Arial Narrow"/>
        </w:rPr>
      </w:pPr>
      <w:r w:rsidRPr="00017248">
        <w:rPr>
          <w:rFonts w:ascii="Arial Narrow" w:hAnsi="Arial Narrow"/>
        </w:rPr>
        <w:t>3. przyjmuje wyjaśnienia lub oświadczenia zgłoszone przez uczestników rokowań,</w:t>
      </w:r>
    </w:p>
    <w:p w14:paraId="152B857F" w14:textId="3B2D3682" w:rsidR="00847B1C" w:rsidRPr="00017248" w:rsidRDefault="00847B1C" w:rsidP="00017248">
      <w:pPr>
        <w:spacing w:after="0" w:line="276" w:lineRule="auto"/>
        <w:jc w:val="both"/>
        <w:rPr>
          <w:rFonts w:ascii="Arial Narrow" w:hAnsi="Arial Narrow"/>
        </w:rPr>
      </w:pPr>
      <w:r w:rsidRPr="00017248">
        <w:rPr>
          <w:rFonts w:ascii="Arial Narrow" w:hAnsi="Arial Narrow"/>
        </w:rPr>
        <w:t>4. ogłasza, które zgłoszenia zostały zakwalifikowane do części ustnej rokowań. </w:t>
      </w:r>
    </w:p>
    <w:p w14:paraId="41AD0B90" w14:textId="77777777" w:rsidR="00847B1C" w:rsidRPr="00017248" w:rsidRDefault="00847B1C" w:rsidP="00017248">
      <w:pPr>
        <w:spacing w:after="0" w:line="276" w:lineRule="auto"/>
        <w:jc w:val="both"/>
        <w:rPr>
          <w:rFonts w:ascii="Arial Narrow" w:hAnsi="Arial Narrow"/>
        </w:rPr>
      </w:pPr>
      <w:r w:rsidRPr="00017248">
        <w:rPr>
          <w:rFonts w:ascii="Arial Narrow" w:hAnsi="Arial Narrow"/>
        </w:rPr>
        <w:t>Komisja odmawia udziału w ustnej części rokowań osobom, których zgłoszenia:</w:t>
      </w:r>
    </w:p>
    <w:p w14:paraId="26A17685" w14:textId="77777777" w:rsidR="00847B1C" w:rsidRPr="00017248" w:rsidRDefault="00847B1C" w:rsidP="00017248">
      <w:pPr>
        <w:spacing w:after="0" w:line="276" w:lineRule="auto"/>
        <w:jc w:val="both"/>
        <w:rPr>
          <w:rFonts w:ascii="Arial Narrow" w:hAnsi="Arial Narrow"/>
        </w:rPr>
      </w:pPr>
      <w:r w:rsidRPr="00017248">
        <w:rPr>
          <w:rFonts w:ascii="Arial Narrow" w:hAnsi="Arial Narrow"/>
        </w:rPr>
        <w:t>1. nie odpowiadają warunkom rokowań,</w:t>
      </w:r>
    </w:p>
    <w:p w14:paraId="1B4C92AD" w14:textId="41DFD7DA" w:rsidR="00847B1C" w:rsidRPr="00017248" w:rsidRDefault="00847B1C" w:rsidP="00017248">
      <w:pPr>
        <w:spacing w:after="0" w:line="276" w:lineRule="auto"/>
        <w:jc w:val="both"/>
        <w:rPr>
          <w:rFonts w:ascii="Arial Narrow" w:hAnsi="Arial Narrow"/>
        </w:rPr>
      </w:pPr>
      <w:r w:rsidRPr="00017248">
        <w:rPr>
          <w:rFonts w:ascii="Arial Narrow" w:hAnsi="Arial Narrow"/>
        </w:rPr>
        <w:t>2. zostały złożone po wyznaczonym terminie,</w:t>
      </w:r>
    </w:p>
    <w:p w14:paraId="63A3BFD3" w14:textId="77777777" w:rsidR="00847B1C" w:rsidRPr="00017248" w:rsidRDefault="00847B1C" w:rsidP="00017248">
      <w:pPr>
        <w:spacing w:after="0" w:line="276" w:lineRule="auto"/>
        <w:jc w:val="both"/>
        <w:rPr>
          <w:rFonts w:ascii="Arial Narrow" w:hAnsi="Arial Narrow"/>
        </w:rPr>
      </w:pPr>
      <w:r w:rsidRPr="00017248">
        <w:rPr>
          <w:rFonts w:ascii="Arial Narrow" w:hAnsi="Arial Narrow"/>
        </w:rPr>
        <w:t>3.  nie zawierają danych, które powinno zawierać zgłoszenie, lub dane te są niekompletne oraz nie zawierają dowodu wniesienia zaliczki,</w:t>
      </w:r>
    </w:p>
    <w:p w14:paraId="1C02FEB6" w14:textId="71FEE134" w:rsidR="00847B1C" w:rsidRPr="00017248" w:rsidRDefault="00847B1C" w:rsidP="00017248">
      <w:pPr>
        <w:spacing w:after="0" w:line="276" w:lineRule="auto"/>
        <w:jc w:val="both"/>
        <w:rPr>
          <w:rFonts w:ascii="Arial Narrow" w:hAnsi="Arial Narrow"/>
        </w:rPr>
      </w:pPr>
      <w:r w:rsidRPr="00017248">
        <w:rPr>
          <w:rFonts w:ascii="Arial Narrow" w:hAnsi="Arial Narrow"/>
        </w:rPr>
        <w:t>4. Są nieczytelne lub budzą wątpliwości co do ich treści.</w:t>
      </w:r>
    </w:p>
    <w:p w14:paraId="3AD1AB6F" w14:textId="4CE44FF4" w:rsidR="00847B1C" w:rsidRPr="00017248" w:rsidRDefault="00847B1C" w:rsidP="00017248">
      <w:pPr>
        <w:spacing w:after="0" w:line="276" w:lineRule="auto"/>
        <w:jc w:val="both"/>
        <w:rPr>
          <w:rFonts w:ascii="Arial Narrow" w:hAnsi="Arial Narrow"/>
        </w:rPr>
      </w:pPr>
      <w:r w:rsidRPr="00017248">
        <w:rPr>
          <w:rFonts w:ascii="Arial Narrow" w:hAnsi="Arial Narrow"/>
          <w:b/>
          <w:bCs/>
        </w:rPr>
        <w:t>Części ustna rokowań:</w:t>
      </w:r>
    </w:p>
    <w:p w14:paraId="18AAA43B" w14:textId="59396EDB" w:rsidR="00847B1C" w:rsidRPr="00017248" w:rsidRDefault="00847B1C" w:rsidP="00017248">
      <w:pPr>
        <w:spacing w:after="0" w:line="276" w:lineRule="auto"/>
        <w:jc w:val="both"/>
        <w:rPr>
          <w:rFonts w:ascii="Arial Narrow" w:hAnsi="Arial Narrow"/>
        </w:rPr>
      </w:pPr>
      <w:r w:rsidRPr="00017248">
        <w:rPr>
          <w:rFonts w:ascii="Arial Narrow" w:hAnsi="Arial Narrow"/>
        </w:rPr>
        <w:t xml:space="preserve">Komisja przeprowadza ustną część rokowań w zakresie wszystkich warunków koniecznych do zawarcia </w:t>
      </w:r>
      <w:proofErr w:type="gramStart"/>
      <w:r w:rsidRPr="00017248">
        <w:rPr>
          <w:rFonts w:ascii="Arial Narrow" w:hAnsi="Arial Narrow"/>
        </w:rPr>
        <w:t>umowy,</w:t>
      </w:r>
      <w:proofErr w:type="gramEnd"/>
      <w:r w:rsidRPr="00017248">
        <w:rPr>
          <w:rFonts w:ascii="Arial Narrow" w:hAnsi="Arial Narrow"/>
        </w:rPr>
        <w:t xml:space="preserve"> oraz dodatkowych propozycji uczestników rokowań, osobno z każdą z osób zakwalifikowanych do udziału w tej części. Dodatkowe propozycje uczestników rokowań złożone w trakcie ustnej części rokowań nie mogą być mniej korzystne od zawartych w pisemnym zgłoszeniu.</w:t>
      </w:r>
    </w:p>
    <w:p w14:paraId="656B3C47" w14:textId="26FBB293" w:rsidR="00847B1C" w:rsidRPr="00017248" w:rsidRDefault="00847B1C" w:rsidP="00017248">
      <w:pPr>
        <w:spacing w:after="0" w:line="276" w:lineRule="auto"/>
        <w:jc w:val="both"/>
        <w:rPr>
          <w:rFonts w:ascii="Arial Narrow" w:hAnsi="Arial Narrow"/>
        </w:rPr>
      </w:pPr>
      <w:r w:rsidRPr="00017248">
        <w:rPr>
          <w:rFonts w:ascii="Arial Narrow" w:hAnsi="Arial Narrow"/>
        </w:rPr>
        <w:t>Po przeprowadzeniu ustnej części rokowań komisja ustala nabywcę lub stwierdza, że nie wybiera nabywcy. W przypadku złożenia przez uczestników rokowań równorzędnych propozycji komisja może zorganizować dodatkowe ustne rokowania z tymi osobami.</w:t>
      </w:r>
    </w:p>
    <w:p w14:paraId="5DF46F9E" w14:textId="3EAD67F5" w:rsidR="00847B1C" w:rsidRPr="00017248" w:rsidRDefault="00847B1C" w:rsidP="00017248">
      <w:pPr>
        <w:spacing w:after="0" w:line="276" w:lineRule="auto"/>
        <w:jc w:val="both"/>
        <w:rPr>
          <w:rFonts w:ascii="Arial Narrow" w:hAnsi="Arial Narrow"/>
        </w:rPr>
      </w:pPr>
      <w:r w:rsidRPr="00017248">
        <w:rPr>
          <w:rFonts w:ascii="Arial Narrow" w:hAnsi="Arial Narrow"/>
        </w:rPr>
        <w:t>Z przeprowadzonych rokowań przewodniczący komisji sporządza protokół.</w:t>
      </w:r>
    </w:p>
    <w:p w14:paraId="056AFBF6" w14:textId="2B802AC5" w:rsidR="00847B1C" w:rsidRPr="00017248" w:rsidRDefault="00847B1C" w:rsidP="00017248">
      <w:pPr>
        <w:spacing w:after="0" w:line="276" w:lineRule="auto"/>
        <w:jc w:val="both"/>
        <w:rPr>
          <w:rFonts w:ascii="Arial Narrow" w:hAnsi="Arial Narrow"/>
        </w:rPr>
      </w:pPr>
      <w:r w:rsidRPr="00017248">
        <w:rPr>
          <w:rFonts w:ascii="Arial Narrow" w:hAnsi="Arial Narrow"/>
        </w:rPr>
        <w:t>Rokowania uważa się za zamknięte z chwilą podpisania protokołu.</w:t>
      </w:r>
    </w:p>
    <w:p w14:paraId="7450ADA2" w14:textId="77777777" w:rsidR="00847B1C" w:rsidRPr="00017248" w:rsidRDefault="00847B1C" w:rsidP="00017248">
      <w:pPr>
        <w:spacing w:after="0" w:line="276" w:lineRule="auto"/>
        <w:jc w:val="both"/>
        <w:rPr>
          <w:rFonts w:ascii="Arial Narrow" w:hAnsi="Arial Narrow"/>
        </w:rPr>
      </w:pPr>
      <w:r w:rsidRPr="00017248">
        <w:rPr>
          <w:rFonts w:ascii="Arial Narrow" w:hAnsi="Arial Narrow"/>
        </w:rPr>
        <w:t>Przewodniczący komisji zawiadamia ustnie uczestników rokowań o wyniku rokowań bezpośrednio po ich zamknięciu.</w:t>
      </w:r>
    </w:p>
    <w:p w14:paraId="419DEE7F" w14:textId="421A80C6" w:rsidR="00847B1C" w:rsidRPr="00017248" w:rsidRDefault="00847B1C" w:rsidP="00017248">
      <w:pPr>
        <w:spacing w:after="0" w:line="276" w:lineRule="auto"/>
        <w:jc w:val="both"/>
        <w:rPr>
          <w:rFonts w:ascii="Arial Narrow" w:hAnsi="Arial Narrow"/>
          <w:b/>
          <w:bCs/>
          <w:u w:val="single"/>
        </w:rPr>
      </w:pPr>
      <w:r w:rsidRPr="00017248">
        <w:rPr>
          <w:rFonts w:ascii="Arial Narrow" w:hAnsi="Arial Narrow"/>
          <w:b/>
          <w:bCs/>
          <w:u w:val="single"/>
        </w:rPr>
        <w:t>Informacje dodatkowe:</w:t>
      </w:r>
    </w:p>
    <w:p w14:paraId="39A5E114" w14:textId="45B599B0" w:rsidR="00847B1C" w:rsidRPr="00017248" w:rsidRDefault="00847B1C" w:rsidP="00017248">
      <w:pPr>
        <w:spacing w:after="0" w:line="276" w:lineRule="auto"/>
        <w:jc w:val="both"/>
        <w:rPr>
          <w:rFonts w:ascii="Arial Narrow" w:hAnsi="Arial Narrow"/>
        </w:rPr>
      </w:pPr>
      <w:r w:rsidRPr="00017248">
        <w:rPr>
          <w:rFonts w:ascii="Arial Narrow" w:hAnsi="Arial Narrow"/>
        </w:rPr>
        <w:t xml:space="preserve">1. Przystępujący do rokowań powinni zapoznać się we własnym zakresie ze stanem nieruchomości, w tym z jej parametrami, aktualnym oraz możliwym przyszłym sposobem zagospodarowania. </w:t>
      </w:r>
    </w:p>
    <w:p w14:paraId="2BB897D4" w14:textId="77777777" w:rsidR="00847B1C" w:rsidRPr="00017248" w:rsidRDefault="00847B1C" w:rsidP="00017248">
      <w:pPr>
        <w:spacing w:after="0" w:line="276" w:lineRule="auto"/>
        <w:jc w:val="both"/>
        <w:rPr>
          <w:rFonts w:ascii="Arial Narrow" w:hAnsi="Arial Narrow"/>
        </w:rPr>
      </w:pPr>
      <w:r w:rsidRPr="00017248">
        <w:rPr>
          <w:rFonts w:ascii="Arial Narrow" w:hAnsi="Arial Narrow"/>
        </w:rPr>
        <w:t>2. Uczestnicy rokowań zobowiązani są do przedłożenia komisji przetargowej:</w:t>
      </w:r>
    </w:p>
    <w:p w14:paraId="63A57881" w14:textId="77777777" w:rsidR="00847B1C" w:rsidRPr="00017248" w:rsidRDefault="00847B1C" w:rsidP="00017248">
      <w:pPr>
        <w:spacing w:after="0" w:line="276" w:lineRule="auto"/>
        <w:jc w:val="both"/>
        <w:rPr>
          <w:rFonts w:ascii="Arial Narrow" w:hAnsi="Arial Narrow"/>
        </w:rPr>
      </w:pPr>
      <w:r w:rsidRPr="00017248">
        <w:rPr>
          <w:rFonts w:ascii="Arial Narrow" w:hAnsi="Arial Narrow"/>
        </w:rPr>
        <w:t>a) osoby fizyczne – dokumentu potwierdzającego tożsamość,</w:t>
      </w:r>
    </w:p>
    <w:p w14:paraId="5E0CDA8F" w14:textId="551442A8" w:rsidR="00847B1C" w:rsidRPr="00017248" w:rsidRDefault="00847B1C" w:rsidP="00017248">
      <w:pPr>
        <w:spacing w:after="0" w:line="276" w:lineRule="auto"/>
        <w:jc w:val="both"/>
        <w:rPr>
          <w:rFonts w:ascii="Arial Narrow" w:hAnsi="Arial Narrow"/>
        </w:rPr>
      </w:pPr>
      <w:r w:rsidRPr="00017248">
        <w:rPr>
          <w:rFonts w:ascii="Arial Narrow" w:hAnsi="Arial Narrow"/>
        </w:rPr>
        <w:t>b) w przypadku</w:t>
      </w:r>
      <w:r w:rsidR="00E1529C">
        <w:rPr>
          <w:rFonts w:ascii="Arial Narrow" w:hAnsi="Arial Narrow"/>
        </w:rPr>
        <w:t>,</w:t>
      </w:r>
      <w:r w:rsidRPr="00017248">
        <w:rPr>
          <w:rFonts w:ascii="Arial Narrow" w:hAnsi="Arial Narrow"/>
        </w:rPr>
        <w:t xml:space="preserve"> gdy uczestnikiem przetargu jest </w:t>
      </w:r>
      <w:r w:rsidRPr="00017248">
        <w:rPr>
          <w:rFonts w:ascii="Arial Narrow" w:hAnsi="Arial Narrow"/>
          <w:b/>
          <w:bCs/>
          <w:u w:val="single"/>
        </w:rPr>
        <w:t>osoba prawna</w:t>
      </w:r>
      <w:r w:rsidRPr="00017248">
        <w:rPr>
          <w:rFonts w:ascii="Arial Narrow" w:hAnsi="Arial Narrow"/>
        </w:rPr>
        <w:t>, osoba upoważniona do reprezentowania uczestnika powinna przedłożyć do wglądu aktualny odpis z Krajowego Rejestru Sądowego, a osoba prowadząca działalność gospodarczą zaświadczenie wpisu CEIDG,</w:t>
      </w:r>
    </w:p>
    <w:p w14:paraId="2E2976CB" w14:textId="77777777" w:rsidR="00847B1C" w:rsidRPr="00017248" w:rsidRDefault="00847B1C" w:rsidP="00017248">
      <w:pPr>
        <w:spacing w:after="0" w:line="276" w:lineRule="auto"/>
        <w:jc w:val="both"/>
        <w:rPr>
          <w:rFonts w:ascii="Arial Narrow" w:hAnsi="Arial Narrow"/>
        </w:rPr>
      </w:pPr>
      <w:r w:rsidRPr="00017248">
        <w:rPr>
          <w:rFonts w:ascii="Arial Narrow" w:hAnsi="Arial Narrow"/>
        </w:rPr>
        <w:t>c) W przypadku, gdy uczestnikiem rokowań jest osoba pozostająca w </w:t>
      </w:r>
      <w:r w:rsidRPr="00017248">
        <w:rPr>
          <w:rFonts w:ascii="Arial Narrow" w:hAnsi="Arial Narrow"/>
          <w:b/>
          <w:bCs/>
          <w:u w:val="single"/>
        </w:rPr>
        <w:t>związku małżeńskim:</w:t>
      </w:r>
    </w:p>
    <w:p w14:paraId="07BF113B" w14:textId="77777777" w:rsidR="00847B1C" w:rsidRPr="00017248" w:rsidRDefault="00847B1C" w:rsidP="00017248">
      <w:pPr>
        <w:spacing w:after="0" w:line="276" w:lineRule="auto"/>
        <w:jc w:val="both"/>
        <w:rPr>
          <w:rFonts w:ascii="Arial Narrow" w:hAnsi="Arial Narrow"/>
        </w:rPr>
      </w:pPr>
      <w:r w:rsidRPr="00017248">
        <w:rPr>
          <w:rFonts w:ascii="Arial Narrow" w:hAnsi="Arial Narrow"/>
        </w:rPr>
        <w:t>- jeżeli nabycie nieruchomości ma nastąpić do majątku wspólnego, warunkiem dopuszczenia do rokowań będzie stawiennictwo obojga małżonków w rokowaniach albo przedłożenie zgody drugiego małżonka w formie pełnomocnictwa określającego rodzaj, przedmiot i istotne warunki czynności prawnej, której dotyczy;</w:t>
      </w:r>
    </w:p>
    <w:p w14:paraId="4804C2D9" w14:textId="4C005804" w:rsidR="00847B1C" w:rsidRPr="00017248" w:rsidRDefault="00847B1C" w:rsidP="00017248">
      <w:pPr>
        <w:spacing w:after="0" w:line="276" w:lineRule="auto"/>
        <w:jc w:val="both"/>
        <w:rPr>
          <w:rFonts w:ascii="Arial Narrow" w:hAnsi="Arial Narrow"/>
        </w:rPr>
      </w:pPr>
      <w:r w:rsidRPr="00017248">
        <w:rPr>
          <w:rFonts w:ascii="Arial Narrow" w:hAnsi="Arial Narrow"/>
        </w:rPr>
        <w:t>- jeżeli nabycie nieruchomości ma nastąpić do majątku osobistego, warunkiem dopuszczenia do rokowań będzie przedłożenie wypisu aktu notarialnego dokumentującego umowę majątkową małżeńską ustanawiającą rozdzielność majątkową albo odpisu orzeczenia sądowego ustanawiającego rozdzielność majątkową albo pisemnego oświadczenia obojga małżonków o nabywaniu nieruchomości do majątku osobistego jednego z nich.</w:t>
      </w:r>
    </w:p>
    <w:p w14:paraId="79B3E46E" w14:textId="77777777" w:rsidR="00847B1C" w:rsidRPr="00017248" w:rsidRDefault="00847B1C" w:rsidP="00017248">
      <w:pPr>
        <w:spacing w:after="0" w:line="276" w:lineRule="auto"/>
        <w:jc w:val="both"/>
        <w:rPr>
          <w:rFonts w:ascii="Arial Narrow" w:hAnsi="Arial Narrow"/>
        </w:rPr>
      </w:pPr>
      <w:r w:rsidRPr="00017248">
        <w:rPr>
          <w:rFonts w:ascii="Arial Narrow" w:hAnsi="Arial Narrow"/>
        </w:rPr>
        <w:t>d) W przypadku przystąpienia do rokowań cudzoziemca, w rozumieniu ustawy o nabywaniu nieruchomości przez cudzoziemców, należy spełnić wymogi wynikające z tej ustawy;</w:t>
      </w:r>
    </w:p>
    <w:p w14:paraId="054F5BDB" w14:textId="77777777" w:rsidR="00847B1C" w:rsidRPr="00017248" w:rsidRDefault="00847B1C" w:rsidP="00017248">
      <w:pPr>
        <w:spacing w:after="0" w:line="276" w:lineRule="auto"/>
        <w:jc w:val="both"/>
        <w:rPr>
          <w:rFonts w:ascii="Arial Narrow" w:hAnsi="Arial Narrow"/>
        </w:rPr>
      </w:pPr>
      <w:proofErr w:type="gramStart"/>
      <w:r w:rsidRPr="00017248">
        <w:rPr>
          <w:rFonts w:ascii="Arial Narrow" w:hAnsi="Arial Narrow"/>
        </w:rPr>
        <w:t>e)</w:t>
      </w:r>
      <w:proofErr w:type="gramEnd"/>
      <w:r w:rsidRPr="00017248">
        <w:rPr>
          <w:rFonts w:ascii="Arial Narrow" w:hAnsi="Arial Narrow"/>
        </w:rPr>
        <w:t xml:space="preserve"> jeżeli uczestnik jest reprezentowany przez pełnomocnika, konieczne jest przedłożenie oryginału pełnomocnictwa upoważniającego do działania na każdym etapie rokowań.  </w:t>
      </w:r>
    </w:p>
    <w:p w14:paraId="508398D4" w14:textId="166CD100" w:rsidR="00847B1C" w:rsidRPr="00017248" w:rsidRDefault="00847B1C" w:rsidP="00017248">
      <w:pPr>
        <w:spacing w:after="0" w:line="276" w:lineRule="auto"/>
        <w:jc w:val="both"/>
        <w:rPr>
          <w:rFonts w:ascii="Arial Narrow" w:hAnsi="Arial Narrow"/>
        </w:rPr>
      </w:pPr>
      <w:r w:rsidRPr="00017248">
        <w:rPr>
          <w:rFonts w:ascii="Arial Narrow" w:hAnsi="Arial Narrow"/>
        </w:rPr>
        <w:t>3. Ustalona w drodze rokowań cena nieruchomości podlega zapłacie przed dniem podpisania umowy sprzedaży w formie aktu notarialnego z odpowiednim wyprzedzeniem tak, aby środki pieniężne znalazły się na rachunku bankowym tut. urzędu przed zawarciem umowy.</w:t>
      </w:r>
    </w:p>
    <w:p w14:paraId="638AE6AA" w14:textId="666E2AD2" w:rsidR="00847B1C" w:rsidRPr="00017248" w:rsidRDefault="00847B1C" w:rsidP="00017248">
      <w:pPr>
        <w:spacing w:after="0" w:line="276" w:lineRule="auto"/>
        <w:jc w:val="both"/>
        <w:rPr>
          <w:rFonts w:ascii="Arial Narrow" w:hAnsi="Arial Narrow"/>
        </w:rPr>
      </w:pPr>
      <w:r w:rsidRPr="00017248">
        <w:rPr>
          <w:rFonts w:ascii="Arial Narrow" w:hAnsi="Arial Narrow"/>
        </w:rPr>
        <w:t>4. Termin i miejsce zawarcia umowy notarialnej wyznaczone zostaną w ciągu 21 dni licząc od dnia rozstrzygnięcia rokowań, o czym zawiadamia się nabywcę nie później niż na 7 dni przed terminem umowy. W przypadku gdy nabywca nieruchomości nie przystąpi bez usprawiedliwienia do zawarcia umowy w miejscu i terminie podanym w zawiadomieniu i nie podpisze umowy, wpłacona zaliczka nie podlega zwrotowi.</w:t>
      </w:r>
    </w:p>
    <w:p w14:paraId="62BFE5F1" w14:textId="4B68630A" w:rsidR="00847B1C" w:rsidRPr="00017248" w:rsidRDefault="00847B1C" w:rsidP="00017248">
      <w:pPr>
        <w:spacing w:after="0" w:line="276" w:lineRule="auto"/>
        <w:jc w:val="both"/>
        <w:rPr>
          <w:rFonts w:ascii="Arial Narrow" w:hAnsi="Arial Narrow"/>
        </w:rPr>
      </w:pPr>
      <w:r w:rsidRPr="00017248">
        <w:rPr>
          <w:rFonts w:ascii="Arial Narrow" w:hAnsi="Arial Narrow"/>
        </w:rPr>
        <w:t>5. Protokół z rokowań stanowić będzie podstawę do zawarcia notarialnej umowy sprzedaży nieruchomości. </w:t>
      </w:r>
    </w:p>
    <w:p w14:paraId="76E534C0" w14:textId="4B382E1D" w:rsidR="00847B1C" w:rsidRPr="00017248" w:rsidRDefault="00847B1C" w:rsidP="00017248">
      <w:pPr>
        <w:spacing w:after="0" w:line="276" w:lineRule="auto"/>
        <w:jc w:val="both"/>
        <w:rPr>
          <w:rFonts w:ascii="Arial Narrow" w:hAnsi="Arial Narrow"/>
        </w:rPr>
      </w:pPr>
      <w:r w:rsidRPr="00017248">
        <w:rPr>
          <w:rFonts w:ascii="Arial Narrow" w:hAnsi="Arial Narrow"/>
        </w:rPr>
        <w:t>6. Wygrywający rokowania pokrywa koszty notarialne i sądowe oraz opłaty podatkowe. </w:t>
      </w:r>
    </w:p>
    <w:p w14:paraId="5225A0A9" w14:textId="7B07BBCA" w:rsidR="00847B1C" w:rsidRPr="00017248" w:rsidRDefault="00847B1C" w:rsidP="00017248">
      <w:pPr>
        <w:spacing w:after="0" w:line="276" w:lineRule="auto"/>
        <w:jc w:val="both"/>
        <w:rPr>
          <w:rFonts w:ascii="Arial Narrow" w:hAnsi="Arial Narrow"/>
        </w:rPr>
      </w:pPr>
      <w:r w:rsidRPr="00017248">
        <w:rPr>
          <w:rFonts w:ascii="Arial Narrow" w:hAnsi="Arial Narrow"/>
        </w:rPr>
        <w:t>7. Wójtowi Gminy Skąpe przysługuje prawo zamknięcia rokowań bez wybrania nabywcę nieruchomości. </w:t>
      </w:r>
    </w:p>
    <w:p w14:paraId="66A02383" w14:textId="155C389E" w:rsidR="00030F88" w:rsidRPr="00017248" w:rsidRDefault="00847B1C" w:rsidP="00017248">
      <w:pPr>
        <w:tabs>
          <w:tab w:val="left" w:pos="10773"/>
        </w:tabs>
        <w:spacing w:after="0" w:line="276" w:lineRule="auto"/>
        <w:rPr>
          <w:rFonts w:ascii="Arial Narrow" w:hAnsi="Arial Narrow"/>
          <w:u w:val="single"/>
        </w:rPr>
      </w:pPr>
      <w:r w:rsidRPr="00017248">
        <w:rPr>
          <w:rFonts w:ascii="Arial Narrow" w:hAnsi="Arial Narrow"/>
        </w:rPr>
        <w:t xml:space="preserve">8. </w:t>
      </w:r>
      <w:r w:rsidR="00030F88" w:rsidRPr="00017248">
        <w:rPr>
          <w:rFonts w:ascii="Arial Narrow" w:hAnsi="Arial Narrow"/>
        </w:rPr>
        <w:t>Dane teleadresowe, pod którymi można uzyskać szczegółowe informacje:</w:t>
      </w:r>
      <w:r w:rsidR="00030F88" w:rsidRPr="00017248">
        <w:rPr>
          <w:rFonts w:ascii="Arial Narrow" w:hAnsi="Arial Narrow"/>
          <w:u w:val="single"/>
        </w:rPr>
        <w:t xml:space="preserve"> </w:t>
      </w:r>
      <w:r w:rsidR="00030F88" w:rsidRPr="00017248">
        <w:rPr>
          <w:rFonts w:ascii="Arial Narrow" w:hAnsi="Arial Narrow"/>
        </w:rPr>
        <w:t>Samodzielne stanowisko ds. gospodarki nieruchomościami Urzędu Gminy Skąpe, pok</w:t>
      </w:r>
      <w:r w:rsidR="009C4EB1">
        <w:rPr>
          <w:rFonts w:ascii="Arial Narrow" w:hAnsi="Arial Narrow"/>
        </w:rPr>
        <w:t>.</w:t>
      </w:r>
      <w:r w:rsidR="00030F88" w:rsidRPr="00017248">
        <w:rPr>
          <w:rFonts w:ascii="Arial Narrow" w:hAnsi="Arial Narrow"/>
        </w:rPr>
        <w:t xml:space="preserve"> 14, I piętro, 683470559</w:t>
      </w:r>
    </w:p>
    <w:p w14:paraId="41E0B5F9" w14:textId="1AA64765" w:rsidR="005C04DA" w:rsidRPr="00017248" w:rsidRDefault="00847B1C" w:rsidP="00017248">
      <w:pPr>
        <w:spacing w:after="0" w:line="276" w:lineRule="auto"/>
        <w:jc w:val="both"/>
        <w:rPr>
          <w:rFonts w:ascii="Arial Narrow" w:hAnsi="Arial Narrow"/>
          <w:color w:val="FF0000"/>
        </w:rPr>
      </w:pPr>
      <w:r w:rsidRPr="00017248">
        <w:rPr>
          <w:rFonts w:ascii="Arial Narrow" w:hAnsi="Arial Narrow"/>
        </w:rPr>
        <w:t>Ogłoszenie wywieszono na tablicy ogłoszeń w Urzędzie Gminy Skąpe w okresie od dnia </w:t>
      </w:r>
      <w:r w:rsidR="006808EE">
        <w:rPr>
          <w:rFonts w:ascii="Arial Narrow" w:hAnsi="Arial Narrow"/>
          <w:b/>
          <w:bCs/>
        </w:rPr>
        <w:t xml:space="preserve">27.06.2023 </w:t>
      </w:r>
      <w:r w:rsidRPr="00017248">
        <w:rPr>
          <w:rFonts w:ascii="Arial Narrow" w:hAnsi="Arial Narrow"/>
          <w:b/>
          <w:bCs/>
        </w:rPr>
        <w:t>r.</w:t>
      </w:r>
      <w:r w:rsidRPr="00017248">
        <w:rPr>
          <w:rFonts w:ascii="Arial Narrow" w:hAnsi="Arial Narrow"/>
        </w:rPr>
        <w:t> do </w:t>
      </w:r>
      <w:r w:rsidR="006808EE">
        <w:rPr>
          <w:rFonts w:ascii="Arial Narrow" w:hAnsi="Arial Narrow"/>
          <w:b/>
          <w:bCs/>
        </w:rPr>
        <w:t>01.09.2023</w:t>
      </w:r>
      <w:r w:rsidRPr="00017248">
        <w:rPr>
          <w:rFonts w:ascii="Arial Narrow" w:hAnsi="Arial Narrow"/>
        </w:rPr>
        <w:t xml:space="preserve"> oraz na stronie internetowej urzędu </w:t>
      </w:r>
    </w:p>
    <w:p w14:paraId="5066ABA5" w14:textId="7BFE0D6A" w:rsidR="00B96878" w:rsidRPr="00017248" w:rsidRDefault="0053591C" w:rsidP="00017248">
      <w:pPr>
        <w:tabs>
          <w:tab w:val="left" w:pos="11340"/>
        </w:tabs>
        <w:spacing w:after="0" w:line="276" w:lineRule="auto"/>
        <w:jc w:val="both"/>
        <w:rPr>
          <w:rFonts w:ascii="Arial Narrow" w:hAnsi="Arial Narrow"/>
        </w:rPr>
      </w:pPr>
      <w:r w:rsidRPr="00017248">
        <w:rPr>
          <w:rFonts w:ascii="Arial Narrow" w:hAnsi="Arial Narrow"/>
          <w:b/>
          <w:bCs/>
          <w:noProof/>
        </w:rPr>
        <w:drawing>
          <wp:anchor distT="0" distB="0" distL="114300" distR="114300" simplePos="0" relativeHeight="251661312" behindDoc="1" locked="0" layoutInCell="1" allowOverlap="1" wp14:anchorId="13EFDFDD" wp14:editId="4E21A7DC">
            <wp:simplePos x="0" y="0"/>
            <wp:positionH relativeFrom="column">
              <wp:posOffset>1009650</wp:posOffset>
            </wp:positionH>
            <wp:positionV relativeFrom="paragraph">
              <wp:posOffset>212725</wp:posOffset>
            </wp:positionV>
            <wp:extent cx="2094865" cy="3908425"/>
            <wp:effectExtent l="0" t="0" r="635" b="0"/>
            <wp:wrapTopAndBottom/>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4865" cy="3908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7248">
        <w:rPr>
          <w:rFonts w:ascii="Arial Narrow" w:hAnsi="Arial Narrow"/>
          <w:b/>
          <w:bCs/>
          <w:noProof/>
        </w:rPr>
        <w:drawing>
          <wp:anchor distT="0" distB="0" distL="114300" distR="114300" simplePos="0" relativeHeight="251659264" behindDoc="0" locked="0" layoutInCell="1" allowOverlap="1" wp14:anchorId="1ABB22E9" wp14:editId="112175F3">
            <wp:simplePos x="0" y="0"/>
            <wp:positionH relativeFrom="column">
              <wp:posOffset>3238500</wp:posOffset>
            </wp:positionH>
            <wp:positionV relativeFrom="paragraph">
              <wp:posOffset>212090</wp:posOffset>
            </wp:positionV>
            <wp:extent cx="4924425" cy="3908425"/>
            <wp:effectExtent l="0" t="0" r="9525" b="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7">
                      <a:extLst>
                        <a:ext uri="{28A0092B-C50C-407E-A947-70E740481C1C}">
                          <a14:useLocalDpi xmlns:a14="http://schemas.microsoft.com/office/drawing/2010/main" val="0"/>
                        </a:ext>
                      </a:extLst>
                    </a:blip>
                    <a:stretch>
                      <a:fillRect/>
                    </a:stretch>
                  </pic:blipFill>
                  <pic:spPr>
                    <a:xfrm>
                      <a:off x="0" y="0"/>
                      <a:ext cx="4924425" cy="3908425"/>
                    </a:xfrm>
                    <a:prstGeom prst="rect">
                      <a:avLst/>
                    </a:prstGeom>
                  </pic:spPr>
                </pic:pic>
              </a:graphicData>
            </a:graphic>
            <wp14:sizeRelH relativeFrom="margin">
              <wp14:pctWidth>0</wp14:pctWidth>
            </wp14:sizeRelH>
            <wp14:sizeRelV relativeFrom="margin">
              <wp14:pctHeight>0</wp14:pctHeight>
            </wp14:sizeRelV>
          </wp:anchor>
        </w:drawing>
      </w:r>
      <w:r w:rsidR="00C35467" w:rsidRPr="00017248">
        <w:rPr>
          <w:rFonts w:ascii="Arial Narrow" w:hAnsi="Arial Narrow"/>
        </w:rPr>
        <w:tab/>
        <w:t>/-/ Zbigniew Woch</w:t>
      </w:r>
    </w:p>
    <w:p w14:paraId="667A7487" w14:textId="0D3D6B64" w:rsidR="006E04D5" w:rsidRDefault="006E04D5" w:rsidP="00017248">
      <w:pPr>
        <w:spacing w:before="100" w:beforeAutospacing="1" w:after="0" w:line="276" w:lineRule="auto"/>
        <w:jc w:val="center"/>
        <w:outlineLvl w:val="0"/>
        <w:rPr>
          <w:rFonts w:ascii="Arial Narrow" w:hAnsi="Arial Narrow"/>
          <w:b/>
          <w:bCs/>
          <w:kern w:val="36"/>
        </w:rPr>
      </w:pPr>
      <w:bookmarkStart w:id="0" w:name="_Hlk72484490"/>
    </w:p>
    <w:p w14:paraId="078DB056" w14:textId="77777777" w:rsidR="0053591C" w:rsidRDefault="0053591C" w:rsidP="00017248">
      <w:pPr>
        <w:spacing w:before="100" w:beforeAutospacing="1" w:after="0" w:line="276" w:lineRule="auto"/>
        <w:jc w:val="center"/>
        <w:outlineLvl w:val="0"/>
        <w:rPr>
          <w:rFonts w:ascii="Arial Narrow" w:hAnsi="Arial Narrow"/>
          <w:b/>
          <w:bCs/>
          <w:kern w:val="36"/>
        </w:rPr>
      </w:pPr>
    </w:p>
    <w:p w14:paraId="1ACCDCAA" w14:textId="77777777" w:rsidR="0053591C" w:rsidRPr="00017248" w:rsidRDefault="0053591C" w:rsidP="00017248">
      <w:pPr>
        <w:spacing w:before="100" w:beforeAutospacing="1" w:after="0" w:line="276" w:lineRule="auto"/>
        <w:jc w:val="center"/>
        <w:outlineLvl w:val="0"/>
        <w:rPr>
          <w:rFonts w:ascii="Arial Narrow" w:hAnsi="Arial Narrow"/>
          <w:b/>
          <w:bCs/>
          <w:kern w:val="36"/>
        </w:rPr>
      </w:pPr>
    </w:p>
    <w:p w14:paraId="57457407" w14:textId="4DB34B94" w:rsidR="00B65229" w:rsidRPr="00017248" w:rsidRDefault="00B65229" w:rsidP="00017248">
      <w:pPr>
        <w:spacing w:before="100" w:beforeAutospacing="1" w:after="0" w:line="276" w:lineRule="auto"/>
        <w:jc w:val="center"/>
        <w:outlineLvl w:val="0"/>
        <w:rPr>
          <w:rFonts w:ascii="Arial Narrow" w:hAnsi="Arial Narrow"/>
          <w:b/>
          <w:bCs/>
          <w:kern w:val="36"/>
        </w:rPr>
      </w:pPr>
      <w:r w:rsidRPr="00017248">
        <w:rPr>
          <w:rFonts w:ascii="Arial Narrow" w:hAnsi="Arial Narrow"/>
          <w:b/>
          <w:bCs/>
          <w:kern w:val="36"/>
        </w:rPr>
        <w:lastRenderedPageBreak/>
        <w:t>Klauzula informacyjna o przetwarzaniu danych osobowych</w:t>
      </w:r>
    </w:p>
    <w:p w14:paraId="1E811B3E" w14:textId="1BC5B9D1" w:rsidR="00B65229" w:rsidRPr="00017248" w:rsidRDefault="00B65229" w:rsidP="00017248">
      <w:pPr>
        <w:spacing w:after="0" w:line="276" w:lineRule="auto"/>
        <w:ind w:firstLine="426"/>
        <w:jc w:val="both"/>
        <w:rPr>
          <w:rFonts w:ascii="Arial Narrow" w:hAnsi="Arial Narrow"/>
          <w:sz w:val="18"/>
          <w:szCs w:val="18"/>
        </w:rPr>
      </w:pPr>
      <w:r w:rsidRPr="00017248">
        <w:rPr>
          <w:rFonts w:ascii="Arial Narrow" w:hAnsi="Arial Narrow"/>
          <w:sz w:val="18"/>
          <w:szCs w:val="18"/>
        </w:rPr>
        <w:t>W związku z art. 13 Rozporządzenia Parlamentu Europejskiego i Rady (UE) 2016/679 z dnia 27 kwietnia 2016r. w sprawie ochrony osób fizycznych w związku z przetwarzaniem danych osobowych i w sprawie swobodnego przepływu takich danych oraz uchylenia dyrektywy 95/46/WE (RODO), informujemy Panią/Pana, że:</w:t>
      </w:r>
    </w:p>
    <w:p w14:paraId="59FEE62C" w14:textId="2C9411D2" w:rsidR="00B65229" w:rsidRPr="00017248" w:rsidRDefault="00B65229" w:rsidP="00017248">
      <w:pPr>
        <w:spacing w:after="0" w:line="276" w:lineRule="auto"/>
        <w:ind w:firstLine="426"/>
        <w:jc w:val="both"/>
        <w:rPr>
          <w:rFonts w:ascii="Arial Narrow" w:hAnsi="Arial Narrow"/>
          <w:b/>
          <w:bCs/>
          <w:sz w:val="18"/>
          <w:szCs w:val="18"/>
        </w:rPr>
      </w:pPr>
    </w:p>
    <w:p w14:paraId="22D11F38" w14:textId="4125DE73" w:rsidR="00B65229" w:rsidRPr="00017248" w:rsidRDefault="00B65229" w:rsidP="00017248">
      <w:pPr>
        <w:numPr>
          <w:ilvl w:val="0"/>
          <w:numId w:val="1"/>
        </w:numPr>
        <w:spacing w:after="0" w:line="276" w:lineRule="auto"/>
        <w:ind w:left="426"/>
        <w:jc w:val="both"/>
        <w:rPr>
          <w:rFonts w:ascii="Arial Narrow" w:hAnsi="Arial Narrow"/>
          <w:sz w:val="18"/>
          <w:szCs w:val="18"/>
        </w:rPr>
      </w:pPr>
      <w:r w:rsidRPr="00017248">
        <w:rPr>
          <w:rFonts w:ascii="Arial Narrow" w:hAnsi="Arial Narrow"/>
          <w:sz w:val="18"/>
          <w:szCs w:val="18"/>
        </w:rPr>
        <w:t xml:space="preserve">Administratorem danych osobowych jest Gmina Skąpe, Skąpe 65, 66-213 Skąpe, </w:t>
      </w:r>
      <w:hyperlink r:id="rId8" w:history="1">
        <w:r w:rsidRPr="00017248">
          <w:rPr>
            <w:rFonts w:ascii="Arial Narrow" w:hAnsi="Arial Narrow"/>
            <w:color w:val="0000FF"/>
            <w:sz w:val="18"/>
            <w:szCs w:val="18"/>
            <w:u w:val="single"/>
          </w:rPr>
          <w:t>urzad@skape.pl</w:t>
        </w:r>
      </w:hyperlink>
      <w:r w:rsidRPr="00017248">
        <w:rPr>
          <w:rFonts w:ascii="Arial Narrow" w:hAnsi="Arial Narrow"/>
          <w:sz w:val="18"/>
          <w:szCs w:val="18"/>
        </w:rPr>
        <w:t xml:space="preserve"> , tel. 683419212. </w:t>
      </w:r>
    </w:p>
    <w:p w14:paraId="4BA77D23" w14:textId="7B5DC085" w:rsidR="00B65229" w:rsidRPr="00017248" w:rsidRDefault="00B65229" w:rsidP="00017248">
      <w:pPr>
        <w:numPr>
          <w:ilvl w:val="0"/>
          <w:numId w:val="1"/>
        </w:numPr>
        <w:spacing w:after="0" w:line="276" w:lineRule="auto"/>
        <w:ind w:left="426"/>
        <w:jc w:val="both"/>
        <w:rPr>
          <w:rFonts w:ascii="Arial Narrow" w:hAnsi="Arial Narrow"/>
          <w:sz w:val="18"/>
          <w:szCs w:val="18"/>
        </w:rPr>
      </w:pPr>
      <w:r w:rsidRPr="00017248">
        <w:rPr>
          <w:rFonts w:ascii="Arial Narrow" w:hAnsi="Arial Narrow"/>
          <w:sz w:val="18"/>
          <w:szCs w:val="18"/>
        </w:rPr>
        <w:t xml:space="preserve">We wszystkich sprawach dotyczących przetwarzania danych osobowych oraz korzystania z praw związanych z przetwarzaniem danych można się kontaktować z Inspektorem Ochrony Danych u Administratora listownie na adres Administratora, na adres e-mail: </w:t>
      </w:r>
      <w:hyperlink r:id="rId9" w:history="1">
        <w:r w:rsidRPr="00017248">
          <w:rPr>
            <w:rFonts w:ascii="Arial Narrow" w:hAnsi="Arial Narrow"/>
            <w:color w:val="0000FF"/>
            <w:sz w:val="18"/>
            <w:szCs w:val="18"/>
            <w:u w:val="single"/>
          </w:rPr>
          <w:t>iod@skape.pl</w:t>
        </w:r>
      </w:hyperlink>
      <w:r w:rsidRPr="00017248">
        <w:rPr>
          <w:rFonts w:ascii="Arial Narrow" w:hAnsi="Arial Narrow"/>
          <w:sz w:val="18"/>
          <w:szCs w:val="18"/>
        </w:rPr>
        <w:t xml:space="preserve">  lub tel. 683419213.</w:t>
      </w:r>
    </w:p>
    <w:p w14:paraId="737880BA" w14:textId="76E5C161" w:rsidR="00B65229" w:rsidRPr="00017248" w:rsidRDefault="00B65229" w:rsidP="00017248">
      <w:pPr>
        <w:numPr>
          <w:ilvl w:val="0"/>
          <w:numId w:val="1"/>
        </w:numPr>
        <w:spacing w:after="0" w:line="276" w:lineRule="auto"/>
        <w:ind w:left="426"/>
        <w:jc w:val="both"/>
        <w:rPr>
          <w:rFonts w:ascii="Arial Narrow" w:hAnsi="Arial Narrow"/>
          <w:sz w:val="18"/>
          <w:szCs w:val="18"/>
        </w:rPr>
      </w:pPr>
      <w:r w:rsidRPr="00017248">
        <w:rPr>
          <w:rFonts w:ascii="Arial Narrow" w:hAnsi="Arial Narrow"/>
          <w:sz w:val="18"/>
          <w:szCs w:val="18"/>
        </w:rPr>
        <w:t xml:space="preserve">Pani/Pana dane osobowe przetwarzane są </w:t>
      </w:r>
      <w:proofErr w:type="gramStart"/>
      <w:r w:rsidRPr="00017248">
        <w:rPr>
          <w:rFonts w:ascii="Arial Narrow" w:hAnsi="Arial Narrow"/>
          <w:sz w:val="18"/>
          <w:szCs w:val="18"/>
        </w:rPr>
        <w:t>w  celach</w:t>
      </w:r>
      <w:proofErr w:type="gramEnd"/>
      <w:r w:rsidRPr="00017248">
        <w:rPr>
          <w:rFonts w:ascii="Arial Narrow" w:hAnsi="Arial Narrow"/>
          <w:sz w:val="18"/>
          <w:szCs w:val="18"/>
        </w:rPr>
        <w:t xml:space="preserve"> związanych z organizacją i przeprowadzeniem przetargu oraz w celu ewentualnego zawarcia umowy, jej realizacji, dokonywania rozliczeń, windykacji należności.</w:t>
      </w:r>
    </w:p>
    <w:p w14:paraId="70EF57AD" w14:textId="34C5A5C9" w:rsidR="00B65229" w:rsidRPr="00017248" w:rsidRDefault="00B65229" w:rsidP="00017248">
      <w:pPr>
        <w:numPr>
          <w:ilvl w:val="0"/>
          <w:numId w:val="1"/>
        </w:numPr>
        <w:spacing w:after="0" w:line="276" w:lineRule="auto"/>
        <w:ind w:left="426"/>
        <w:contextualSpacing/>
        <w:jc w:val="both"/>
        <w:rPr>
          <w:rFonts w:ascii="Arial Narrow" w:hAnsi="Arial Narrow" w:cs="Arial"/>
          <w:sz w:val="18"/>
          <w:szCs w:val="18"/>
        </w:rPr>
      </w:pPr>
      <w:r w:rsidRPr="00017248">
        <w:rPr>
          <w:rFonts w:ascii="Arial Narrow" w:hAnsi="Arial Narrow" w:cs="Arial"/>
          <w:sz w:val="18"/>
          <w:szCs w:val="18"/>
        </w:rPr>
        <w:t xml:space="preserve">Podstawą prawną dla przetwarzania danych jest: </w:t>
      </w:r>
    </w:p>
    <w:p w14:paraId="29038EA5" w14:textId="5EC33353" w:rsidR="00B65229" w:rsidRPr="00017248" w:rsidRDefault="00B65229" w:rsidP="00017248">
      <w:pPr>
        <w:numPr>
          <w:ilvl w:val="0"/>
          <w:numId w:val="5"/>
        </w:numPr>
        <w:spacing w:after="0" w:line="276" w:lineRule="auto"/>
        <w:ind w:left="709"/>
        <w:contextualSpacing/>
        <w:jc w:val="both"/>
        <w:rPr>
          <w:rFonts w:ascii="Arial Narrow" w:hAnsi="Arial Narrow" w:cs="Arial"/>
          <w:sz w:val="18"/>
          <w:szCs w:val="18"/>
        </w:rPr>
      </w:pPr>
      <w:r w:rsidRPr="00017248">
        <w:rPr>
          <w:rFonts w:ascii="Arial Narrow" w:hAnsi="Arial Narrow" w:cs="Arial"/>
          <w:sz w:val="18"/>
          <w:szCs w:val="18"/>
        </w:rPr>
        <w:t xml:space="preserve">art. 6 ust. 1 lit. c RODO - przetwarzanie jest niezbędne do wypełnienia obowiązku prawnego ciążącego na administratorze wynikającego z ustawy z dnia 21 sierpnia 1997 r o gospodarce nieruchomościami, Rozporządzenia Rady Ministrów z dnia 14 września 2004 r. w sprawie sposobu i trybu przeprowadzania przetargów oraz rokowań na zbycie nieruchomości, </w:t>
      </w:r>
    </w:p>
    <w:p w14:paraId="08842118" w14:textId="4AE5C22F" w:rsidR="00B65229" w:rsidRPr="00017248" w:rsidRDefault="00B65229" w:rsidP="00017248">
      <w:pPr>
        <w:numPr>
          <w:ilvl w:val="0"/>
          <w:numId w:val="5"/>
        </w:numPr>
        <w:spacing w:after="0" w:line="276" w:lineRule="auto"/>
        <w:ind w:left="709" w:hanging="357"/>
        <w:contextualSpacing/>
        <w:jc w:val="both"/>
        <w:rPr>
          <w:rFonts w:ascii="Arial Narrow" w:hAnsi="Arial Narrow" w:cs="Arial"/>
          <w:sz w:val="18"/>
          <w:szCs w:val="18"/>
        </w:rPr>
      </w:pPr>
      <w:bookmarkStart w:id="1" w:name="_Hlk64638109"/>
      <w:r w:rsidRPr="00017248">
        <w:rPr>
          <w:rFonts w:ascii="Arial Narrow" w:hAnsi="Arial Narrow" w:cs="Arial"/>
          <w:sz w:val="18"/>
          <w:szCs w:val="18"/>
        </w:rPr>
        <w:t>art. 6 ust. 1 lit. b RODO - przetwarzanie jest niezbędne do wykonania umowy, której stroną jest osoba, której dane dotyczą lub do podjęcia działań na żądanie osoby, której dane dotyczą, przed zawarciem umowy</w:t>
      </w:r>
      <w:bookmarkEnd w:id="1"/>
      <w:r w:rsidRPr="00017248">
        <w:rPr>
          <w:rFonts w:ascii="Arial Narrow" w:hAnsi="Arial Narrow" w:cs="Arial"/>
          <w:sz w:val="18"/>
          <w:szCs w:val="18"/>
        </w:rPr>
        <w:t>.</w:t>
      </w:r>
    </w:p>
    <w:p w14:paraId="4FF63E54" w14:textId="239E1FA8" w:rsidR="00B65229" w:rsidRPr="00017248" w:rsidRDefault="00B65229" w:rsidP="00017248">
      <w:pPr>
        <w:numPr>
          <w:ilvl w:val="0"/>
          <w:numId w:val="2"/>
        </w:numPr>
        <w:spacing w:after="0" w:line="276" w:lineRule="auto"/>
        <w:ind w:left="426"/>
        <w:jc w:val="both"/>
        <w:rPr>
          <w:rFonts w:ascii="Arial Narrow" w:hAnsi="Arial Narrow"/>
          <w:sz w:val="18"/>
          <w:szCs w:val="18"/>
        </w:rPr>
      </w:pPr>
      <w:r w:rsidRPr="00017248">
        <w:rPr>
          <w:rFonts w:ascii="Arial Narrow" w:hAnsi="Arial Narrow"/>
          <w:sz w:val="18"/>
          <w:szCs w:val="18"/>
        </w:rPr>
        <w:t>Odbiorcą danych osobowych będą:</w:t>
      </w:r>
    </w:p>
    <w:p w14:paraId="34C20797" w14:textId="358F7316" w:rsidR="00B65229" w:rsidRPr="00017248" w:rsidRDefault="00B65229" w:rsidP="00017248">
      <w:pPr>
        <w:numPr>
          <w:ilvl w:val="0"/>
          <w:numId w:val="4"/>
        </w:numPr>
        <w:spacing w:after="0" w:line="276" w:lineRule="auto"/>
        <w:ind w:hanging="357"/>
        <w:contextualSpacing/>
        <w:jc w:val="both"/>
        <w:rPr>
          <w:rFonts w:ascii="Arial Narrow" w:hAnsi="Arial Narrow" w:cs="Arial"/>
          <w:sz w:val="18"/>
          <w:szCs w:val="18"/>
        </w:rPr>
      </w:pPr>
      <w:r w:rsidRPr="00017248">
        <w:rPr>
          <w:rFonts w:ascii="Arial Narrow" w:hAnsi="Arial Narrow" w:cs="Arial"/>
          <w:sz w:val="18"/>
          <w:szCs w:val="18"/>
        </w:rPr>
        <w:t>organy publiczne oraz inne podmioty, którym Administrator udostępni dane na podstawie przepisów prawa,</w:t>
      </w:r>
    </w:p>
    <w:p w14:paraId="12A9F4FD" w14:textId="516A885D" w:rsidR="00B65229" w:rsidRPr="00017248" w:rsidRDefault="00B65229" w:rsidP="00017248">
      <w:pPr>
        <w:numPr>
          <w:ilvl w:val="0"/>
          <w:numId w:val="6"/>
        </w:numPr>
        <w:spacing w:after="0" w:line="276" w:lineRule="auto"/>
        <w:ind w:left="709"/>
        <w:contextualSpacing/>
        <w:jc w:val="both"/>
        <w:rPr>
          <w:rFonts w:ascii="Arial Narrow" w:eastAsia="Calibri" w:hAnsi="Arial Narrow" w:cs="Arial"/>
          <w:sz w:val="18"/>
          <w:szCs w:val="18"/>
        </w:rPr>
      </w:pPr>
      <w:r w:rsidRPr="00017248">
        <w:rPr>
          <w:rFonts w:ascii="Arial Narrow" w:eastAsia="Calibri" w:hAnsi="Arial Narrow" w:cs="Arial"/>
          <w:sz w:val="18"/>
          <w:szCs w:val="18"/>
        </w:rPr>
        <w:t>podmioty, które przetwarzają Pani/Pana dane osobowe w imieniu Administratora na podstawie zawartej umowy powierzenia przetwarzania danych osobowych (tzw. podmioty przetwarzające),</w:t>
      </w:r>
    </w:p>
    <w:p w14:paraId="1D284C2E" w14:textId="0B9CB1BD" w:rsidR="00B65229" w:rsidRPr="00017248" w:rsidRDefault="00B65229" w:rsidP="00017248">
      <w:pPr>
        <w:numPr>
          <w:ilvl w:val="0"/>
          <w:numId w:val="6"/>
        </w:numPr>
        <w:spacing w:after="0" w:line="276" w:lineRule="auto"/>
        <w:ind w:left="709"/>
        <w:jc w:val="both"/>
        <w:rPr>
          <w:rFonts w:ascii="Arial Narrow" w:hAnsi="Arial Narrow"/>
          <w:sz w:val="18"/>
          <w:szCs w:val="18"/>
        </w:rPr>
      </w:pPr>
      <w:r w:rsidRPr="00017248">
        <w:rPr>
          <w:rFonts w:ascii="Arial Narrow" w:hAnsi="Arial Narrow"/>
          <w:sz w:val="18"/>
          <w:szCs w:val="18"/>
        </w:rPr>
        <w:t xml:space="preserve">Państwa dane będą podane do publicznej wiadomości   podczas   </w:t>
      </w:r>
      <w:proofErr w:type="gramStart"/>
      <w:r w:rsidRPr="00017248">
        <w:rPr>
          <w:rFonts w:ascii="Arial Narrow" w:hAnsi="Arial Narrow"/>
          <w:sz w:val="18"/>
          <w:szCs w:val="18"/>
        </w:rPr>
        <w:t xml:space="preserve">przetargu,   </w:t>
      </w:r>
      <w:proofErr w:type="gramEnd"/>
      <w:r w:rsidRPr="00017248">
        <w:rPr>
          <w:rFonts w:ascii="Arial Narrow" w:hAnsi="Arial Narrow"/>
          <w:sz w:val="18"/>
          <w:szCs w:val="18"/>
        </w:rPr>
        <w:t>natomiast   dane   osoby,   która   przetarg   wygra   zostaną   podane   do publicznej wiadomości poprzez wywieszenie na tablicy ogłoszeń w Urzędzie Gminy oraz opublikowanie na stronie BIP Administratora.</w:t>
      </w:r>
    </w:p>
    <w:p w14:paraId="2DFF3204" w14:textId="29DFBFC9" w:rsidR="00B65229" w:rsidRPr="00017248" w:rsidRDefault="00B65229" w:rsidP="00017248">
      <w:pPr>
        <w:numPr>
          <w:ilvl w:val="0"/>
          <w:numId w:val="3"/>
        </w:numPr>
        <w:spacing w:after="0" w:line="276" w:lineRule="auto"/>
        <w:ind w:left="426"/>
        <w:jc w:val="both"/>
        <w:rPr>
          <w:rFonts w:ascii="Arial Narrow" w:hAnsi="Arial Narrow"/>
          <w:sz w:val="18"/>
          <w:szCs w:val="18"/>
        </w:rPr>
      </w:pPr>
      <w:r w:rsidRPr="00017248">
        <w:rPr>
          <w:rFonts w:ascii="Arial Narrow" w:hAnsi="Arial Narrow"/>
          <w:sz w:val="18"/>
          <w:szCs w:val="18"/>
        </w:rPr>
        <w:t>Dane osobowe nie są przekazywane do państwa trzeciego lub organizacji międzynarodowej.</w:t>
      </w:r>
    </w:p>
    <w:p w14:paraId="322E8ADC" w14:textId="4BA9B49F" w:rsidR="00B65229" w:rsidRPr="00017248" w:rsidRDefault="00B65229" w:rsidP="00017248">
      <w:pPr>
        <w:numPr>
          <w:ilvl w:val="0"/>
          <w:numId w:val="3"/>
        </w:numPr>
        <w:spacing w:after="0" w:line="276" w:lineRule="auto"/>
        <w:ind w:left="426"/>
        <w:jc w:val="both"/>
        <w:rPr>
          <w:rFonts w:ascii="Arial Narrow" w:hAnsi="Arial Narrow"/>
          <w:sz w:val="18"/>
          <w:szCs w:val="18"/>
        </w:rPr>
      </w:pPr>
      <w:r w:rsidRPr="00017248">
        <w:rPr>
          <w:rFonts w:ascii="Arial Narrow" w:hAnsi="Arial Narrow"/>
          <w:sz w:val="18"/>
          <w:szCs w:val="18"/>
        </w:rPr>
        <w:t xml:space="preserve">Dane osobowe będą przechowywane do momentu ustania celu przetwarzania wskazanego w pkt 3. Następnie wraz z tą datą zostaną zarchiwizowane zgodnie z przepisami prawa obowiązującymi w tym zakresie (ustawą z 14 lipca </w:t>
      </w:r>
      <w:proofErr w:type="gramStart"/>
      <w:r w:rsidRPr="00017248">
        <w:rPr>
          <w:rFonts w:ascii="Arial Narrow" w:hAnsi="Arial Narrow"/>
          <w:sz w:val="18"/>
          <w:szCs w:val="18"/>
        </w:rPr>
        <w:t>1983  r.</w:t>
      </w:r>
      <w:proofErr w:type="gramEnd"/>
      <w:r w:rsidRPr="00017248">
        <w:rPr>
          <w:rFonts w:ascii="Arial Narrow" w:hAnsi="Arial Narrow"/>
          <w:sz w:val="18"/>
          <w:szCs w:val="18"/>
        </w:rPr>
        <w:t xml:space="preserve">  </w:t>
      </w:r>
      <w:proofErr w:type="gramStart"/>
      <w:r w:rsidRPr="00017248">
        <w:rPr>
          <w:rFonts w:ascii="Arial Narrow" w:hAnsi="Arial Narrow"/>
          <w:sz w:val="18"/>
          <w:szCs w:val="18"/>
        </w:rPr>
        <w:t>o  narodowym</w:t>
      </w:r>
      <w:proofErr w:type="gramEnd"/>
      <w:r w:rsidRPr="00017248">
        <w:rPr>
          <w:rFonts w:ascii="Arial Narrow" w:hAnsi="Arial Narrow"/>
          <w:sz w:val="18"/>
          <w:szCs w:val="18"/>
        </w:rPr>
        <w:t xml:space="preserve">  zasobie  archiwalnym  i  archiwach  oraz rozporządzeniem Prezesa Rady Ministrów z 18 stycznia 2011 r. w sprawie instrukcji kancelaryjnej, jednolitych rzeczowych wykazów akt oraz instrukcji w sprawie organizacji i zakresu działania archiwów zakładowych).</w:t>
      </w:r>
    </w:p>
    <w:p w14:paraId="3E91F7BC" w14:textId="48186837" w:rsidR="00B65229" w:rsidRPr="00017248" w:rsidRDefault="00B65229" w:rsidP="00017248">
      <w:pPr>
        <w:numPr>
          <w:ilvl w:val="0"/>
          <w:numId w:val="3"/>
        </w:numPr>
        <w:spacing w:after="0" w:line="276" w:lineRule="auto"/>
        <w:ind w:left="426"/>
        <w:jc w:val="both"/>
        <w:rPr>
          <w:rFonts w:ascii="Arial Narrow" w:hAnsi="Arial Narrow"/>
          <w:sz w:val="18"/>
          <w:szCs w:val="18"/>
        </w:rPr>
      </w:pPr>
      <w:r w:rsidRPr="00017248">
        <w:rPr>
          <w:rFonts w:ascii="Arial Narrow" w:hAnsi="Arial Narrow"/>
          <w:sz w:val="18"/>
          <w:szCs w:val="18"/>
        </w:rPr>
        <w:t>Informujemy, iż przysługuje Pani/Panu prawo dostępu do treści danych oraz ich sprostowania, usunięcia, ograniczenia przetwarzania.</w:t>
      </w:r>
    </w:p>
    <w:p w14:paraId="00D9AAA9" w14:textId="34676BDC" w:rsidR="00B65229" w:rsidRPr="00017248" w:rsidRDefault="00B65229" w:rsidP="00017248">
      <w:pPr>
        <w:numPr>
          <w:ilvl w:val="0"/>
          <w:numId w:val="3"/>
        </w:numPr>
        <w:spacing w:after="0" w:line="276" w:lineRule="auto"/>
        <w:ind w:left="426"/>
        <w:jc w:val="both"/>
        <w:rPr>
          <w:rFonts w:ascii="Arial Narrow" w:hAnsi="Arial Narrow"/>
          <w:sz w:val="18"/>
          <w:szCs w:val="18"/>
        </w:rPr>
      </w:pPr>
      <w:r w:rsidRPr="00017248">
        <w:rPr>
          <w:rFonts w:ascii="Arial Narrow" w:hAnsi="Arial Narrow"/>
          <w:sz w:val="18"/>
          <w:szCs w:val="18"/>
        </w:rPr>
        <w:t xml:space="preserve">Przysługuje Pani/Panu prawo do wniesienia skargi do organu nadzorczego (tj.: </w:t>
      </w:r>
      <w:r w:rsidRPr="00017248">
        <w:rPr>
          <w:rFonts w:ascii="Arial Narrow" w:hAnsi="Arial Narrow"/>
          <w:i/>
          <w:iCs/>
          <w:sz w:val="18"/>
          <w:szCs w:val="18"/>
        </w:rPr>
        <w:t>Prezesa Urzędu Ochrony Danych Osobowych ul. Stawki 2, 00-193 Warszawa</w:t>
      </w:r>
      <w:r w:rsidRPr="00017248">
        <w:rPr>
          <w:rFonts w:ascii="Arial Narrow" w:hAnsi="Arial Narrow"/>
          <w:sz w:val="18"/>
          <w:szCs w:val="18"/>
        </w:rPr>
        <w:t xml:space="preserve">) jeżeli uważa Pani/Pan, że przetwarzanie danych osobowych narusza przepisy prawa. </w:t>
      </w:r>
    </w:p>
    <w:p w14:paraId="3974D42F" w14:textId="32EE243D" w:rsidR="00B65229" w:rsidRPr="00017248" w:rsidRDefault="00B65229" w:rsidP="00017248">
      <w:pPr>
        <w:numPr>
          <w:ilvl w:val="0"/>
          <w:numId w:val="3"/>
        </w:numPr>
        <w:spacing w:after="0" w:line="276" w:lineRule="auto"/>
        <w:ind w:left="425" w:hanging="357"/>
        <w:contextualSpacing/>
        <w:jc w:val="both"/>
        <w:rPr>
          <w:rFonts w:ascii="Arial Narrow" w:eastAsia="Calibri" w:hAnsi="Arial Narrow" w:cs="Arial"/>
          <w:sz w:val="18"/>
          <w:szCs w:val="18"/>
        </w:rPr>
      </w:pPr>
      <w:r w:rsidRPr="00017248">
        <w:rPr>
          <w:rFonts w:ascii="Arial Narrow" w:eastAsia="Calibri" w:hAnsi="Arial Narrow" w:cs="Arial"/>
          <w:sz w:val="18"/>
          <w:szCs w:val="18"/>
        </w:rPr>
        <w:t>Podanie przez Pana/Panią danych osobowych jest dobrowolne jednak konieczne do zrealizowania celów, o których mowa w pkt. 3.</w:t>
      </w:r>
    </w:p>
    <w:p w14:paraId="51FCF128" w14:textId="4968323D" w:rsidR="00B65229" w:rsidRPr="00017248" w:rsidRDefault="00B65229" w:rsidP="00017248">
      <w:pPr>
        <w:numPr>
          <w:ilvl w:val="0"/>
          <w:numId w:val="3"/>
        </w:numPr>
        <w:spacing w:after="0" w:line="276" w:lineRule="auto"/>
        <w:ind w:left="425" w:hanging="357"/>
        <w:jc w:val="both"/>
        <w:rPr>
          <w:rFonts w:ascii="Arial Narrow" w:hAnsi="Arial Narrow"/>
          <w:sz w:val="18"/>
          <w:szCs w:val="18"/>
        </w:rPr>
      </w:pPr>
      <w:r w:rsidRPr="00017248">
        <w:rPr>
          <w:rFonts w:ascii="Arial Narrow" w:hAnsi="Arial Narrow"/>
          <w:sz w:val="18"/>
          <w:szCs w:val="18"/>
        </w:rPr>
        <w:t>W trakcie przetwarzania danych żadne decyzje nie będą podejmowane w sposób zautomatyzowany oraz nie będą budowane żadne profile.</w:t>
      </w:r>
    </w:p>
    <w:bookmarkEnd w:id="0"/>
    <w:p w14:paraId="43751A0B" w14:textId="7E74F8CD" w:rsidR="00B96878" w:rsidRPr="00017248" w:rsidRDefault="00B96878" w:rsidP="00017248">
      <w:pPr>
        <w:spacing w:after="0" w:line="276" w:lineRule="auto"/>
        <w:jc w:val="both"/>
        <w:rPr>
          <w:rFonts w:ascii="Arial Narrow" w:hAnsi="Arial Narrow"/>
        </w:rPr>
      </w:pPr>
    </w:p>
    <w:p w14:paraId="0F31812B" w14:textId="74324FB1" w:rsidR="00A94B3E" w:rsidRPr="00017248" w:rsidRDefault="00B96878" w:rsidP="00017248">
      <w:pPr>
        <w:tabs>
          <w:tab w:val="left" w:pos="10773"/>
        </w:tabs>
        <w:spacing w:after="0" w:line="276" w:lineRule="auto"/>
        <w:jc w:val="center"/>
        <w:rPr>
          <w:rFonts w:ascii="Arial Narrow" w:hAnsi="Arial Narrow"/>
        </w:rPr>
      </w:pPr>
      <w:r w:rsidRPr="00017248">
        <w:rPr>
          <w:rFonts w:ascii="Arial Narrow" w:hAnsi="Arial Narrow"/>
        </w:rPr>
        <w:tab/>
      </w:r>
    </w:p>
    <w:p w14:paraId="6879C462" w14:textId="49284052" w:rsidR="00B96878" w:rsidRPr="00017248" w:rsidRDefault="00B96878" w:rsidP="00017248">
      <w:pPr>
        <w:tabs>
          <w:tab w:val="left" w:pos="10773"/>
        </w:tabs>
        <w:spacing w:after="0" w:line="276" w:lineRule="auto"/>
        <w:jc w:val="center"/>
        <w:rPr>
          <w:rFonts w:ascii="Arial Narrow" w:hAnsi="Arial Narrow"/>
        </w:rPr>
      </w:pPr>
    </w:p>
    <w:p w14:paraId="28386FEB" w14:textId="182A53F4" w:rsidR="00A94B3E" w:rsidRPr="00017248" w:rsidRDefault="00A94B3E" w:rsidP="00017248">
      <w:pPr>
        <w:tabs>
          <w:tab w:val="left" w:pos="10773"/>
        </w:tabs>
        <w:spacing w:after="0" w:line="276" w:lineRule="auto"/>
        <w:jc w:val="center"/>
        <w:rPr>
          <w:rFonts w:ascii="Arial Narrow" w:hAnsi="Arial Narrow"/>
        </w:rPr>
      </w:pPr>
    </w:p>
    <w:p w14:paraId="2AE3795B" w14:textId="73B356FF" w:rsidR="00A94B3E" w:rsidRPr="00017248" w:rsidRDefault="00A94B3E" w:rsidP="00017248">
      <w:pPr>
        <w:tabs>
          <w:tab w:val="left" w:pos="10773"/>
        </w:tabs>
        <w:spacing w:after="0" w:line="276" w:lineRule="auto"/>
        <w:jc w:val="center"/>
        <w:rPr>
          <w:rFonts w:ascii="Arial Narrow" w:hAnsi="Arial Narrow"/>
        </w:rPr>
      </w:pPr>
    </w:p>
    <w:p w14:paraId="421D64A8" w14:textId="7CAB49C9" w:rsidR="00A94B3E" w:rsidRPr="00017248" w:rsidRDefault="00A94B3E" w:rsidP="00017248">
      <w:pPr>
        <w:tabs>
          <w:tab w:val="left" w:pos="10773"/>
        </w:tabs>
        <w:spacing w:after="0" w:line="276" w:lineRule="auto"/>
        <w:jc w:val="center"/>
        <w:rPr>
          <w:rFonts w:ascii="Arial Narrow" w:hAnsi="Arial Narrow"/>
        </w:rPr>
      </w:pPr>
    </w:p>
    <w:p w14:paraId="523A8C2B" w14:textId="2B203A0B" w:rsidR="00A94B3E" w:rsidRPr="00017248" w:rsidRDefault="00A94B3E" w:rsidP="00017248">
      <w:pPr>
        <w:tabs>
          <w:tab w:val="left" w:pos="10773"/>
        </w:tabs>
        <w:spacing w:after="0" w:line="276" w:lineRule="auto"/>
        <w:jc w:val="center"/>
        <w:rPr>
          <w:rFonts w:ascii="Arial Narrow" w:hAnsi="Arial Narrow"/>
        </w:rPr>
      </w:pPr>
    </w:p>
    <w:p w14:paraId="0E5F8B78" w14:textId="02763B69" w:rsidR="00A94B3E" w:rsidRPr="00017248" w:rsidRDefault="00A94B3E" w:rsidP="00017248">
      <w:pPr>
        <w:tabs>
          <w:tab w:val="left" w:pos="10773"/>
        </w:tabs>
        <w:spacing w:after="0" w:line="276" w:lineRule="auto"/>
        <w:jc w:val="center"/>
        <w:rPr>
          <w:rFonts w:ascii="Arial Narrow" w:hAnsi="Arial Narrow"/>
        </w:rPr>
      </w:pPr>
    </w:p>
    <w:p w14:paraId="0CD1E332" w14:textId="6B05A38B" w:rsidR="00A94B3E" w:rsidRPr="00017248" w:rsidRDefault="00A94B3E" w:rsidP="00017248">
      <w:pPr>
        <w:tabs>
          <w:tab w:val="left" w:pos="10773"/>
        </w:tabs>
        <w:spacing w:after="0" w:line="276" w:lineRule="auto"/>
        <w:jc w:val="center"/>
        <w:rPr>
          <w:rFonts w:ascii="Arial Narrow" w:hAnsi="Arial Narrow"/>
        </w:rPr>
      </w:pPr>
    </w:p>
    <w:p w14:paraId="52600D09" w14:textId="49E1056F" w:rsidR="00A94B3E" w:rsidRPr="00017248" w:rsidRDefault="00A94B3E" w:rsidP="00017248">
      <w:pPr>
        <w:tabs>
          <w:tab w:val="left" w:pos="10773"/>
        </w:tabs>
        <w:spacing w:after="0" w:line="276" w:lineRule="auto"/>
        <w:jc w:val="center"/>
        <w:rPr>
          <w:rFonts w:ascii="Arial Narrow" w:hAnsi="Arial Narrow"/>
        </w:rPr>
      </w:pPr>
    </w:p>
    <w:p w14:paraId="589A5421" w14:textId="339A69E7" w:rsidR="00A94B3E" w:rsidRPr="00017248" w:rsidRDefault="00A94B3E" w:rsidP="00017248">
      <w:pPr>
        <w:tabs>
          <w:tab w:val="left" w:pos="10773"/>
        </w:tabs>
        <w:spacing w:after="0" w:line="276" w:lineRule="auto"/>
        <w:jc w:val="center"/>
        <w:rPr>
          <w:rFonts w:ascii="Arial Narrow" w:hAnsi="Arial Narrow"/>
        </w:rPr>
      </w:pPr>
    </w:p>
    <w:p w14:paraId="45DD9CAF" w14:textId="61D0B047" w:rsidR="00A94B3E" w:rsidRPr="00017248" w:rsidRDefault="00A94B3E" w:rsidP="00017248">
      <w:pPr>
        <w:tabs>
          <w:tab w:val="left" w:pos="10773"/>
        </w:tabs>
        <w:spacing w:after="0" w:line="276" w:lineRule="auto"/>
        <w:jc w:val="center"/>
        <w:rPr>
          <w:rFonts w:ascii="Arial Narrow" w:hAnsi="Arial Narrow"/>
        </w:rPr>
      </w:pPr>
    </w:p>
    <w:p w14:paraId="1E07714E" w14:textId="1E928B30" w:rsidR="00A94B3E" w:rsidRPr="00017248" w:rsidRDefault="00A94B3E" w:rsidP="00017248">
      <w:pPr>
        <w:tabs>
          <w:tab w:val="left" w:pos="10773"/>
        </w:tabs>
        <w:spacing w:after="0" w:line="276" w:lineRule="auto"/>
        <w:jc w:val="center"/>
        <w:rPr>
          <w:rFonts w:ascii="Arial Narrow" w:hAnsi="Arial Narrow"/>
        </w:rPr>
      </w:pPr>
    </w:p>
    <w:p w14:paraId="76F27FB5" w14:textId="501A49B3" w:rsidR="00A94B3E" w:rsidRPr="00017248" w:rsidRDefault="00A94B3E" w:rsidP="00017248">
      <w:pPr>
        <w:tabs>
          <w:tab w:val="left" w:pos="10773"/>
        </w:tabs>
        <w:spacing w:after="0" w:line="276" w:lineRule="auto"/>
        <w:jc w:val="center"/>
        <w:rPr>
          <w:rFonts w:ascii="Arial Narrow" w:hAnsi="Arial Narrow"/>
        </w:rPr>
      </w:pPr>
    </w:p>
    <w:p w14:paraId="5E46ADD2" w14:textId="58873C23" w:rsidR="00B65229" w:rsidRPr="00017248" w:rsidRDefault="00B65229" w:rsidP="00017248">
      <w:pPr>
        <w:tabs>
          <w:tab w:val="left" w:pos="10773"/>
        </w:tabs>
        <w:spacing w:after="0" w:line="276" w:lineRule="auto"/>
        <w:rPr>
          <w:rFonts w:ascii="Arial Narrow" w:hAnsi="Arial Narrow"/>
          <w:sz w:val="18"/>
          <w:szCs w:val="18"/>
          <w:u w:val="single"/>
        </w:rPr>
      </w:pPr>
    </w:p>
    <w:p w14:paraId="7A467250" w14:textId="7B9C7187" w:rsidR="00B65229" w:rsidRPr="00017248" w:rsidRDefault="00B65229" w:rsidP="00017248">
      <w:pPr>
        <w:tabs>
          <w:tab w:val="left" w:pos="10773"/>
        </w:tabs>
        <w:spacing w:after="0" w:line="276" w:lineRule="auto"/>
        <w:rPr>
          <w:rFonts w:ascii="Arial Narrow" w:hAnsi="Arial Narrow"/>
          <w:sz w:val="18"/>
          <w:szCs w:val="18"/>
          <w:u w:val="single"/>
        </w:rPr>
      </w:pPr>
    </w:p>
    <w:p w14:paraId="3BBC3BA8" w14:textId="77777777" w:rsidR="00B65229" w:rsidRPr="00017248" w:rsidRDefault="00B65229" w:rsidP="00017248">
      <w:pPr>
        <w:tabs>
          <w:tab w:val="left" w:pos="10773"/>
        </w:tabs>
        <w:spacing w:after="0" w:line="276" w:lineRule="auto"/>
        <w:jc w:val="center"/>
        <w:rPr>
          <w:rFonts w:ascii="Arial Narrow" w:hAnsi="Arial Narrow"/>
          <w:sz w:val="18"/>
          <w:szCs w:val="18"/>
          <w:u w:val="single"/>
        </w:rPr>
      </w:pPr>
    </w:p>
    <w:p w14:paraId="220861E5" w14:textId="77777777" w:rsidR="006E04D5" w:rsidRPr="00017248" w:rsidRDefault="006E04D5" w:rsidP="00017248">
      <w:pPr>
        <w:tabs>
          <w:tab w:val="left" w:pos="10773"/>
        </w:tabs>
        <w:spacing w:after="0" w:line="276" w:lineRule="auto"/>
        <w:rPr>
          <w:rFonts w:ascii="Arial Narrow" w:hAnsi="Arial Narrow"/>
          <w:sz w:val="18"/>
          <w:szCs w:val="18"/>
        </w:rPr>
      </w:pPr>
    </w:p>
    <w:sectPr w:rsidR="006E04D5" w:rsidRPr="00017248" w:rsidSect="0053591C">
      <w:pgSz w:w="16838" w:h="23811" w:code="8"/>
      <w:pgMar w:top="720"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54C92"/>
    <w:multiLevelType w:val="multilevel"/>
    <w:tmpl w:val="5ECA0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822961"/>
    <w:multiLevelType w:val="hybridMultilevel"/>
    <w:tmpl w:val="777AFC40"/>
    <w:lvl w:ilvl="0" w:tplc="C8F05A96">
      <w:start w:val="1"/>
      <w:numFmt w:val="bullet"/>
      <w:lvlText w:val="-"/>
      <w:lvlJc w:val="left"/>
      <w:pPr>
        <w:ind w:left="1429" w:hanging="360"/>
      </w:pPr>
      <w:rPr>
        <w:rFonts w:ascii="Arial" w:hAnsi="Aria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 w15:restartNumberingAfterBreak="0">
    <w:nsid w:val="19EB09AF"/>
    <w:multiLevelType w:val="hybridMultilevel"/>
    <w:tmpl w:val="465CBE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B671244"/>
    <w:multiLevelType w:val="multilevel"/>
    <w:tmpl w:val="E046841A"/>
    <w:lvl w:ilvl="0">
      <w:start w:val="6"/>
      <w:numFmt w:val="decimal"/>
      <w:lvlText w:val="%1."/>
      <w:lvlJc w:val="left"/>
      <w:pPr>
        <w:tabs>
          <w:tab w:val="num" w:pos="720"/>
        </w:tabs>
        <w:ind w:left="720" w:hanging="360"/>
      </w:pPr>
      <w:rPr>
        <w:rFonts w:ascii="Arial Narrow" w:hAnsi="Arial Narrow" w:cs="Arial"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CB67F55"/>
    <w:multiLevelType w:val="multilevel"/>
    <w:tmpl w:val="54D86E6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CAF5730"/>
    <w:multiLevelType w:val="multilevel"/>
    <w:tmpl w:val="20165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77763CB7"/>
    <w:multiLevelType w:val="hybridMultilevel"/>
    <w:tmpl w:val="2A382980"/>
    <w:lvl w:ilvl="0" w:tplc="C8F05A96">
      <w:start w:val="1"/>
      <w:numFmt w:val="bullet"/>
      <w:lvlText w:val="-"/>
      <w:lvlJc w:val="left"/>
      <w:pPr>
        <w:ind w:left="1440" w:hanging="360"/>
      </w:pPr>
      <w:rPr>
        <w:rFonts w:ascii="Arial" w:hAnsi="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7867679F"/>
    <w:multiLevelType w:val="hybridMultilevel"/>
    <w:tmpl w:val="458460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874536939">
    <w:abstractNumId w:val="0"/>
  </w:num>
  <w:num w:numId="2" w16cid:durableId="1238443388">
    <w:abstractNumId w:val="4"/>
  </w:num>
  <w:num w:numId="3" w16cid:durableId="1252543581">
    <w:abstractNumId w:val="3"/>
  </w:num>
  <w:num w:numId="4" w16cid:durableId="1588659777">
    <w:abstractNumId w:val="5"/>
  </w:num>
  <w:num w:numId="5" w16cid:durableId="611018193">
    <w:abstractNumId w:val="6"/>
  </w:num>
  <w:num w:numId="6" w16cid:durableId="1398474336">
    <w:abstractNumId w:val="1"/>
  </w:num>
  <w:num w:numId="7" w16cid:durableId="727188176">
    <w:abstractNumId w:val="7"/>
  </w:num>
  <w:num w:numId="8" w16cid:durableId="8291734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E11"/>
    <w:rsid w:val="000014F7"/>
    <w:rsid w:val="00005BBB"/>
    <w:rsid w:val="00017248"/>
    <w:rsid w:val="00030F88"/>
    <w:rsid w:val="00050066"/>
    <w:rsid w:val="0007270A"/>
    <w:rsid w:val="00097DD6"/>
    <w:rsid w:val="00181B6F"/>
    <w:rsid w:val="001A76C1"/>
    <w:rsid w:val="00204393"/>
    <w:rsid w:val="0025581C"/>
    <w:rsid w:val="003354CD"/>
    <w:rsid w:val="0035215F"/>
    <w:rsid w:val="003B78EA"/>
    <w:rsid w:val="003D06E5"/>
    <w:rsid w:val="003D7935"/>
    <w:rsid w:val="00407DAD"/>
    <w:rsid w:val="004416DD"/>
    <w:rsid w:val="004840BE"/>
    <w:rsid w:val="004B7621"/>
    <w:rsid w:val="0053591C"/>
    <w:rsid w:val="00537507"/>
    <w:rsid w:val="00544798"/>
    <w:rsid w:val="005874B5"/>
    <w:rsid w:val="005A0327"/>
    <w:rsid w:val="005C04DA"/>
    <w:rsid w:val="006147BA"/>
    <w:rsid w:val="006514C1"/>
    <w:rsid w:val="006808EE"/>
    <w:rsid w:val="006815AB"/>
    <w:rsid w:val="00685D80"/>
    <w:rsid w:val="006E04D5"/>
    <w:rsid w:val="006E3364"/>
    <w:rsid w:val="00752CF8"/>
    <w:rsid w:val="007A1E11"/>
    <w:rsid w:val="007E4494"/>
    <w:rsid w:val="00822E7D"/>
    <w:rsid w:val="00847B1C"/>
    <w:rsid w:val="00882DF6"/>
    <w:rsid w:val="008A1B14"/>
    <w:rsid w:val="008C09D2"/>
    <w:rsid w:val="008F0539"/>
    <w:rsid w:val="008F1387"/>
    <w:rsid w:val="00903D61"/>
    <w:rsid w:val="00930B9E"/>
    <w:rsid w:val="00935447"/>
    <w:rsid w:val="009A26E8"/>
    <w:rsid w:val="009B203F"/>
    <w:rsid w:val="009B3BC8"/>
    <w:rsid w:val="009C4EB1"/>
    <w:rsid w:val="009F6301"/>
    <w:rsid w:val="00A94B3E"/>
    <w:rsid w:val="00B65229"/>
    <w:rsid w:val="00B96878"/>
    <w:rsid w:val="00BA7B7C"/>
    <w:rsid w:val="00BD64D2"/>
    <w:rsid w:val="00C35467"/>
    <w:rsid w:val="00C87645"/>
    <w:rsid w:val="00C93455"/>
    <w:rsid w:val="00CB2D85"/>
    <w:rsid w:val="00D13FC7"/>
    <w:rsid w:val="00D7750C"/>
    <w:rsid w:val="00D91715"/>
    <w:rsid w:val="00D924D2"/>
    <w:rsid w:val="00E1529C"/>
    <w:rsid w:val="00E737FD"/>
    <w:rsid w:val="00E81113"/>
    <w:rsid w:val="00EC1B11"/>
    <w:rsid w:val="00F02F7A"/>
    <w:rsid w:val="00F053D7"/>
    <w:rsid w:val="00F46787"/>
    <w:rsid w:val="00F65AA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5C473"/>
  <w15:chartTrackingRefBased/>
  <w15:docId w15:val="{0E11B8A3-872E-4569-8BA8-8652BC274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Podtytu">
    <w:name w:val="Subtitle"/>
    <w:basedOn w:val="Normalny"/>
    <w:link w:val="PodtytuZnak"/>
    <w:qFormat/>
    <w:rsid w:val="006E3364"/>
    <w:pPr>
      <w:spacing w:after="0" w:line="240" w:lineRule="auto"/>
      <w:jc w:val="both"/>
    </w:pPr>
    <w:rPr>
      <w:rFonts w:ascii="Times New Roman" w:eastAsia="Times New Roman" w:hAnsi="Times New Roman" w:cs="Times New Roman"/>
      <w:i/>
      <w:spacing w:val="36"/>
      <w:sz w:val="24"/>
      <w:szCs w:val="20"/>
      <w:lang w:eastAsia="pl-PL"/>
    </w:rPr>
  </w:style>
  <w:style w:type="character" w:customStyle="1" w:styleId="PodtytuZnak">
    <w:name w:val="Podtytuł Znak"/>
    <w:basedOn w:val="Domylnaczcionkaakapitu"/>
    <w:link w:val="Podtytu"/>
    <w:rsid w:val="006E3364"/>
    <w:rPr>
      <w:rFonts w:ascii="Times New Roman" w:eastAsia="Times New Roman" w:hAnsi="Times New Roman" w:cs="Times New Roman"/>
      <w:i/>
      <w:spacing w:val="36"/>
      <w:sz w:val="24"/>
      <w:szCs w:val="20"/>
      <w:lang w:eastAsia="pl-PL"/>
    </w:rPr>
  </w:style>
  <w:style w:type="table" w:styleId="Tabela-Siatka">
    <w:name w:val="Table Grid"/>
    <w:basedOn w:val="Standardowy"/>
    <w:uiPriority w:val="39"/>
    <w:rsid w:val="006E3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050066"/>
    <w:rPr>
      <w:sz w:val="16"/>
      <w:szCs w:val="16"/>
    </w:rPr>
  </w:style>
  <w:style w:type="paragraph" w:styleId="Tekstkomentarza">
    <w:name w:val="annotation text"/>
    <w:basedOn w:val="Normalny"/>
    <w:link w:val="TekstkomentarzaZnak"/>
    <w:uiPriority w:val="99"/>
    <w:semiHidden/>
    <w:unhideWhenUsed/>
    <w:rsid w:val="0005006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50066"/>
    <w:rPr>
      <w:sz w:val="20"/>
      <w:szCs w:val="20"/>
    </w:rPr>
  </w:style>
  <w:style w:type="paragraph" w:styleId="Tematkomentarza">
    <w:name w:val="annotation subject"/>
    <w:basedOn w:val="Tekstkomentarza"/>
    <w:next w:val="Tekstkomentarza"/>
    <w:link w:val="TematkomentarzaZnak"/>
    <w:uiPriority w:val="99"/>
    <w:semiHidden/>
    <w:unhideWhenUsed/>
    <w:rsid w:val="00050066"/>
    <w:rPr>
      <w:b/>
      <w:bCs/>
    </w:rPr>
  </w:style>
  <w:style w:type="character" w:customStyle="1" w:styleId="TematkomentarzaZnak">
    <w:name w:val="Temat komentarza Znak"/>
    <w:basedOn w:val="TekstkomentarzaZnak"/>
    <w:link w:val="Tematkomentarza"/>
    <w:uiPriority w:val="99"/>
    <w:semiHidden/>
    <w:rsid w:val="00050066"/>
    <w:rPr>
      <w:b/>
      <w:bCs/>
      <w:sz w:val="20"/>
      <w:szCs w:val="20"/>
    </w:rPr>
  </w:style>
  <w:style w:type="paragraph" w:styleId="Akapitzlist">
    <w:name w:val="List Paragraph"/>
    <w:basedOn w:val="Normalny"/>
    <w:uiPriority w:val="34"/>
    <w:qFormat/>
    <w:rsid w:val="00903D61"/>
    <w:pPr>
      <w:ind w:left="720"/>
      <w:contextualSpacing/>
    </w:pPr>
  </w:style>
  <w:style w:type="character" w:styleId="Hipercze">
    <w:name w:val="Hyperlink"/>
    <w:basedOn w:val="Domylnaczcionkaakapitu"/>
    <w:uiPriority w:val="99"/>
    <w:unhideWhenUsed/>
    <w:rsid w:val="00847B1C"/>
    <w:rPr>
      <w:color w:val="0563C1" w:themeColor="hyperlink"/>
      <w:u w:val="single"/>
    </w:rPr>
  </w:style>
  <w:style w:type="character" w:styleId="Nierozpoznanawzmianka">
    <w:name w:val="Unresolved Mention"/>
    <w:basedOn w:val="Domylnaczcionkaakapitu"/>
    <w:uiPriority w:val="99"/>
    <w:semiHidden/>
    <w:unhideWhenUsed/>
    <w:rsid w:val="00847B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257853">
      <w:bodyDiv w:val="1"/>
      <w:marLeft w:val="0"/>
      <w:marRight w:val="0"/>
      <w:marTop w:val="0"/>
      <w:marBottom w:val="0"/>
      <w:divBdr>
        <w:top w:val="none" w:sz="0" w:space="0" w:color="auto"/>
        <w:left w:val="none" w:sz="0" w:space="0" w:color="auto"/>
        <w:bottom w:val="none" w:sz="0" w:space="0" w:color="auto"/>
        <w:right w:val="none" w:sz="0" w:space="0" w:color="auto"/>
      </w:divBdr>
    </w:div>
    <w:div w:id="154687461">
      <w:bodyDiv w:val="1"/>
      <w:marLeft w:val="0"/>
      <w:marRight w:val="0"/>
      <w:marTop w:val="0"/>
      <w:marBottom w:val="0"/>
      <w:divBdr>
        <w:top w:val="none" w:sz="0" w:space="0" w:color="auto"/>
        <w:left w:val="none" w:sz="0" w:space="0" w:color="auto"/>
        <w:bottom w:val="none" w:sz="0" w:space="0" w:color="auto"/>
        <w:right w:val="none" w:sz="0" w:space="0" w:color="auto"/>
      </w:divBdr>
    </w:div>
    <w:div w:id="170148219">
      <w:bodyDiv w:val="1"/>
      <w:marLeft w:val="0"/>
      <w:marRight w:val="0"/>
      <w:marTop w:val="0"/>
      <w:marBottom w:val="0"/>
      <w:divBdr>
        <w:top w:val="none" w:sz="0" w:space="0" w:color="auto"/>
        <w:left w:val="none" w:sz="0" w:space="0" w:color="auto"/>
        <w:bottom w:val="none" w:sz="0" w:space="0" w:color="auto"/>
        <w:right w:val="none" w:sz="0" w:space="0" w:color="auto"/>
      </w:divBdr>
    </w:div>
    <w:div w:id="276720648">
      <w:bodyDiv w:val="1"/>
      <w:marLeft w:val="0"/>
      <w:marRight w:val="0"/>
      <w:marTop w:val="0"/>
      <w:marBottom w:val="0"/>
      <w:divBdr>
        <w:top w:val="none" w:sz="0" w:space="0" w:color="auto"/>
        <w:left w:val="none" w:sz="0" w:space="0" w:color="auto"/>
        <w:bottom w:val="none" w:sz="0" w:space="0" w:color="auto"/>
        <w:right w:val="none" w:sz="0" w:space="0" w:color="auto"/>
      </w:divBdr>
    </w:div>
    <w:div w:id="398674791">
      <w:bodyDiv w:val="1"/>
      <w:marLeft w:val="0"/>
      <w:marRight w:val="0"/>
      <w:marTop w:val="0"/>
      <w:marBottom w:val="0"/>
      <w:divBdr>
        <w:top w:val="none" w:sz="0" w:space="0" w:color="auto"/>
        <w:left w:val="none" w:sz="0" w:space="0" w:color="auto"/>
        <w:bottom w:val="none" w:sz="0" w:space="0" w:color="auto"/>
        <w:right w:val="none" w:sz="0" w:space="0" w:color="auto"/>
      </w:divBdr>
    </w:div>
    <w:div w:id="401223383">
      <w:bodyDiv w:val="1"/>
      <w:marLeft w:val="0"/>
      <w:marRight w:val="0"/>
      <w:marTop w:val="0"/>
      <w:marBottom w:val="0"/>
      <w:divBdr>
        <w:top w:val="none" w:sz="0" w:space="0" w:color="auto"/>
        <w:left w:val="none" w:sz="0" w:space="0" w:color="auto"/>
        <w:bottom w:val="none" w:sz="0" w:space="0" w:color="auto"/>
        <w:right w:val="none" w:sz="0" w:space="0" w:color="auto"/>
      </w:divBdr>
    </w:div>
    <w:div w:id="666246641">
      <w:bodyDiv w:val="1"/>
      <w:marLeft w:val="0"/>
      <w:marRight w:val="0"/>
      <w:marTop w:val="0"/>
      <w:marBottom w:val="0"/>
      <w:divBdr>
        <w:top w:val="none" w:sz="0" w:space="0" w:color="auto"/>
        <w:left w:val="none" w:sz="0" w:space="0" w:color="auto"/>
        <w:bottom w:val="none" w:sz="0" w:space="0" w:color="auto"/>
        <w:right w:val="none" w:sz="0" w:space="0" w:color="auto"/>
      </w:divBdr>
    </w:div>
    <w:div w:id="883175521">
      <w:bodyDiv w:val="1"/>
      <w:marLeft w:val="0"/>
      <w:marRight w:val="0"/>
      <w:marTop w:val="0"/>
      <w:marBottom w:val="0"/>
      <w:divBdr>
        <w:top w:val="none" w:sz="0" w:space="0" w:color="auto"/>
        <w:left w:val="none" w:sz="0" w:space="0" w:color="auto"/>
        <w:bottom w:val="none" w:sz="0" w:space="0" w:color="auto"/>
        <w:right w:val="none" w:sz="0" w:space="0" w:color="auto"/>
      </w:divBdr>
    </w:div>
    <w:div w:id="1032804261">
      <w:bodyDiv w:val="1"/>
      <w:marLeft w:val="0"/>
      <w:marRight w:val="0"/>
      <w:marTop w:val="0"/>
      <w:marBottom w:val="0"/>
      <w:divBdr>
        <w:top w:val="none" w:sz="0" w:space="0" w:color="auto"/>
        <w:left w:val="none" w:sz="0" w:space="0" w:color="auto"/>
        <w:bottom w:val="none" w:sz="0" w:space="0" w:color="auto"/>
        <w:right w:val="none" w:sz="0" w:space="0" w:color="auto"/>
      </w:divBdr>
    </w:div>
    <w:div w:id="1046494289">
      <w:bodyDiv w:val="1"/>
      <w:marLeft w:val="0"/>
      <w:marRight w:val="0"/>
      <w:marTop w:val="0"/>
      <w:marBottom w:val="0"/>
      <w:divBdr>
        <w:top w:val="none" w:sz="0" w:space="0" w:color="auto"/>
        <w:left w:val="none" w:sz="0" w:space="0" w:color="auto"/>
        <w:bottom w:val="none" w:sz="0" w:space="0" w:color="auto"/>
        <w:right w:val="none" w:sz="0" w:space="0" w:color="auto"/>
      </w:divBdr>
    </w:div>
    <w:div w:id="1112700966">
      <w:bodyDiv w:val="1"/>
      <w:marLeft w:val="0"/>
      <w:marRight w:val="0"/>
      <w:marTop w:val="0"/>
      <w:marBottom w:val="0"/>
      <w:divBdr>
        <w:top w:val="none" w:sz="0" w:space="0" w:color="auto"/>
        <w:left w:val="none" w:sz="0" w:space="0" w:color="auto"/>
        <w:bottom w:val="none" w:sz="0" w:space="0" w:color="auto"/>
        <w:right w:val="none" w:sz="0" w:space="0" w:color="auto"/>
      </w:divBdr>
    </w:div>
    <w:div w:id="1168056281">
      <w:bodyDiv w:val="1"/>
      <w:marLeft w:val="0"/>
      <w:marRight w:val="0"/>
      <w:marTop w:val="0"/>
      <w:marBottom w:val="0"/>
      <w:divBdr>
        <w:top w:val="none" w:sz="0" w:space="0" w:color="auto"/>
        <w:left w:val="none" w:sz="0" w:space="0" w:color="auto"/>
        <w:bottom w:val="none" w:sz="0" w:space="0" w:color="auto"/>
        <w:right w:val="none" w:sz="0" w:space="0" w:color="auto"/>
      </w:divBdr>
    </w:div>
    <w:div w:id="1277298445">
      <w:bodyDiv w:val="1"/>
      <w:marLeft w:val="0"/>
      <w:marRight w:val="0"/>
      <w:marTop w:val="0"/>
      <w:marBottom w:val="0"/>
      <w:divBdr>
        <w:top w:val="none" w:sz="0" w:space="0" w:color="auto"/>
        <w:left w:val="none" w:sz="0" w:space="0" w:color="auto"/>
        <w:bottom w:val="none" w:sz="0" w:space="0" w:color="auto"/>
        <w:right w:val="none" w:sz="0" w:space="0" w:color="auto"/>
      </w:divBdr>
    </w:div>
    <w:div w:id="1466583088">
      <w:bodyDiv w:val="1"/>
      <w:marLeft w:val="0"/>
      <w:marRight w:val="0"/>
      <w:marTop w:val="0"/>
      <w:marBottom w:val="0"/>
      <w:divBdr>
        <w:top w:val="none" w:sz="0" w:space="0" w:color="auto"/>
        <w:left w:val="none" w:sz="0" w:space="0" w:color="auto"/>
        <w:bottom w:val="none" w:sz="0" w:space="0" w:color="auto"/>
        <w:right w:val="none" w:sz="0" w:space="0" w:color="auto"/>
      </w:divBdr>
    </w:div>
    <w:div w:id="1496844716">
      <w:bodyDiv w:val="1"/>
      <w:marLeft w:val="0"/>
      <w:marRight w:val="0"/>
      <w:marTop w:val="0"/>
      <w:marBottom w:val="0"/>
      <w:divBdr>
        <w:top w:val="none" w:sz="0" w:space="0" w:color="auto"/>
        <w:left w:val="none" w:sz="0" w:space="0" w:color="auto"/>
        <w:bottom w:val="none" w:sz="0" w:space="0" w:color="auto"/>
        <w:right w:val="none" w:sz="0" w:space="0" w:color="auto"/>
      </w:divBdr>
    </w:div>
    <w:div w:id="1792479403">
      <w:bodyDiv w:val="1"/>
      <w:marLeft w:val="0"/>
      <w:marRight w:val="0"/>
      <w:marTop w:val="0"/>
      <w:marBottom w:val="0"/>
      <w:divBdr>
        <w:top w:val="none" w:sz="0" w:space="0" w:color="auto"/>
        <w:left w:val="none" w:sz="0" w:space="0" w:color="auto"/>
        <w:bottom w:val="none" w:sz="0" w:space="0" w:color="auto"/>
        <w:right w:val="none" w:sz="0" w:space="0" w:color="auto"/>
      </w:divBdr>
    </w:div>
    <w:div w:id="1956675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rzad@skape.pl"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od@skape.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ABDA7-1FE1-43E2-B7DE-E20A6EFFC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1587</TotalTime>
  <Pages>3</Pages>
  <Words>2358</Words>
  <Characters>14149</Characters>
  <Application>Microsoft Office Word</Application>
  <DocSecurity>0</DocSecurity>
  <Lines>117</Lines>
  <Paragraphs>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Sokołowska</dc:creator>
  <cp:keywords/>
  <dc:description/>
  <cp:lastModifiedBy>Katarzyna Sokołowska</cp:lastModifiedBy>
  <cp:revision>40</cp:revision>
  <cp:lastPrinted>2023-06-27T05:51:00Z</cp:lastPrinted>
  <dcterms:created xsi:type="dcterms:W3CDTF">2022-11-18T12:22:00Z</dcterms:created>
  <dcterms:modified xsi:type="dcterms:W3CDTF">2023-06-27T05:59:00Z</dcterms:modified>
</cp:coreProperties>
</file>