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075B0" w14:textId="1A0318B4" w:rsidR="00A3245C" w:rsidRPr="00A3245C" w:rsidRDefault="00A3245C" w:rsidP="00A3245C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A3245C">
        <w:rPr>
          <w:rFonts w:ascii="Times New Roman" w:hAnsi="Times New Roman" w:cs="Times New Roman"/>
          <w:sz w:val="20"/>
          <w:szCs w:val="20"/>
        </w:rPr>
        <w:t>Załącznik Nr 1 do Uchwały Nr 157/358/2023</w:t>
      </w:r>
    </w:p>
    <w:p w14:paraId="49609A0F" w14:textId="79131AD0" w:rsidR="00A3245C" w:rsidRPr="00A3245C" w:rsidRDefault="00A3245C" w:rsidP="00A3245C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A3245C">
        <w:rPr>
          <w:rFonts w:ascii="Times New Roman" w:hAnsi="Times New Roman" w:cs="Times New Roman"/>
          <w:sz w:val="20"/>
          <w:szCs w:val="20"/>
        </w:rPr>
        <w:t xml:space="preserve">Zarządu Powiatu Hajnowskiego </w:t>
      </w:r>
    </w:p>
    <w:p w14:paraId="4DCAD325" w14:textId="6E8A4340" w:rsidR="00A3245C" w:rsidRDefault="00A3245C" w:rsidP="00A3245C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A3245C">
        <w:rPr>
          <w:rFonts w:ascii="Times New Roman" w:hAnsi="Times New Roman" w:cs="Times New Roman"/>
          <w:sz w:val="20"/>
          <w:szCs w:val="20"/>
        </w:rPr>
        <w:t xml:space="preserve"> dnia 23 stycznia 2023 r.</w:t>
      </w:r>
    </w:p>
    <w:p w14:paraId="2926738A" w14:textId="77777777" w:rsidR="00A3245C" w:rsidRPr="00A3245C" w:rsidRDefault="00A3245C" w:rsidP="00A3245C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14:paraId="6BD12365" w14:textId="77777777" w:rsidR="00062C5E" w:rsidRPr="00B73366" w:rsidRDefault="007614EF" w:rsidP="00D54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66">
        <w:rPr>
          <w:rFonts w:ascii="Times New Roman" w:hAnsi="Times New Roman" w:cs="Times New Roman"/>
          <w:b/>
          <w:sz w:val="24"/>
          <w:szCs w:val="24"/>
        </w:rPr>
        <w:t>Uchwała Nr</w:t>
      </w:r>
      <w:r w:rsidR="00955CFD">
        <w:rPr>
          <w:rFonts w:ascii="Times New Roman" w:hAnsi="Times New Roman" w:cs="Times New Roman"/>
          <w:b/>
          <w:sz w:val="24"/>
          <w:szCs w:val="24"/>
        </w:rPr>
        <w:t xml:space="preserve"> …/…/2023</w:t>
      </w:r>
    </w:p>
    <w:p w14:paraId="5147DB8B" w14:textId="77777777" w:rsidR="00062C5E" w:rsidRPr="00B73366" w:rsidRDefault="007614EF" w:rsidP="00D54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66">
        <w:rPr>
          <w:rFonts w:ascii="Times New Roman" w:hAnsi="Times New Roman" w:cs="Times New Roman"/>
          <w:b/>
          <w:sz w:val="24"/>
          <w:szCs w:val="24"/>
        </w:rPr>
        <w:t>Rady Powiatu Hajnowskiego</w:t>
      </w:r>
    </w:p>
    <w:p w14:paraId="4CBE3518" w14:textId="77777777" w:rsidR="00E83CF9" w:rsidRDefault="007614EF" w:rsidP="00D54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66">
        <w:rPr>
          <w:rFonts w:ascii="Times New Roman" w:hAnsi="Times New Roman" w:cs="Times New Roman"/>
          <w:b/>
          <w:sz w:val="24"/>
          <w:szCs w:val="24"/>
        </w:rPr>
        <w:t>z dnia</w:t>
      </w:r>
      <w:r w:rsidR="00B73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CFD">
        <w:rPr>
          <w:rFonts w:ascii="Times New Roman" w:hAnsi="Times New Roman" w:cs="Times New Roman"/>
          <w:b/>
          <w:sz w:val="24"/>
          <w:szCs w:val="24"/>
        </w:rPr>
        <w:t>………….. 2023 roku</w:t>
      </w:r>
    </w:p>
    <w:p w14:paraId="3807AC24" w14:textId="77777777" w:rsidR="00875187" w:rsidRPr="00B73366" w:rsidRDefault="00875187" w:rsidP="00D54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3B36D" w14:textId="03BB3084" w:rsidR="009B586D" w:rsidRDefault="009B586D" w:rsidP="00D5412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66">
        <w:rPr>
          <w:rFonts w:ascii="Times New Roman" w:hAnsi="Times New Roman" w:cs="Times New Roman"/>
          <w:b/>
          <w:sz w:val="24"/>
          <w:szCs w:val="24"/>
        </w:rPr>
        <w:t xml:space="preserve">w sprawie określenia zasad udzielania dotacji na prace konserwatorskie, restauratorskie lub roboty budowlane przy zabytkach wpisanych do rejestru </w:t>
      </w:r>
      <w:r w:rsidR="004B272D">
        <w:rPr>
          <w:rFonts w:ascii="Times New Roman" w:hAnsi="Times New Roman" w:cs="Times New Roman"/>
          <w:b/>
          <w:sz w:val="24"/>
          <w:szCs w:val="24"/>
        </w:rPr>
        <w:t xml:space="preserve">lub ewidencji </w:t>
      </w:r>
      <w:r w:rsidRPr="00B73366">
        <w:rPr>
          <w:rFonts w:ascii="Times New Roman" w:hAnsi="Times New Roman" w:cs="Times New Roman"/>
          <w:b/>
          <w:sz w:val="24"/>
          <w:szCs w:val="24"/>
        </w:rPr>
        <w:t>zabytków położonych lub znajdujących się na obszarze powiatu hajnowskiego</w:t>
      </w:r>
    </w:p>
    <w:p w14:paraId="20E727FA" w14:textId="77777777" w:rsidR="00B73366" w:rsidRPr="00B73366" w:rsidRDefault="00B73366" w:rsidP="00D5412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57151" w14:textId="4F109392" w:rsidR="00B251BE" w:rsidRPr="00D01FEE" w:rsidRDefault="00B251BE" w:rsidP="00D54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66">
        <w:rPr>
          <w:rFonts w:ascii="Times New Roman" w:hAnsi="Times New Roman" w:cs="Times New Roman"/>
          <w:sz w:val="24"/>
          <w:szCs w:val="24"/>
        </w:rPr>
        <w:t>Na podstawie art. 4 ust. 1 pkt 7 i art. 12 pkt 11 ustawy z dnia 5 czerwca 1998 r. o samorządzie powiatowym (Dz. U. z 2022 r. poz. 1526)</w:t>
      </w:r>
      <w:r w:rsidR="00EE6B21">
        <w:rPr>
          <w:rFonts w:ascii="Times New Roman" w:hAnsi="Times New Roman" w:cs="Times New Roman"/>
          <w:sz w:val="24"/>
          <w:szCs w:val="24"/>
        </w:rPr>
        <w:t xml:space="preserve"> w związku z </w:t>
      </w:r>
      <w:r w:rsidRPr="00B73366">
        <w:rPr>
          <w:rFonts w:ascii="Times New Roman" w:hAnsi="Times New Roman" w:cs="Times New Roman"/>
          <w:sz w:val="24"/>
          <w:szCs w:val="24"/>
        </w:rPr>
        <w:t>art. 81 ust. 1 ustawy z dnia 23 lipca 2003 r. o ochronie zabytków i opiece nad zabytkami (Dz. U. z 2022 r. poz. 840</w:t>
      </w:r>
      <w:r w:rsidRPr="00D01FEE">
        <w:rPr>
          <w:rFonts w:ascii="Times New Roman" w:hAnsi="Times New Roman" w:cs="Times New Roman"/>
          <w:sz w:val="24"/>
          <w:szCs w:val="24"/>
        </w:rPr>
        <w:t>)</w:t>
      </w:r>
      <w:r w:rsidR="00165061" w:rsidRPr="00D01FEE">
        <w:rPr>
          <w:rFonts w:ascii="Times New Roman" w:hAnsi="Times New Roman" w:cs="Times New Roman"/>
          <w:sz w:val="24"/>
          <w:szCs w:val="24"/>
        </w:rPr>
        <w:t xml:space="preserve">, </w:t>
      </w:r>
      <w:r w:rsidR="00165061" w:rsidRPr="00493798">
        <w:rPr>
          <w:rFonts w:ascii="Times New Roman" w:hAnsi="Times New Roman" w:cs="Times New Roman"/>
          <w:sz w:val="24"/>
          <w:szCs w:val="24"/>
        </w:rPr>
        <w:t>art. 7 ust. 3</w:t>
      </w:r>
      <w:r w:rsidR="001C6217" w:rsidRPr="00493798">
        <w:rPr>
          <w:rFonts w:ascii="Times New Roman" w:hAnsi="Times New Roman" w:cs="Times New Roman"/>
          <w:sz w:val="24"/>
          <w:szCs w:val="24"/>
        </w:rPr>
        <w:t xml:space="preserve"> i 3a</w:t>
      </w:r>
      <w:r w:rsidR="00165061" w:rsidRPr="00493798">
        <w:rPr>
          <w:rFonts w:ascii="Times New Roman" w:hAnsi="Times New Roman" w:cs="Times New Roman"/>
          <w:sz w:val="24"/>
          <w:szCs w:val="24"/>
        </w:rPr>
        <w:t xml:space="preserve"> ustawy z dnia 30 kwietnia 2004 r. o postępowaniu w sprawach dotyczących pomocy publicznej (</w:t>
      </w:r>
      <w:r w:rsidR="001C6217" w:rsidRPr="00493798">
        <w:rPr>
          <w:rFonts w:ascii="Times New Roman" w:hAnsi="Times New Roman" w:cs="Times New Roman"/>
          <w:sz w:val="24"/>
          <w:szCs w:val="24"/>
        </w:rPr>
        <w:t>Dz. U. z 2021 r. poz. 743,</w:t>
      </w:r>
      <w:r w:rsidR="001C6217" w:rsidRPr="001C6217">
        <w:t xml:space="preserve"> </w:t>
      </w:r>
      <w:r w:rsidR="001C6217" w:rsidRPr="00493798">
        <w:rPr>
          <w:rFonts w:ascii="Times New Roman" w:hAnsi="Times New Roman" w:cs="Times New Roman"/>
          <w:sz w:val="24"/>
          <w:szCs w:val="24"/>
        </w:rPr>
        <w:t>zm.: Dz. U. z 2022 r. poz. 807)</w:t>
      </w:r>
      <w:r w:rsidR="001C6217" w:rsidRPr="00F42169">
        <w:rPr>
          <w:rFonts w:ascii="Times New Roman" w:hAnsi="Times New Roman" w:cs="Times New Roman"/>
          <w:sz w:val="24"/>
          <w:szCs w:val="24"/>
        </w:rPr>
        <w:t>,</w:t>
      </w:r>
      <w:r w:rsidR="00F42169" w:rsidRPr="00493798">
        <w:rPr>
          <w:rFonts w:ascii="Times New Roman" w:hAnsi="Times New Roman" w:cs="Times New Roman"/>
          <w:sz w:val="24"/>
          <w:szCs w:val="24"/>
        </w:rPr>
        <w:t xml:space="preserve"> </w:t>
      </w:r>
      <w:r w:rsidRPr="00F42169">
        <w:rPr>
          <w:rFonts w:ascii="Times New Roman" w:hAnsi="Times New Roman" w:cs="Times New Roman"/>
          <w:sz w:val="24"/>
          <w:szCs w:val="24"/>
        </w:rPr>
        <w:t>u</w:t>
      </w:r>
      <w:r w:rsidRPr="00D01FEE">
        <w:rPr>
          <w:rFonts w:ascii="Times New Roman" w:hAnsi="Times New Roman" w:cs="Times New Roman"/>
          <w:sz w:val="24"/>
          <w:szCs w:val="24"/>
        </w:rPr>
        <w:t>chwala się, co następuje:</w:t>
      </w:r>
    </w:p>
    <w:p w14:paraId="090925EB" w14:textId="77777777" w:rsidR="00875187" w:rsidRPr="00B73366" w:rsidRDefault="00875187" w:rsidP="00D54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054A7" w14:textId="49FA374F" w:rsidR="00B251BE" w:rsidRDefault="00062C5E" w:rsidP="00D5412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FD">
        <w:rPr>
          <w:rFonts w:ascii="Times New Roman" w:hAnsi="Times New Roman" w:cs="Times New Roman"/>
          <w:b/>
          <w:sz w:val="24"/>
          <w:szCs w:val="24"/>
        </w:rPr>
        <w:t>§ 1.</w:t>
      </w:r>
      <w:r w:rsidRPr="00B73366">
        <w:rPr>
          <w:rFonts w:ascii="Times New Roman" w:hAnsi="Times New Roman" w:cs="Times New Roman"/>
          <w:sz w:val="24"/>
          <w:szCs w:val="24"/>
        </w:rPr>
        <w:t xml:space="preserve"> Określa się zasady </w:t>
      </w:r>
      <w:r w:rsidR="005E6B26" w:rsidRPr="00B73366">
        <w:rPr>
          <w:rFonts w:ascii="Times New Roman" w:hAnsi="Times New Roman" w:cs="Times New Roman"/>
          <w:sz w:val="24"/>
          <w:szCs w:val="24"/>
        </w:rPr>
        <w:t>udzielania</w:t>
      </w:r>
      <w:r w:rsidRPr="00B73366">
        <w:rPr>
          <w:rFonts w:ascii="Times New Roman" w:hAnsi="Times New Roman" w:cs="Times New Roman"/>
          <w:sz w:val="24"/>
          <w:szCs w:val="24"/>
        </w:rPr>
        <w:t xml:space="preserve"> dotacji celowej </w:t>
      </w:r>
      <w:r w:rsidR="009B586D" w:rsidRPr="00B73366">
        <w:rPr>
          <w:rFonts w:ascii="Times New Roman" w:hAnsi="Times New Roman" w:cs="Times New Roman"/>
          <w:sz w:val="24"/>
          <w:szCs w:val="24"/>
        </w:rPr>
        <w:t xml:space="preserve">na prace konserwatorskie, restauratorskie lub roboty budowlane przy zabytkach wpisanych do rejestru </w:t>
      </w:r>
      <w:r w:rsidR="004B272D">
        <w:rPr>
          <w:rFonts w:ascii="Times New Roman" w:hAnsi="Times New Roman" w:cs="Times New Roman"/>
          <w:sz w:val="24"/>
          <w:szCs w:val="24"/>
        </w:rPr>
        <w:t xml:space="preserve">lub ewidencji </w:t>
      </w:r>
      <w:r w:rsidR="009B586D" w:rsidRPr="00B73366">
        <w:rPr>
          <w:rFonts w:ascii="Times New Roman" w:hAnsi="Times New Roman" w:cs="Times New Roman"/>
          <w:sz w:val="24"/>
          <w:szCs w:val="24"/>
        </w:rPr>
        <w:t xml:space="preserve">zabytków położonych lub znajdujących się na obszarze </w:t>
      </w:r>
      <w:r w:rsidR="004072F9">
        <w:rPr>
          <w:rFonts w:ascii="Times New Roman" w:hAnsi="Times New Roman" w:cs="Times New Roman"/>
          <w:sz w:val="24"/>
          <w:szCs w:val="24"/>
        </w:rPr>
        <w:t>p</w:t>
      </w:r>
      <w:r w:rsidR="009B586D" w:rsidRPr="00B73366">
        <w:rPr>
          <w:rFonts w:ascii="Times New Roman" w:hAnsi="Times New Roman" w:cs="Times New Roman"/>
          <w:sz w:val="24"/>
          <w:szCs w:val="24"/>
        </w:rPr>
        <w:t xml:space="preserve">owiatu </w:t>
      </w:r>
      <w:r w:rsidR="004072F9">
        <w:rPr>
          <w:rFonts w:ascii="Times New Roman" w:hAnsi="Times New Roman" w:cs="Times New Roman"/>
          <w:sz w:val="24"/>
          <w:szCs w:val="24"/>
        </w:rPr>
        <w:t>h</w:t>
      </w:r>
      <w:r w:rsidR="009B586D" w:rsidRPr="00B73366">
        <w:rPr>
          <w:rFonts w:ascii="Times New Roman" w:hAnsi="Times New Roman" w:cs="Times New Roman"/>
          <w:sz w:val="24"/>
          <w:szCs w:val="24"/>
        </w:rPr>
        <w:t>ajnowskiego</w:t>
      </w:r>
      <w:r w:rsidR="00D01FEE">
        <w:rPr>
          <w:rFonts w:ascii="Times New Roman" w:hAnsi="Times New Roman" w:cs="Times New Roman"/>
          <w:sz w:val="24"/>
          <w:szCs w:val="24"/>
        </w:rPr>
        <w:t xml:space="preserve"> -</w:t>
      </w:r>
      <w:r w:rsidRPr="00B73366">
        <w:rPr>
          <w:rFonts w:ascii="Times New Roman" w:hAnsi="Times New Roman" w:cs="Times New Roman"/>
          <w:sz w:val="24"/>
          <w:szCs w:val="24"/>
        </w:rPr>
        <w:t xml:space="preserve"> stanowiące załącznik do uchwały</w:t>
      </w:r>
      <w:r w:rsidR="005E6B26" w:rsidRPr="00B73366">
        <w:rPr>
          <w:rFonts w:ascii="Times New Roman" w:hAnsi="Times New Roman" w:cs="Times New Roman"/>
          <w:sz w:val="24"/>
          <w:szCs w:val="24"/>
        </w:rPr>
        <w:t>.</w:t>
      </w:r>
    </w:p>
    <w:p w14:paraId="0ABC71EC" w14:textId="77777777" w:rsidR="00875187" w:rsidRPr="00B73366" w:rsidRDefault="00875187" w:rsidP="00D5412B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B29BF" w14:textId="77777777" w:rsidR="005E6B26" w:rsidRDefault="005E6B26" w:rsidP="00D5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CFD">
        <w:rPr>
          <w:rFonts w:ascii="Times New Roman" w:hAnsi="Times New Roman" w:cs="Times New Roman"/>
          <w:b/>
          <w:sz w:val="24"/>
          <w:szCs w:val="24"/>
        </w:rPr>
        <w:t>§ 2.</w:t>
      </w:r>
      <w:r w:rsidRPr="00B73366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Hajnowskiego.</w:t>
      </w:r>
    </w:p>
    <w:p w14:paraId="7C2D7B5F" w14:textId="77777777" w:rsidR="00875187" w:rsidRPr="00B73366" w:rsidRDefault="00875187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2D66E" w14:textId="77777777" w:rsidR="005E6B26" w:rsidRPr="00B73366" w:rsidRDefault="005E6B26" w:rsidP="00D54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CFD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B73366">
        <w:rPr>
          <w:rFonts w:ascii="Times New Roman" w:hAnsi="Times New Roman" w:cs="Times New Roman"/>
          <w:sz w:val="24"/>
          <w:szCs w:val="24"/>
        </w:rPr>
        <w:t>W zakresie, w jakim uchwała przewiduje:</w:t>
      </w:r>
    </w:p>
    <w:p w14:paraId="544941F4" w14:textId="77777777" w:rsidR="005E6B26" w:rsidRPr="00B73366" w:rsidRDefault="009B586D" w:rsidP="00D541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366">
        <w:rPr>
          <w:rFonts w:ascii="Times New Roman" w:hAnsi="Times New Roman" w:cs="Times New Roman"/>
          <w:sz w:val="24"/>
          <w:szCs w:val="24"/>
        </w:rPr>
        <w:t>u</w:t>
      </w:r>
      <w:r w:rsidR="005E6B26" w:rsidRPr="00B73366">
        <w:rPr>
          <w:rFonts w:ascii="Times New Roman" w:hAnsi="Times New Roman" w:cs="Times New Roman"/>
          <w:sz w:val="24"/>
          <w:szCs w:val="24"/>
        </w:rPr>
        <w:t xml:space="preserve">dzielanie pomocy de </w:t>
      </w:r>
      <w:r w:rsidR="005B5C25" w:rsidRPr="00B73366">
        <w:rPr>
          <w:rFonts w:ascii="Times New Roman" w:hAnsi="Times New Roman" w:cs="Times New Roman"/>
          <w:sz w:val="24"/>
          <w:szCs w:val="24"/>
        </w:rPr>
        <w:t>minim</w:t>
      </w:r>
      <w:r w:rsidR="005E6B26" w:rsidRPr="00B73366">
        <w:rPr>
          <w:rFonts w:ascii="Times New Roman" w:hAnsi="Times New Roman" w:cs="Times New Roman"/>
          <w:sz w:val="24"/>
          <w:szCs w:val="24"/>
        </w:rPr>
        <w:t>is – jej przepisy obowiązują do dnia 30 czerwca 2024 r.</w:t>
      </w:r>
    </w:p>
    <w:p w14:paraId="1974218F" w14:textId="77777777" w:rsidR="005B5C25" w:rsidRDefault="009B586D" w:rsidP="00D541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366">
        <w:rPr>
          <w:rFonts w:ascii="Times New Roman" w:hAnsi="Times New Roman" w:cs="Times New Roman"/>
          <w:sz w:val="24"/>
          <w:szCs w:val="24"/>
        </w:rPr>
        <w:t>u</w:t>
      </w:r>
      <w:r w:rsidR="005B5C25" w:rsidRPr="00B73366">
        <w:rPr>
          <w:rFonts w:ascii="Times New Roman" w:hAnsi="Times New Roman" w:cs="Times New Roman"/>
          <w:sz w:val="24"/>
          <w:szCs w:val="24"/>
        </w:rPr>
        <w:t xml:space="preserve">dzielanie pomocy de minimis w rolnictwie – jej przepisy obowiązują do dnia 31 grudnia </w:t>
      </w:r>
      <w:r w:rsidR="005D7CB8">
        <w:rPr>
          <w:rFonts w:ascii="Times New Roman" w:hAnsi="Times New Roman" w:cs="Times New Roman"/>
          <w:sz w:val="24"/>
          <w:szCs w:val="24"/>
        </w:rPr>
        <w:t>2027</w:t>
      </w:r>
      <w:r w:rsidR="005B5C25" w:rsidRPr="00B73366">
        <w:rPr>
          <w:rFonts w:ascii="Times New Roman" w:hAnsi="Times New Roman" w:cs="Times New Roman"/>
          <w:sz w:val="24"/>
          <w:szCs w:val="24"/>
        </w:rPr>
        <w:t>r.</w:t>
      </w:r>
    </w:p>
    <w:p w14:paraId="17381E5A" w14:textId="77777777" w:rsidR="005D7CB8" w:rsidRPr="00B73366" w:rsidRDefault="005D7CB8" w:rsidP="00D5412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12D66" w14:textId="77777777" w:rsidR="005B5C25" w:rsidRPr="00B73366" w:rsidRDefault="005E6B26" w:rsidP="00D5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FD">
        <w:rPr>
          <w:rFonts w:ascii="Times New Roman" w:hAnsi="Times New Roman" w:cs="Times New Roman"/>
          <w:b/>
          <w:sz w:val="24"/>
          <w:szCs w:val="24"/>
        </w:rPr>
        <w:t>§</w:t>
      </w:r>
      <w:r w:rsidR="005B5C25" w:rsidRPr="00955CFD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5B5C25" w:rsidRPr="00B73366">
        <w:rPr>
          <w:rFonts w:ascii="Times New Roman" w:hAnsi="Times New Roman" w:cs="Times New Roman"/>
          <w:sz w:val="24"/>
          <w:szCs w:val="24"/>
        </w:rPr>
        <w:t xml:space="preserve"> Uchwała wchodzi w życie po upływie 14 dni od jej opublikowania w Dzienniku Urzędowym Województwa Podlaskiego.</w:t>
      </w:r>
    </w:p>
    <w:p w14:paraId="65677F90" w14:textId="77777777" w:rsidR="005B5C25" w:rsidRPr="00B73366" w:rsidRDefault="005B5C25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5AB87" w14:textId="77777777" w:rsidR="00666E2C" w:rsidRPr="00B73366" w:rsidRDefault="00666E2C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22951" w14:textId="77777777" w:rsidR="00666E2C" w:rsidRDefault="00AF082A" w:rsidP="00D541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</w:p>
    <w:p w14:paraId="2557E903" w14:textId="77777777" w:rsidR="00AF082A" w:rsidRPr="00B73366" w:rsidRDefault="00AF082A" w:rsidP="00D541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Saczko</w:t>
      </w:r>
    </w:p>
    <w:p w14:paraId="3892D0BD" w14:textId="77777777" w:rsidR="00666E2C" w:rsidRDefault="00666E2C" w:rsidP="00D541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5EA26C" w14:textId="77777777" w:rsidR="00666E2C" w:rsidRDefault="00666E2C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9F92E" w14:textId="77777777" w:rsidR="00666E2C" w:rsidRDefault="00666E2C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91B93" w14:textId="77777777" w:rsidR="00666E2C" w:rsidRDefault="00666E2C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3A347" w14:textId="77777777" w:rsidR="00666E2C" w:rsidRDefault="00666E2C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BC292" w14:textId="77777777" w:rsidR="00666E2C" w:rsidRDefault="00666E2C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4248A" w14:textId="77777777" w:rsidR="00666E2C" w:rsidRDefault="00666E2C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AC99B" w14:textId="77777777" w:rsidR="00875187" w:rsidRDefault="00875187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5025F" w14:textId="68131A2F" w:rsidR="00875187" w:rsidRDefault="00875187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DAF77" w14:textId="77777777" w:rsidR="00955E82" w:rsidRDefault="00955E82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15ACC" w14:textId="77777777" w:rsidR="00955E82" w:rsidRDefault="00955E82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5139D" w14:textId="77777777" w:rsidR="00955E82" w:rsidRDefault="00955E82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E16CC" w14:textId="77777777" w:rsidR="00955E82" w:rsidRDefault="00955E82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D62C1" w14:textId="77777777" w:rsidR="00955E82" w:rsidRDefault="00955E82" w:rsidP="00D541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FB922" w14:textId="77777777" w:rsidR="00062F59" w:rsidRDefault="00062F59" w:rsidP="00D541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58BFCA" w14:textId="55E9A29E" w:rsidR="00666E2C" w:rsidRPr="00D01FEE" w:rsidRDefault="00955E82" w:rsidP="00D5412B">
      <w:pPr>
        <w:spacing w:after="0" w:line="276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do U</w:t>
      </w:r>
      <w:r w:rsidR="00A3245C">
        <w:rPr>
          <w:rFonts w:ascii="Times New Roman" w:hAnsi="Times New Roman" w:cs="Times New Roman"/>
        </w:rPr>
        <w:t>chwały Nr ….</w:t>
      </w:r>
    </w:p>
    <w:p w14:paraId="1AC29AF3" w14:textId="77777777" w:rsidR="00666E2C" w:rsidRPr="00D01FEE" w:rsidRDefault="00666E2C" w:rsidP="00D5412B">
      <w:pPr>
        <w:spacing w:after="0" w:line="276" w:lineRule="auto"/>
        <w:ind w:left="6372"/>
        <w:rPr>
          <w:rFonts w:ascii="Times New Roman" w:hAnsi="Times New Roman" w:cs="Times New Roman"/>
        </w:rPr>
      </w:pPr>
      <w:r w:rsidRPr="00D01FEE">
        <w:rPr>
          <w:rFonts w:ascii="Times New Roman" w:hAnsi="Times New Roman" w:cs="Times New Roman"/>
        </w:rPr>
        <w:t>Rady Powiatu Hajnowskiego</w:t>
      </w:r>
    </w:p>
    <w:p w14:paraId="36BF2BB4" w14:textId="77777777" w:rsidR="00666E2C" w:rsidRPr="00D01FEE" w:rsidRDefault="00875187" w:rsidP="00D5412B">
      <w:pPr>
        <w:spacing w:after="0" w:line="276" w:lineRule="auto"/>
        <w:ind w:left="6372"/>
        <w:rPr>
          <w:rFonts w:ascii="Times New Roman" w:hAnsi="Times New Roman" w:cs="Times New Roman"/>
        </w:rPr>
      </w:pPr>
      <w:r w:rsidRPr="00D01FEE">
        <w:rPr>
          <w:rFonts w:ascii="Times New Roman" w:hAnsi="Times New Roman" w:cs="Times New Roman"/>
        </w:rPr>
        <w:t>z</w:t>
      </w:r>
      <w:r w:rsidR="00666E2C" w:rsidRPr="00D01FEE">
        <w:rPr>
          <w:rFonts w:ascii="Times New Roman" w:hAnsi="Times New Roman" w:cs="Times New Roman"/>
        </w:rPr>
        <w:t xml:space="preserve"> dnia ……..</w:t>
      </w:r>
    </w:p>
    <w:p w14:paraId="5EFC608C" w14:textId="77777777" w:rsidR="00666E2C" w:rsidRPr="00D01FEE" w:rsidRDefault="00666E2C" w:rsidP="00D5412B">
      <w:pPr>
        <w:spacing w:after="0" w:line="276" w:lineRule="auto"/>
        <w:rPr>
          <w:rFonts w:ascii="Times New Roman" w:hAnsi="Times New Roman" w:cs="Times New Roman"/>
        </w:rPr>
      </w:pPr>
    </w:p>
    <w:p w14:paraId="1310B1A1" w14:textId="36F0BF57" w:rsidR="00271AD7" w:rsidRPr="00D01FEE" w:rsidRDefault="00666E2C" w:rsidP="00D5412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1" w:name="_Hlk124863763"/>
      <w:r w:rsidRPr="00D01FEE">
        <w:rPr>
          <w:rFonts w:ascii="Times New Roman" w:hAnsi="Times New Roman" w:cs="Times New Roman"/>
          <w:b/>
        </w:rPr>
        <w:t xml:space="preserve">Zasady </w:t>
      </w:r>
      <w:r w:rsidR="006314BD" w:rsidRPr="00D01FEE">
        <w:rPr>
          <w:rFonts w:ascii="Times New Roman" w:hAnsi="Times New Roman" w:cs="Times New Roman"/>
          <w:b/>
        </w:rPr>
        <w:t xml:space="preserve">udzielania dotacji na prace konserwatorskie, restauratorskie lub roboty budowlane przy zabytkach wpisanych do rejestru </w:t>
      </w:r>
      <w:r w:rsidR="00A701D3">
        <w:rPr>
          <w:rFonts w:ascii="Times New Roman" w:hAnsi="Times New Roman" w:cs="Times New Roman"/>
          <w:b/>
        </w:rPr>
        <w:t xml:space="preserve">lub ewidencji </w:t>
      </w:r>
      <w:r w:rsidR="006314BD" w:rsidRPr="00D01FEE">
        <w:rPr>
          <w:rFonts w:ascii="Times New Roman" w:hAnsi="Times New Roman" w:cs="Times New Roman"/>
          <w:b/>
        </w:rPr>
        <w:t xml:space="preserve">zabytków położonych lub znajdujących się na obszarze powiatu hajnowskiego </w:t>
      </w:r>
    </w:p>
    <w:bookmarkEnd w:id="1"/>
    <w:p w14:paraId="027B2E01" w14:textId="57A91710" w:rsidR="00E43A79" w:rsidRPr="00D01FEE" w:rsidRDefault="00E43A79" w:rsidP="00D5412B">
      <w:pPr>
        <w:keepNext/>
        <w:spacing w:after="0" w:line="276" w:lineRule="auto"/>
        <w:ind w:firstLine="340"/>
        <w:jc w:val="both"/>
        <w:rPr>
          <w:rFonts w:ascii="Times New Roman" w:hAnsi="Times New Roman" w:cs="Times New Roman"/>
          <w:b/>
        </w:rPr>
      </w:pPr>
      <w:r w:rsidRPr="00D01FEE">
        <w:rPr>
          <w:rFonts w:ascii="Times New Roman" w:eastAsia="Times New Roman" w:hAnsi="Times New Roman" w:cs="Times New Roman"/>
          <w:b/>
        </w:rPr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Pr="00D01FEE">
        <w:rPr>
          <w:rFonts w:ascii="Times New Roman" w:eastAsia="Times New Roman" w:hAnsi="Times New Roman" w:cs="Times New Roman"/>
          <w:b/>
        </w:rPr>
        <w:t>1.</w:t>
      </w:r>
      <w:r w:rsidR="00D01FEE">
        <w:rPr>
          <w:rFonts w:ascii="Times New Roman" w:eastAsia="Times New Roman" w:hAnsi="Times New Roman" w:cs="Times New Roman"/>
          <w:b/>
        </w:rPr>
        <w:t xml:space="preserve"> </w:t>
      </w:r>
      <w:r w:rsidRPr="00D01FEE">
        <w:rPr>
          <w:rFonts w:ascii="Times New Roman" w:eastAsia="Times New Roman" w:hAnsi="Times New Roman" w:cs="Times New Roman"/>
        </w:rPr>
        <w:t xml:space="preserve">1. </w:t>
      </w:r>
      <w:r w:rsidR="00875187" w:rsidRPr="00D01FEE">
        <w:rPr>
          <w:rFonts w:ascii="Times New Roman" w:hAnsi="Times New Roman" w:cs="Times New Roman"/>
        </w:rPr>
        <w:t xml:space="preserve">Dotacja celowa udzielana z budżetu Powiatu Hajnowskiego na prace konserwatorskie, restauratorskie lub roboty budowlane przy zabytkach wpisanych do rejestru </w:t>
      </w:r>
      <w:r w:rsidR="00A701D3">
        <w:rPr>
          <w:rFonts w:ascii="Times New Roman" w:hAnsi="Times New Roman" w:cs="Times New Roman"/>
        </w:rPr>
        <w:t xml:space="preserve">lub ewidencji </w:t>
      </w:r>
      <w:r w:rsidR="00875187" w:rsidRPr="00D01FEE">
        <w:rPr>
          <w:rFonts w:ascii="Times New Roman" w:hAnsi="Times New Roman" w:cs="Times New Roman"/>
        </w:rPr>
        <w:t>zabytków położonych lub znajdujących się na obszarze powiatu hajnowskiego, może obejmować wyłącznie nakłady określone w art. 77 ustawy z dnia 23 lipca 2003 r. o ochronie zabytków i opiece nad zabytkami.</w:t>
      </w:r>
    </w:p>
    <w:p w14:paraId="4AA09EE6" w14:textId="77777777" w:rsidR="00E43A79" w:rsidRPr="00D01FEE" w:rsidRDefault="00A32CCF" w:rsidP="00D5412B">
      <w:pPr>
        <w:keepLines/>
        <w:spacing w:after="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Łączną kwotę dotacji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danym roku budżetowym określa każdorazowo uchwała budżetowa.</w:t>
      </w:r>
    </w:p>
    <w:p w14:paraId="0EFCC2CA" w14:textId="77777777" w:rsidR="00E43A79" w:rsidRPr="00D01FEE" w:rsidRDefault="00A32CCF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>§ 2.</w:t>
      </w:r>
      <w:r w:rsidRPr="00D01FEE">
        <w:rPr>
          <w:rFonts w:ascii="Times New Roman" w:eastAsia="Times New Roman" w:hAnsi="Times New Roman" w:cs="Times New Roman"/>
        </w:rPr>
        <w:t xml:space="preserve">1. </w:t>
      </w:r>
      <w:r w:rsidR="00875187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Dotacja może być udzielona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wysokości do 50% nakładów koniecznych na wykonanie prac konserwatorskich, restauratorskich lub ro</w:t>
      </w:r>
      <w:r w:rsidR="00245A81" w:rsidRPr="00D01FEE">
        <w:rPr>
          <w:rFonts w:ascii="Times New Roman" w:eastAsia="Times New Roman" w:hAnsi="Times New Roman" w:cs="Times New Roman"/>
          <w:color w:val="000000"/>
          <w:u w:color="000000"/>
        </w:rPr>
        <w:t>bót budowlanych przy zabytku, o którym mowa w §</w:t>
      </w:r>
      <w:r w:rsidR="00D01FEE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245A81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1 ust.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1.</w:t>
      </w:r>
    </w:p>
    <w:p w14:paraId="11C972B6" w14:textId="77777777" w:rsidR="00E43A79" w:rsidRPr="00D01FEE" w:rsidRDefault="00245A81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W przypadkach, je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>żeli stan zachowania zabytku, o którym mowa w § 1 ust. 1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, wymaga niezwłocznego podjęcia prac konserwatorskich, restaur</w:t>
      </w:r>
      <w:r w:rsidR="00AF082A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atorskich lub robót budowlanych lub zabytek posiada wyjątkową wartość historyczną, artystyczną lub naukową albo wymaga przeprowadzenia złożonych pod względem technologicznym prac lub robót budowlanych przy zabytku,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dotacja może być udzielona do wysokości 100% nakładów koniecznych na wykonanie tych prac lub robót.</w:t>
      </w:r>
    </w:p>
    <w:p w14:paraId="784273D9" w14:textId="77777777" w:rsidR="00E43A79" w:rsidRPr="00D01FEE" w:rsidRDefault="00050AA6" w:rsidP="00D5412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01FEE">
        <w:rPr>
          <w:rFonts w:ascii="Times New Roman" w:eastAsia="Times New Roman" w:hAnsi="Times New Roman" w:cs="Times New Roman"/>
        </w:rPr>
        <w:t xml:space="preserve">3. </w:t>
      </w:r>
      <w:r w:rsidR="00AD2EE0" w:rsidRPr="00D01FEE">
        <w:rPr>
          <w:rFonts w:ascii="Times New Roman" w:eastAsia="Times New Roman" w:hAnsi="Times New Roman" w:cs="Times New Roman"/>
        </w:rPr>
        <w:t>W przypadku, gdy beneficjent na prace lub roboty budowlane przy zabytku otrzymuje również inne środki publiczne, kwota dotacji przyznanej z budżetu powiatu wraz z kwotami przyznanymi na ten cel in</w:t>
      </w:r>
      <w:r w:rsidR="00FC78A7" w:rsidRPr="00D01FEE">
        <w:rPr>
          <w:rFonts w:ascii="Times New Roman" w:eastAsia="Times New Roman" w:hAnsi="Times New Roman" w:cs="Times New Roman"/>
        </w:rPr>
        <w:t>nych ś</w:t>
      </w:r>
      <w:r w:rsidR="00AD2EE0" w:rsidRPr="00D01FEE">
        <w:rPr>
          <w:rFonts w:ascii="Times New Roman" w:eastAsia="Times New Roman" w:hAnsi="Times New Roman" w:cs="Times New Roman"/>
        </w:rPr>
        <w:t xml:space="preserve">rodków publicznych nie może przekroczyć 100% nakładów koniecznych na wykonanie tych robót lub prac. </w:t>
      </w:r>
    </w:p>
    <w:p w14:paraId="286353D4" w14:textId="77777777" w:rsidR="00E43A79" w:rsidRPr="00D01FEE" w:rsidRDefault="00050AA6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4.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Dotacja może być przeznaczona wyłącznie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na prace lub roboty określone w umowie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udzielenie dotacji.</w:t>
      </w:r>
    </w:p>
    <w:p w14:paraId="0593B992" w14:textId="4461B08A" w:rsidR="00E43A79" w:rsidRPr="00D01FEE" w:rsidRDefault="00050AA6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 xml:space="preserve">§ 3. </w:t>
      </w:r>
      <w:r w:rsidRPr="00D01FEE">
        <w:rPr>
          <w:rFonts w:ascii="Times New Roman" w:eastAsia="Times New Roman" w:hAnsi="Times New Roman" w:cs="Times New Roman"/>
        </w:rPr>
        <w:t xml:space="preserve">1.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Udzielenie dotacji odbywa się na podstawie wniosku skierowanego</w:t>
      </w:r>
      <w:r w:rsidR="00245A81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do Zarządu Powiatu Hajnowskiego</w:t>
      </w:r>
      <w:r w:rsidR="00BA3E99">
        <w:rPr>
          <w:rFonts w:ascii="Times New Roman" w:eastAsia="Times New Roman" w:hAnsi="Times New Roman" w:cs="Times New Roman"/>
          <w:color w:val="000000"/>
          <w:u w:color="000000"/>
        </w:rPr>
        <w:t xml:space="preserve">,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stanowi</w:t>
      </w:r>
      <w:r w:rsidR="00BA3E99">
        <w:rPr>
          <w:rFonts w:ascii="Times New Roman" w:eastAsia="Times New Roman" w:hAnsi="Times New Roman" w:cs="Times New Roman"/>
          <w:color w:val="000000"/>
          <w:u w:color="000000"/>
        </w:rPr>
        <w:t>ącego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załącznik </w:t>
      </w:r>
      <w:r w:rsidR="00A40992">
        <w:rPr>
          <w:rFonts w:ascii="Times New Roman" w:eastAsia="Times New Roman" w:hAnsi="Times New Roman" w:cs="Times New Roman"/>
          <w:color w:val="000000"/>
          <w:u w:color="000000"/>
        </w:rPr>
        <w:t xml:space="preserve">nr 1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do niniejszych zasad.</w:t>
      </w:r>
    </w:p>
    <w:p w14:paraId="0F42C971" w14:textId="77777777" w:rsidR="00E43A79" w:rsidRPr="00D01FEE" w:rsidRDefault="00050AA6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Nabór wniosków ogłasza każdorazowo Zarząd Powiatu </w:t>
      </w:r>
      <w:r w:rsidR="00245A81" w:rsidRPr="00D01FEE">
        <w:rPr>
          <w:rFonts w:ascii="Times New Roman" w:eastAsia="Times New Roman" w:hAnsi="Times New Roman" w:cs="Times New Roman"/>
          <w:color w:val="000000"/>
          <w:u w:color="000000"/>
        </w:rPr>
        <w:t>Hajnowskiego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wyznaczając termin ich składania.</w:t>
      </w:r>
    </w:p>
    <w:p w14:paraId="1036BEC2" w14:textId="77777777" w:rsidR="00E43A79" w:rsidRPr="00D01FEE" w:rsidRDefault="00050AA6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3.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Za złożone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zachowaniem terminu uważa się wnioski, które zostały złożone </w:t>
      </w:r>
      <w:r w:rsidR="00FC78A7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osobiście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lub nadesłane drogą pocztową do Starostwa Powiatowego w </w:t>
      </w:r>
      <w:r w:rsidR="00245A81" w:rsidRPr="00D01FEE">
        <w:rPr>
          <w:rFonts w:ascii="Times New Roman" w:eastAsia="Times New Roman" w:hAnsi="Times New Roman" w:cs="Times New Roman"/>
          <w:color w:val="000000"/>
          <w:u w:color="000000"/>
        </w:rPr>
        <w:t>Hajnówce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przed upływem ostatniego dnia terminu naboru wniosków.</w:t>
      </w:r>
    </w:p>
    <w:p w14:paraId="1F40CFA0" w14:textId="77777777" w:rsidR="00E43A79" w:rsidRPr="00D01FEE" w:rsidRDefault="00050AA6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4.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Wnioski złożone przez podmioty nieuprawnio</w:t>
      </w:r>
      <w:r w:rsidR="00C829F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ne oraz złożone po terminie nie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podlegają rozpatrzeniu.</w:t>
      </w:r>
    </w:p>
    <w:p w14:paraId="1469FAFA" w14:textId="77777777" w:rsidR="00E43A79" w:rsidRPr="00D01FEE" w:rsidRDefault="00C829F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5.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Ocenione pod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względem formalnym wnioski nie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podlegają zwrotowi.</w:t>
      </w:r>
    </w:p>
    <w:p w14:paraId="40CE1818" w14:textId="77777777" w:rsidR="00E43A79" w:rsidRPr="00D01FEE" w:rsidRDefault="00C829F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6.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Złożenie poprawnego p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od względem formalnym wniosku o dotację nie jest równoznaczne z jej przyznaniem oraz nie gwarantuje przyznania dotacji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wysokości określonej przez wnioskodawcę.</w:t>
      </w:r>
    </w:p>
    <w:p w14:paraId="3D7F314D" w14:textId="77777777" w:rsidR="00E43A79" w:rsidRPr="00D01FEE" w:rsidRDefault="00C829F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7.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Informację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z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łożonych wnioskach podaje się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Biulety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nie Informacji Publicznej w terminie 14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dni od dnia upływu naboru wniosków.</w:t>
      </w:r>
    </w:p>
    <w:p w14:paraId="539335FB" w14:textId="0917C431" w:rsidR="00E43A79" w:rsidRPr="00D01FEE" w:rsidRDefault="00C829F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Pr="00D01FEE">
        <w:rPr>
          <w:rFonts w:ascii="Times New Roman" w:eastAsia="Times New Roman" w:hAnsi="Times New Roman" w:cs="Times New Roman"/>
          <w:b/>
        </w:rPr>
        <w:t>4.</w:t>
      </w:r>
      <w:r w:rsidRPr="00D01FEE">
        <w:rPr>
          <w:rFonts w:ascii="Times New Roman" w:eastAsia="Times New Roman" w:hAnsi="Times New Roman" w:cs="Times New Roman"/>
        </w:rPr>
        <w:t xml:space="preserve">1.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Do wniosku, o którym mowa w § 3 ust.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1, dołącza się:</w:t>
      </w:r>
    </w:p>
    <w:p w14:paraId="518AC44F" w14:textId="1354C0BA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1)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decyzję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wpisie zabytku do rejestru </w:t>
      </w:r>
      <w:r w:rsidR="006C58E5">
        <w:rPr>
          <w:rFonts w:ascii="Times New Roman" w:eastAsia="Times New Roman" w:hAnsi="Times New Roman" w:cs="Times New Roman"/>
          <w:color w:val="000000"/>
          <w:u w:color="000000"/>
        </w:rPr>
        <w:t xml:space="preserve">lub ewidencji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zabytków;</w:t>
      </w:r>
    </w:p>
    <w:p w14:paraId="5399FAA4" w14:textId="77777777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dokument potwierdzający posiadanie tytułu prawnego do zabytku;</w:t>
      </w:r>
    </w:p>
    <w:p w14:paraId="55314DA7" w14:textId="77777777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3)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pozwolenie właściwego konserwatora zabytków na wykonanie prac, które mają być przedmiotem dotacji;</w:t>
      </w:r>
    </w:p>
    <w:p w14:paraId="5F7CE4F8" w14:textId="77777777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4)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pozwolenie na budowę lub potwierdzenie zgłoszenia robót budowlanych, jeśli prowadzone prace, które mają być przedmiotem dotacji, wymagają takiego postępowania na podstawie przepisów Prawa budowlanego;</w:t>
      </w:r>
    </w:p>
    <w:p w14:paraId="5568EE1C" w14:textId="77777777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>5) z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godę właściciela zabytku nieruchomego lub użytkownika wieczys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tego nieruchomości gruntowej na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przeprowadz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enie prac objętych wnioskiem,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przypadku gdy wnioskodawcą jest współwłaściciel, dzierżawca lub jednostka organizacyjna, na rzecz której ustanowiony jest trwały zarząd;</w:t>
      </w:r>
    </w:p>
    <w:p w14:paraId="35839737" w14:textId="35726A80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6)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uchwały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sprawie wyrażenia zgody na przeprowadzenie prac objętych wnioskiem oraz upoważnieni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a zarządu do złożenia wniosku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udzielenie dotacji celowej na prace przy zabytku wpisanym do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rejestru </w:t>
      </w:r>
      <w:r w:rsidR="006C58E5">
        <w:rPr>
          <w:rFonts w:ascii="Times New Roman" w:eastAsia="Times New Roman" w:hAnsi="Times New Roman" w:cs="Times New Roman"/>
          <w:color w:val="000000"/>
          <w:u w:color="000000"/>
        </w:rPr>
        <w:t xml:space="preserve">lub ewidencji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zabytków,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przypadku gdy wnioskodawcą jest wspólnota mieszkaniowa;</w:t>
      </w:r>
    </w:p>
    <w:p w14:paraId="144CFA2A" w14:textId="77777777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7)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dokument potwierdzający sposó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b reprezentacji wnioskodawcy,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przypadku gdy wnioskodawcą jest osoba prawna;</w:t>
      </w:r>
    </w:p>
    <w:p w14:paraId="6825E749" w14:textId="77777777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8)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pełnomocnictwo,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przypadku gdy wnioskodawca reprezentowany jest przez przedstawiciela;</w:t>
      </w:r>
    </w:p>
    <w:p w14:paraId="1126C70B" w14:textId="77777777" w:rsidR="00E43A79" w:rsidRPr="00D01FEE" w:rsidRDefault="00C829F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lastRenderedPageBreak/>
        <w:t xml:space="preserve">9)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kosztorys inwestorski planowanych prac lub robót;</w:t>
      </w:r>
    </w:p>
    <w:p w14:paraId="17AEBD93" w14:textId="77777777" w:rsidR="00E43A79" w:rsidRPr="00D01FEE" w:rsidRDefault="00834FEF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10)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dokumentację fotograficzną st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anu zachowania zabytku (max. 10 zdjęć) wykonaną nie wcześniej niż 3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miesiące przed dniem ogłoszenia naboru.</w:t>
      </w:r>
    </w:p>
    <w:p w14:paraId="25AB7C4E" w14:textId="77777777" w:rsidR="00E43A79" w:rsidRPr="00D01FEE" w:rsidRDefault="00834FEF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Wszystkie </w:t>
      </w:r>
      <w:r w:rsidR="006E1691" w:rsidRPr="00D01FEE">
        <w:rPr>
          <w:rFonts w:ascii="Times New Roman" w:eastAsia="Times New Roman" w:hAnsi="Times New Roman" w:cs="Times New Roman"/>
          <w:color w:val="000000"/>
          <w:u w:color="000000"/>
        </w:rPr>
        <w:t>załączniki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do wniosku załącza się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oryginałac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>h lub kopiach potwierdzonych za zgodność z o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ryginałem przez Wnioskodawcę lub osobę upoważnioną do reprezentowania Wnioskodawcy.</w:t>
      </w:r>
    </w:p>
    <w:p w14:paraId="3ECC9640" w14:textId="0F0D88A4" w:rsidR="00E43A79" w:rsidRPr="00D01FEE" w:rsidRDefault="00834FEF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 xml:space="preserve">§ 5.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O dotację może ubiegać się osoba fizyczna </w:t>
      </w:r>
      <w:r w:rsidR="00E43A79" w:rsidRPr="00493798">
        <w:rPr>
          <w:rFonts w:ascii="Times New Roman" w:eastAsia="Times New Roman" w:hAnsi="Times New Roman" w:cs="Times New Roman"/>
          <w:u w:color="000000"/>
        </w:rPr>
        <w:t>lub jednostka organizacyjna niezaliczona do sektora  finansów publicznych, posiadająca tytuł prawny do zabytk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u, wynikający z</w:t>
      </w:r>
      <w:r w:rsidR="006C58E5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prawa własności, użytkowania wieczystego, trwałego zarządu, ograniczonego prawa rzeczowego albo stosunku zobowiązaniowego i</w:t>
      </w:r>
      <w:r w:rsidR="006C58E5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finansująca prowadzenie prac konserwatorskich, restauratorskich lub robót budowlanych przy tym zabytku.</w:t>
      </w:r>
    </w:p>
    <w:p w14:paraId="49ACEDE4" w14:textId="77777777" w:rsidR="00E43A79" w:rsidRPr="00D01FEE" w:rsidRDefault="00223812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 xml:space="preserve">§ 6. </w:t>
      </w:r>
      <w:r w:rsidR="0088130F" w:rsidRPr="00D01FEE">
        <w:rPr>
          <w:rFonts w:ascii="Times New Roman" w:eastAsia="Times New Roman" w:hAnsi="Times New Roman" w:cs="Times New Roman"/>
        </w:rPr>
        <w:t xml:space="preserve">1.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 przypadku </w:t>
      </w:r>
      <w:r w:rsidR="006E1691" w:rsidRPr="00D01FEE">
        <w:rPr>
          <w:rFonts w:ascii="Times New Roman" w:eastAsia="Times New Roman" w:hAnsi="Times New Roman" w:cs="Times New Roman"/>
          <w:color w:val="000000"/>
          <w:u w:color="000000"/>
        </w:rPr>
        <w:t>Wnioskodawcy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prowadzącego działalność gospodarczą lub działalność rolniczą, dotacja stanowić będzie odpowiednio pomoc de</w:t>
      </w:r>
      <w:r w:rsidR="0088130F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minimis lub pomoc de minimis w rolnictwie, a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jej udzielenie następuje zgodnie z:</w:t>
      </w:r>
    </w:p>
    <w:p w14:paraId="0A2F191A" w14:textId="77777777" w:rsidR="00E43A79" w:rsidRPr="00D01FEE" w:rsidRDefault="0088130F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1)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rozporządzeniem Komisji (UE) Nr 1407/2013 z dnia 18 grudnia 2013 r. w sprawie stosowania art. 107 i 108 Traktatu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funkcjonowaniu Unii Europejskiej do pomocy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de minimis (Dz. Urz. UE L 352/1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24.12.2013), zmienionym rozporzą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dzeniem Komisji (UE) 2020/972 z dnia 2 lipca 2020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r. zmieni</w:t>
      </w:r>
      <w:r w:rsidR="0076267E" w:rsidRPr="00D01FEE">
        <w:rPr>
          <w:rFonts w:ascii="Times New Roman" w:eastAsia="Times New Roman" w:hAnsi="Times New Roman" w:cs="Times New Roman"/>
          <w:color w:val="000000"/>
          <w:u w:color="000000"/>
        </w:rPr>
        <w:t>a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jącym roz</w:t>
      </w:r>
      <w:r w:rsidR="0076267E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porządzenie (UE) nr 1407/2013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odniesieniu do jego przedłużenia oraz zmieniającym ro</w:t>
      </w:r>
      <w:r w:rsidR="0076267E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zporządzenie (UE) nr 651/2014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odn</w:t>
      </w:r>
      <w:r w:rsidR="0076267E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iesieniu do jego przedłużenia i odpowiednich dostosowań (Dz.U. UE L 215/3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7.07.2020);</w:t>
      </w:r>
    </w:p>
    <w:p w14:paraId="4BE2A2AE" w14:textId="153FC430" w:rsidR="00E43A79" w:rsidRPr="00D01FEE" w:rsidRDefault="0076267E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>2)</w:t>
      </w:r>
      <w:r w:rsidR="006C58E5">
        <w:rPr>
          <w:rFonts w:ascii="Times New Roman" w:eastAsia="Times New Roman" w:hAnsi="Times New Roman" w:cs="Times New Roman"/>
        </w:rPr>
        <w:t xml:space="preserve">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rozporządzeniem Komisji (UE) Nr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1408/20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13 z dnia 18 grudnia 2013 r. w sprawie stosowania art. 107 i 108 Traktatu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funkcjonowaniu Unii Euro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pejskiej do pomocy de minimis w sektorze rolnym (Dz. U. UE L 352/9 24.12.2013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r.), zmienionym rozporzą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dzeniem Komisji (UE) 2019/316 z dnia 21 lutego 2019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r. zmieni</w:t>
      </w:r>
      <w:r w:rsidR="00223812" w:rsidRPr="00D01FEE">
        <w:rPr>
          <w:rFonts w:ascii="Times New Roman" w:eastAsia="Times New Roman" w:hAnsi="Times New Roman" w:cs="Times New Roman"/>
          <w:color w:val="000000"/>
          <w:u w:color="000000"/>
        </w:rPr>
        <w:t>a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jącym rozporządzenie (UE) Nr 1408//2013 w sprawie stosowania art. 107 i 108 Traktatu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funkcjonowaniu Unii Euro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pejskiej do pomocy de minimis w sektorze rolnym (Dz. U. UE L 51 I/1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22.02.2019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r.).</w:t>
      </w:r>
    </w:p>
    <w:p w14:paraId="5087DBCE" w14:textId="77777777" w:rsidR="00E43A79" w:rsidRPr="00D01FEE" w:rsidRDefault="0076267E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W przypadku przekroczenia dopuszczalnego pułapu pomocy de minimis oraz poziomu dopuszc</w:t>
      </w:r>
      <w:r w:rsidR="006E1691" w:rsidRPr="00D01FEE">
        <w:rPr>
          <w:rFonts w:ascii="Times New Roman" w:eastAsia="Times New Roman" w:hAnsi="Times New Roman" w:cs="Times New Roman"/>
          <w:color w:val="000000"/>
          <w:u w:color="000000"/>
        </w:rPr>
        <w:t>z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alnej i</w:t>
      </w:r>
      <w:r w:rsidR="00486AE2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ntensywności pomocy dotacja nie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zostanie udzielona.</w:t>
      </w:r>
    </w:p>
    <w:p w14:paraId="07084B93" w14:textId="77777777" w:rsidR="00E43A79" w:rsidRPr="00D01FEE" w:rsidRDefault="00486AE2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3.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 przypadku ubiegania się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pomoc de minimis, Wnioskodawca zobowiązan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y jest do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przedstawienia wraz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wnioskiem o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udzielenie dotacji:</w:t>
      </w:r>
    </w:p>
    <w:p w14:paraId="644802CB" w14:textId="60055FB2" w:rsidR="00E43A79" w:rsidRPr="00D01FEE" w:rsidRDefault="00486AE2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1)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wszystkich zaświadcz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eń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pomocy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de minimis, pomocy de minimis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roln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ictwie oraz pomocy de minimis </w:t>
      </w:r>
      <w:r w:rsidR="00A40992">
        <w:rPr>
          <w:rFonts w:ascii="Times New Roman" w:eastAsia="Times New Roman" w:hAnsi="Times New Roman" w:cs="Times New Roman"/>
          <w:color w:val="000000"/>
          <w:u w:color="000000"/>
        </w:rPr>
        <w:br/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 rybołówstwie, jakie otrzymał w roku, w 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którym ubiega się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pomoc o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raz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ciągu dwóch poprzedzających go latach 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podatkowych albo oświadczenia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wielkości pomocy 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de minimis, pomocy de minimis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roln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ictwie oraz pomocy de minimis w rybołówstwie, jakie otrzymał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t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ym okresie, albo oświadczenia o nieotrzymaniu takiej pomocy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tym okresie;</w:t>
      </w:r>
    </w:p>
    <w:p w14:paraId="39A00F05" w14:textId="4935096E" w:rsidR="00E43A79" w:rsidRPr="00D01FEE" w:rsidRDefault="002F1F78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informacji niezbędnej do udziele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nia pomocy de mininis zgodnie z zakresem i wzorem określonym </w:t>
      </w:r>
      <w:r w:rsidR="00A40992">
        <w:rPr>
          <w:rFonts w:ascii="Times New Roman" w:eastAsia="Times New Roman" w:hAnsi="Times New Roman" w:cs="Times New Roman"/>
          <w:color w:val="000000"/>
          <w:u w:color="000000"/>
        </w:rPr>
        <w:br/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 rozporządzeniu Rady Ministrów z dnia 29 marca 2010 r.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sprawie zakresu informacji przedstawianych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przez podmiot ubiegający się o pomoc de minimis (Dz. U. z 2010 r. Nr 53, poz. 311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późn. zm.) lub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rozporządzeniu Rady Ministrów z dnia 11 czerwca 2010 r.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sprawie informacji składanych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przez podmioty ubiegające się o pomoc de minimis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olnictwie lub rybołówstwie (Dz.U. z 2010 r. Nr 121, poz.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810).</w:t>
      </w:r>
    </w:p>
    <w:p w14:paraId="4C6D1486" w14:textId="11A9E2EC" w:rsidR="00E43A79" w:rsidRPr="00D01FEE" w:rsidRDefault="002F1F78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Pr="00D01FEE">
        <w:rPr>
          <w:rFonts w:ascii="Times New Roman" w:eastAsia="Times New Roman" w:hAnsi="Times New Roman" w:cs="Times New Roman"/>
          <w:b/>
        </w:rPr>
        <w:t>7.</w:t>
      </w:r>
      <w:r w:rsidRPr="00D01FEE">
        <w:rPr>
          <w:rFonts w:ascii="Times New Roman" w:eastAsia="Times New Roman" w:hAnsi="Times New Roman" w:cs="Times New Roman"/>
        </w:rPr>
        <w:t xml:space="preserve">1. </w:t>
      </w:r>
      <w:r w:rsidR="00955CFD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Wnioski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przyznanie dotacji opiniuje Komisja Oceniająca powołana przez Starostę </w:t>
      </w:r>
      <w:r w:rsidR="003F23B2" w:rsidRPr="00D01FEE">
        <w:rPr>
          <w:rFonts w:ascii="Times New Roman" w:eastAsia="Times New Roman" w:hAnsi="Times New Roman" w:cs="Times New Roman"/>
          <w:color w:val="000000"/>
          <w:u w:color="000000"/>
        </w:rPr>
        <w:t>Hajnowskiego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0FB92D21" w14:textId="30F6AD93" w:rsidR="00E43A79" w:rsidRPr="00D01FEE" w:rsidRDefault="002F1F78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>2.</w:t>
      </w:r>
      <w:r w:rsidR="002D28AA">
        <w:rPr>
          <w:rFonts w:ascii="Times New Roman" w:eastAsia="Times New Roman" w:hAnsi="Times New Roman" w:cs="Times New Roman"/>
        </w:rPr>
        <w:t xml:space="preserve">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Przy opiniowaniu wniosków przez Komisję Oceniającą zastosowanie mają następujące kryteria:</w:t>
      </w:r>
    </w:p>
    <w:p w14:paraId="4E04F34D" w14:textId="77777777" w:rsidR="00E43A79" w:rsidRPr="00D01FEE" w:rsidRDefault="00223812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1)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znaczenie zabytku dla dziedzictwa kulturowego: war</w:t>
      </w:r>
      <w:r w:rsidR="0060163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tość artystyczna, historyczna i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naukowa zabytku;</w:t>
      </w:r>
    </w:p>
    <w:p w14:paraId="2EF6A02C" w14:textId="77777777" w:rsidR="00E43A79" w:rsidRPr="00D01FEE" w:rsidRDefault="00223812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stan zachowania zabytku;</w:t>
      </w:r>
    </w:p>
    <w:p w14:paraId="466B9199" w14:textId="77777777" w:rsidR="00E43A79" w:rsidRPr="00D01FEE" w:rsidRDefault="00223812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3) </w:t>
      </w:r>
      <w:r w:rsidR="0060163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znaczenie zabytku i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jego dostępność dla lokalnej społeczności;</w:t>
      </w:r>
    </w:p>
    <w:p w14:paraId="27BD7DB7" w14:textId="77777777" w:rsidR="00E43A79" w:rsidRPr="00D01FEE" w:rsidRDefault="00223812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4)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zakres rzeczowy prac wpływający na zabezpieczenie, utrwalenie substancji zabytku, zahamowanie procesów destrukcji;</w:t>
      </w:r>
    </w:p>
    <w:p w14:paraId="2B8C94DF" w14:textId="77777777" w:rsidR="00E43A79" w:rsidRPr="00D01FEE" w:rsidRDefault="0060163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5)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zaangażo</w:t>
      </w:r>
      <w:r w:rsidR="002F1F78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wanie finansowe Wnioskodawcy,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tym wskazanie innych </w:t>
      </w:r>
      <w:r w:rsidR="003F23B2" w:rsidRPr="00D01FEE">
        <w:rPr>
          <w:rFonts w:ascii="Times New Roman" w:eastAsia="Times New Roman" w:hAnsi="Times New Roman" w:cs="Times New Roman"/>
          <w:color w:val="000000"/>
          <w:u w:color="000000"/>
        </w:rPr>
        <w:t>źródeł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finansowania prac lub robót;</w:t>
      </w:r>
    </w:p>
    <w:p w14:paraId="4B37FC1D" w14:textId="77777777" w:rsidR="00E43A79" w:rsidRPr="00D01FEE" w:rsidRDefault="0060163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6)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poniesione przez Wnioskodawcę nakłady konieczne na wykonanie prac przy danym zabytku.</w:t>
      </w:r>
    </w:p>
    <w:p w14:paraId="3DCFBADA" w14:textId="77777777" w:rsidR="00FB7F9A" w:rsidRPr="00D01FEE" w:rsidRDefault="00601639" w:rsidP="00D5412B">
      <w:pPr>
        <w:keepLines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3.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Komisja opiniuje złożone wnioski na piśmie, przedstawiając Zarządowi Powiatu </w:t>
      </w:r>
      <w:r w:rsidR="003F23B2" w:rsidRPr="00D01FEE">
        <w:rPr>
          <w:rFonts w:ascii="Times New Roman" w:eastAsia="Times New Roman" w:hAnsi="Times New Roman" w:cs="Times New Roman"/>
          <w:color w:val="000000"/>
          <w:u w:color="000000"/>
        </w:rPr>
        <w:t>Hajnowskiego</w:t>
      </w:r>
      <w:r w:rsidR="00FB7F9A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propozycję podmiotów, którym rekomenduje się udzielenie dotacji.</w:t>
      </w:r>
    </w:p>
    <w:p w14:paraId="654020A0" w14:textId="4A56194A" w:rsidR="00E43A79" w:rsidRPr="00D01FEE" w:rsidRDefault="002F1F78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lastRenderedPageBreak/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="00601639" w:rsidRPr="00D01FEE">
        <w:rPr>
          <w:rFonts w:ascii="Times New Roman" w:eastAsia="Times New Roman" w:hAnsi="Times New Roman" w:cs="Times New Roman"/>
          <w:b/>
        </w:rPr>
        <w:t>8.</w:t>
      </w:r>
      <w:r w:rsidR="00601639" w:rsidRPr="00D01FEE">
        <w:rPr>
          <w:rFonts w:ascii="Times New Roman" w:eastAsia="Times New Roman" w:hAnsi="Times New Roman" w:cs="Times New Roman"/>
        </w:rPr>
        <w:t xml:space="preserve">1.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Zarząd Powiatu </w:t>
      </w:r>
      <w:r w:rsidR="003F23B2" w:rsidRPr="00D01FEE">
        <w:rPr>
          <w:rFonts w:ascii="Times New Roman" w:eastAsia="Times New Roman" w:hAnsi="Times New Roman" w:cs="Times New Roman"/>
          <w:color w:val="000000"/>
          <w:u w:color="000000"/>
        </w:rPr>
        <w:t>Hajnowskiego</w:t>
      </w:r>
      <w:r w:rsidR="0060163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po zapoznaniu się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opinią Komisji Ocenia</w:t>
      </w:r>
      <w:r w:rsidR="0060163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jącej przedkłada rekomendacje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sprawie udzielenia dotacji Radzie Powiatu </w:t>
      </w:r>
      <w:r w:rsidR="003F23B2" w:rsidRPr="00D01FEE">
        <w:rPr>
          <w:rFonts w:ascii="Times New Roman" w:eastAsia="Times New Roman" w:hAnsi="Times New Roman" w:cs="Times New Roman"/>
          <w:color w:val="000000"/>
          <w:u w:color="000000"/>
        </w:rPr>
        <w:t>Hajnowskiego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, która w uchwale przyznającej dotację celową określa:</w:t>
      </w:r>
    </w:p>
    <w:p w14:paraId="68307563" w14:textId="77777777" w:rsidR="00E43A79" w:rsidRPr="00D01FEE" w:rsidRDefault="0060163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1)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podmiot otrzymujący dotację;</w:t>
      </w:r>
    </w:p>
    <w:p w14:paraId="261439F2" w14:textId="77777777" w:rsidR="00E43A79" w:rsidRPr="00D01FEE" w:rsidRDefault="0060163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nazwę zadania, na realizacje którego zostaje przyznana dotacja;</w:t>
      </w:r>
    </w:p>
    <w:p w14:paraId="70FFD0BA" w14:textId="77777777" w:rsidR="00E43A79" w:rsidRPr="00D01FEE" w:rsidRDefault="00601639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3)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kwotę dotacji.</w:t>
      </w:r>
    </w:p>
    <w:p w14:paraId="20F76B47" w14:textId="77777777" w:rsidR="00E43A79" w:rsidRPr="00D01FEE" w:rsidRDefault="0060163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Uchwała Rady Powiatu </w:t>
      </w:r>
      <w:r w:rsidR="003F23B2" w:rsidRPr="00D01FEE">
        <w:rPr>
          <w:rFonts w:ascii="Times New Roman" w:eastAsia="Times New Roman" w:hAnsi="Times New Roman" w:cs="Times New Roman"/>
          <w:color w:val="000000"/>
          <w:u w:color="000000"/>
        </w:rPr>
        <w:t>Hajnowskiego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, o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której mowa w ust.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1, stano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wi podstawę do zawarcia umowy z Wnioskodawcą, zwanym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jej treści "Beneficj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>e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ntem".</w:t>
      </w:r>
    </w:p>
    <w:p w14:paraId="4EDB586F" w14:textId="77777777" w:rsidR="00E43A79" w:rsidRPr="00D01FEE" w:rsidRDefault="0060163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3.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Informację 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przyznanych dotacjach, 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uwzględniającą dane określone w ust. 1 podaje się do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publicznej wia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domości poprzez opublikowanie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Biuletynie Informacji Publicznej.</w:t>
      </w:r>
    </w:p>
    <w:p w14:paraId="4FDC8BC4" w14:textId="2675D645" w:rsidR="00E43A79" w:rsidRPr="00493798" w:rsidRDefault="0060163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u w:color="000000"/>
        </w:rPr>
      </w:pPr>
      <w:r w:rsidRPr="00493798">
        <w:rPr>
          <w:rFonts w:ascii="Times New Roman" w:eastAsia="Times New Roman" w:hAnsi="Times New Roman" w:cs="Times New Roman"/>
          <w:b/>
        </w:rPr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Pr="00493798">
        <w:rPr>
          <w:rFonts w:ascii="Times New Roman" w:eastAsia="Times New Roman" w:hAnsi="Times New Roman" w:cs="Times New Roman"/>
          <w:b/>
        </w:rPr>
        <w:t>9.</w:t>
      </w:r>
      <w:r w:rsidRPr="00493798">
        <w:rPr>
          <w:rFonts w:ascii="Times New Roman" w:eastAsia="Times New Roman" w:hAnsi="Times New Roman" w:cs="Times New Roman"/>
        </w:rPr>
        <w:t xml:space="preserve">1. </w:t>
      </w:r>
      <w:r w:rsidR="00E43A79" w:rsidRPr="00493798">
        <w:rPr>
          <w:rFonts w:ascii="Times New Roman" w:eastAsia="Times New Roman" w:hAnsi="Times New Roman" w:cs="Times New Roman"/>
          <w:u w:color="000000"/>
        </w:rPr>
        <w:t>W przypadku przyznania dotacji na dofinansowanie prac lub robót budowlanyc</w:t>
      </w:r>
      <w:r w:rsidRPr="00493798">
        <w:rPr>
          <w:rFonts w:ascii="Times New Roman" w:eastAsia="Times New Roman" w:hAnsi="Times New Roman" w:cs="Times New Roman"/>
          <w:u w:color="000000"/>
        </w:rPr>
        <w:t xml:space="preserve">h przy zabytku, o którym mowa w </w:t>
      </w:r>
      <w:r w:rsidR="00E43A79" w:rsidRPr="00493798">
        <w:rPr>
          <w:rFonts w:ascii="Times New Roman" w:eastAsia="Times New Roman" w:hAnsi="Times New Roman" w:cs="Times New Roman"/>
          <w:u w:color="000000"/>
        </w:rPr>
        <w:t>§1 ust</w:t>
      </w:r>
      <w:r w:rsidRPr="00493798">
        <w:rPr>
          <w:rFonts w:ascii="Times New Roman" w:eastAsia="Times New Roman" w:hAnsi="Times New Roman" w:cs="Times New Roman"/>
          <w:u w:color="000000"/>
        </w:rPr>
        <w:t xml:space="preserve">. 1, w </w:t>
      </w:r>
      <w:r w:rsidR="00E43A79" w:rsidRPr="00493798">
        <w:rPr>
          <w:rFonts w:ascii="Times New Roman" w:eastAsia="Times New Roman" w:hAnsi="Times New Roman" w:cs="Times New Roman"/>
          <w:u w:color="000000"/>
        </w:rPr>
        <w:t>wysokości niższej niż wnioskowana dopuszcza się możliwość zm</w:t>
      </w:r>
      <w:r w:rsidRPr="00493798">
        <w:rPr>
          <w:rFonts w:ascii="Times New Roman" w:eastAsia="Times New Roman" w:hAnsi="Times New Roman" w:cs="Times New Roman"/>
          <w:u w:color="000000"/>
        </w:rPr>
        <w:t xml:space="preserve">niejszenia zakresu rzeczowego i </w:t>
      </w:r>
      <w:r w:rsidR="00E43A79" w:rsidRPr="00493798">
        <w:rPr>
          <w:rFonts w:ascii="Times New Roman" w:eastAsia="Times New Roman" w:hAnsi="Times New Roman" w:cs="Times New Roman"/>
          <w:u w:color="000000"/>
        </w:rPr>
        <w:t>finansowego zadania proporcjonalnie do przyznanej kwoty dotacji, po uprzedniej aktualizacji harmonogramu i</w:t>
      </w:r>
      <w:r w:rsidRPr="00493798">
        <w:rPr>
          <w:rFonts w:ascii="Times New Roman" w:eastAsia="Times New Roman" w:hAnsi="Times New Roman" w:cs="Times New Roman"/>
          <w:u w:color="000000"/>
        </w:rPr>
        <w:t xml:space="preserve"> </w:t>
      </w:r>
      <w:r w:rsidR="00E43A79" w:rsidRPr="00493798">
        <w:rPr>
          <w:rFonts w:ascii="Times New Roman" w:eastAsia="Times New Roman" w:hAnsi="Times New Roman" w:cs="Times New Roman"/>
          <w:u w:color="000000"/>
        </w:rPr>
        <w:t>kosztorysu zadania.</w:t>
      </w:r>
    </w:p>
    <w:p w14:paraId="5AEAB831" w14:textId="77777777" w:rsidR="00E43A79" w:rsidRPr="00493798" w:rsidRDefault="0060163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u w:color="000000"/>
        </w:rPr>
      </w:pPr>
      <w:r w:rsidRPr="00493798">
        <w:rPr>
          <w:rFonts w:ascii="Times New Roman" w:eastAsia="Times New Roman" w:hAnsi="Times New Roman" w:cs="Times New Roman"/>
        </w:rPr>
        <w:t xml:space="preserve">2. </w:t>
      </w:r>
      <w:r w:rsidR="00E43A79" w:rsidRPr="00493798">
        <w:rPr>
          <w:rFonts w:ascii="Times New Roman" w:eastAsia="Times New Roman" w:hAnsi="Times New Roman" w:cs="Times New Roman"/>
          <w:u w:color="000000"/>
        </w:rPr>
        <w:t>W przypadku aktualizacji zakresu rzeczowego lub finansowego zadania, zostaje zachowany procentowy udział dotacji.</w:t>
      </w:r>
    </w:p>
    <w:p w14:paraId="79A90F68" w14:textId="77777777" w:rsidR="00E43A79" w:rsidRPr="00D01FEE" w:rsidRDefault="00601639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>§ 10.</w:t>
      </w:r>
      <w:r w:rsidRPr="00D01FEE">
        <w:rPr>
          <w:rFonts w:ascii="Times New Roman" w:eastAsia="Times New Roman" w:hAnsi="Times New Roman" w:cs="Times New Roman"/>
        </w:rPr>
        <w:t xml:space="preserve">1.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Umowa zawierana jest na czas realizacji zadani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a, którego termin określa się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jej treści. </w:t>
      </w:r>
    </w:p>
    <w:p w14:paraId="65C1004A" w14:textId="77777777" w:rsidR="00E43A79" w:rsidRPr="00D01FEE" w:rsidRDefault="00196DB5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Niepodpis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anie przez Wnioskodawcę umowy w ciągu 30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dni od dnia otrzymania projektu um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owy jest tożsame z rezygnacją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otrzymania dotacji.</w:t>
      </w:r>
    </w:p>
    <w:p w14:paraId="38350C4C" w14:textId="39B68D7E" w:rsidR="00FB7F9A" w:rsidRPr="00D01FEE" w:rsidRDefault="00196DB5" w:rsidP="00D5412B">
      <w:pPr>
        <w:keepLines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Pr="00D01FEE">
        <w:rPr>
          <w:rFonts w:ascii="Times New Roman" w:eastAsia="Times New Roman" w:hAnsi="Times New Roman" w:cs="Times New Roman"/>
          <w:b/>
        </w:rPr>
        <w:t>11.</w:t>
      </w:r>
      <w:r w:rsidRPr="00D01FEE">
        <w:rPr>
          <w:rFonts w:ascii="Times New Roman" w:eastAsia="Times New Roman" w:hAnsi="Times New Roman" w:cs="Times New Roman"/>
        </w:rPr>
        <w:t xml:space="preserve">1.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Beneficjent zobowiązany jest do złożenia pisemneg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o sprawozdania merytorycznego i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rozliczenia f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inansowego otrzymanej dotacji w terminie określonym w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umowie</w:t>
      </w:r>
      <w:r w:rsidR="00FB7F9A" w:rsidRPr="00D01FEE">
        <w:rPr>
          <w:rFonts w:ascii="Times New Roman" w:eastAsia="Times New Roman" w:hAnsi="Times New Roman" w:cs="Times New Roman"/>
          <w:color w:val="000000"/>
          <w:u w:color="000000"/>
        </w:rPr>
        <w:t>.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756291">
        <w:rPr>
          <w:rFonts w:ascii="Times New Roman" w:eastAsia="Times New Roman" w:hAnsi="Times New Roman" w:cs="Times New Roman"/>
          <w:color w:val="000000"/>
          <w:u w:color="000000"/>
        </w:rPr>
        <w:t>Sprawozdanie</w:t>
      </w:r>
      <w:r w:rsidR="0087637C">
        <w:rPr>
          <w:rFonts w:ascii="Times New Roman" w:eastAsia="Times New Roman" w:hAnsi="Times New Roman" w:cs="Times New Roman"/>
          <w:color w:val="000000"/>
          <w:u w:color="000000"/>
        </w:rPr>
        <w:t xml:space="preserve"> stanowi załącznik nr 2 do niniejszych zasad.</w:t>
      </w:r>
    </w:p>
    <w:p w14:paraId="66258B49" w14:textId="18090096" w:rsidR="00E43A79" w:rsidRPr="00D01FEE" w:rsidRDefault="00196DB5" w:rsidP="00D5412B">
      <w:pPr>
        <w:keepLines/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2. </w:t>
      </w:r>
      <w:r w:rsidR="0087637C">
        <w:rPr>
          <w:rFonts w:ascii="Times New Roman" w:eastAsia="Times New Roman" w:hAnsi="Times New Roman" w:cs="Times New Roman"/>
        </w:rPr>
        <w:t xml:space="preserve">Do </w:t>
      </w:r>
      <w:r w:rsidR="0087637C">
        <w:rPr>
          <w:rFonts w:ascii="Times New Roman" w:eastAsia="Times New Roman" w:hAnsi="Times New Roman" w:cs="Times New Roman"/>
          <w:color w:val="000000"/>
          <w:u w:color="000000"/>
        </w:rPr>
        <w:t>s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prawozdani</w:t>
      </w:r>
      <w:r w:rsidR="0087637C">
        <w:rPr>
          <w:rFonts w:ascii="Times New Roman" w:eastAsia="Times New Roman" w:hAnsi="Times New Roman" w:cs="Times New Roman"/>
          <w:color w:val="000000"/>
          <w:u w:color="000000"/>
        </w:rPr>
        <w:t>a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="0087637C">
        <w:rPr>
          <w:rFonts w:ascii="Times New Roman" w:eastAsia="Times New Roman" w:hAnsi="Times New Roman" w:cs="Times New Roman"/>
          <w:color w:val="000000"/>
          <w:u w:color="000000"/>
        </w:rPr>
        <w:t>beneficjent dołącza następujące dokumenty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:</w:t>
      </w:r>
    </w:p>
    <w:p w14:paraId="495D5AE4" w14:textId="6AFECF37" w:rsidR="00E43A79" w:rsidRPr="00075270" w:rsidRDefault="00196DB5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</w:rPr>
        <w:t xml:space="preserve">1) </w:t>
      </w:r>
      <w:r w:rsidR="00075270" w:rsidRPr="00493798">
        <w:rPr>
          <w:rFonts w:ascii="Times New Roman" w:hAnsi="Times New Roman" w:cs="Times New Roman"/>
        </w:rPr>
        <w:t>oryginały faktur/ rachunków, które po przyjęciu rozliczenia dotacji zostaną zwrócone</w:t>
      </w:r>
      <w:r w:rsidR="00075270" w:rsidRPr="00493798">
        <w:rPr>
          <w:rFonts w:ascii="Times New Roman" w:hAnsi="Times New Roman" w:cs="Times New Roman"/>
        </w:rPr>
        <w:br/>
        <w:t>dotowanemu;</w:t>
      </w:r>
    </w:p>
    <w:p w14:paraId="1D74C1D5" w14:textId="4C605C94" w:rsidR="00E43A79" w:rsidRPr="00075270" w:rsidRDefault="00196DB5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075270">
        <w:rPr>
          <w:rFonts w:ascii="Times New Roman" w:eastAsia="Times New Roman" w:hAnsi="Times New Roman" w:cs="Times New Roman"/>
        </w:rPr>
        <w:t xml:space="preserve">2) </w:t>
      </w:r>
      <w:r w:rsidR="00075270" w:rsidRPr="00493798">
        <w:rPr>
          <w:rFonts w:ascii="Times New Roman" w:hAnsi="Times New Roman" w:cs="Times New Roman"/>
        </w:rPr>
        <w:t>kosztorys powykonawczy oraz obmiar wykonanych prac lub robót</w:t>
      </w:r>
      <w:r w:rsidR="00E43A79" w:rsidRPr="00075270">
        <w:rPr>
          <w:rFonts w:ascii="Times New Roman" w:eastAsia="Times New Roman" w:hAnsi="Times New Roman" w:cs="Times New Roman"/>
          <w:color w:val="000000"/>
          <w:u w:color="000000"/>
        </w:rPr>
        <w:t>;</w:t>
      </w:r>
    </w:p>
    <w:p w14:paraId="233CDC87" w14:textId="27CC6D50" w:rsidR="00E43A79" w:rsidRPr="00075270" w:rsidRDefault="00196DB5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075270">
        <w:rPr>
          <w:rFonts w:ascii="Times New Roman" w:eastAsia="Times New Roman" w:hAnsi="Times New Roman" w:cs="Times New Roman"/>
        </w:rPr>
        <w:t xml:space="preserve">3) </w:t>
      </w:r>
      <w:r w:rsidR="00075270" w:rsidRPr="00493798">
        <w:rPr>
          <w:rFonts w:ascii="Times New Roman" w:hAnsi="Times New Roman" w:cs="Times New Roman"/>
        </w:rPr>
        <w:t>pisemną informację dotyczącą trybu wyboru wykonawcy prac lub robót</w:t>
      </w:r>
      <w:r w:rsidR="00E43A79" w:rsidRPr="00075270">
        <w:rPr>
          <w:rFonts w:ascii="Times New Roman" w:eastAsia="Times New Roman" w:hAnsi="Times New Roman" w:cs="Times New Roman"/>
          <w:color w:val="000000"/>
          <w:u w:color="000000"/>
        </w:rPr>
        <w:t>;</w:t>
      </w:r>
    </w:p>
    <w:p w14:paraId="70E4D9D7" w14:textId="0754DB5D" w:rsidR="00E43A79" w:rsidRPr="00075270" w:rsidRDefault="00196DB5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075270">
        <w:rPr>
          <w:rFonts w:ascii="Times New Roman" w:eastAsia="Times New Roman" w:hAnsi="Times New Roman" w:cs="Times New Roman"/>
        </w:rPr>
        <w:t xml:space="preserve">4) </w:t>
      </w:r>
      <w:r w:rsidR="00075270" w:rsidRPr="00493798">
        <w:rPr>
          <w:rFonts w:ascii="Times New Roman" w:hAnsi="Times New Roman" w:cs="Times New Roman"/>
        </w:rPr>
        <w:t>kopię umowy zawartej z wykonawcą prac lub robót;</w:t>
      </w:r>
    </w:p>
    <w:p w14:paraId="16861328" w14:textId="5D70358E" w:rsidR="00E43A79" w:rsidRPr="00075270" w:rsidRDefault="00196DB5" w:rsidP="00D5412B">
      <w:pPr>
        <w:spacing w:after="0" w:line="276" w:lineRule="auto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075270">
        <w:rPr>
          <w:rFonts w:ascii="Times New Roman" w:eastAsia="Times New Roman" w:hAnsi="Times New Roman" w:cs="Times New Roman"/>
        </w:rPr>
        <w:t xml:space="preserve">5) </w:t>
      </w:r>
      <w:r w:rsidR="00075270" w:rsidRPr="00493798">
        <w:rPr>
          <w:rFonts w:ascii="Times New Roman" w:hAnsi="Times New Roman" w:cs="Times New Roman"/>
        </w:rPr>
        <w:t>dokumentację fotograficzną przedstawiającą dotowany obiekt przed przystąpieniem do prac lub</w:t>
      </w:r>
      <w:r w:rsidR="00075270" w:rsidRPr="00493798">
        <w:rPr>
          <w:rFonts w:ascii="Times New Roman" w:hAnsi="Times New Roman" w:cs="Times New Roman"/>
        </w:rPr>
        <w:br/>
        <w:t>robót, w czasie ich trwania oraz po ich zakończeniu</w:t>
      </w:r>
      <w:r w:rsidR="00E43A79" w:rsidRPr="00075270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3099975C" w14:textId="04B83A87" w:rsidR="00E43A79" w:rsidRPr="00D01FEE" w:rsidRDefault="00196DB5" w:rsidP="00D5412B">
      <w:pPr>
        <w:keepLines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Pr="00D01FEE">
        <w:rPr>
          <w:rFonts w:ascii="Times New Roman" w:eastAsia="Times New Roman" w:hAnsi="Times New Roman" w:cs="Times New Roman"/>
          <w:b/>
        </w:rPr>
        <w:t xml:space="preserve">12.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Rozliczenie dotacji, zwrot niewykorzystanej dotacji</w:t>
      </w:r>
      <w:r w:rsidRPr="00D01FEE">
        <w:rPr>
          <w:rFonts w:ascii="Times New Roman" w:eastAsia="Times New Roman" w:hAnsi="Times New Roman" w:cs="Times New Roman"/>
          <w:color w:val="000000"/>
          <w:u w:color="000000"/>
        </w:rPr>
        <w:t xml:space="preserve"> lub wykorzystanej niezgodnie z umową, następuje w trybie i na zasadach określonych w ustawie z dnia 27 sierpnia 2009 r. o finansach publicznych (Dz. U. z 2022r. poz. 1634 z </w:t>
      </w:r>
      <w:r w:rsidR="00E43A79" w:rsidRPr="00D01FEE">
        <w:rPr>
          <w:rFonts w:ascii="Times New Roman" w:eastAsia="Times New Roman" w:hAnsi="Times New Roman" w:cs="Times New Roman"/>
          <w:color w:val="000000"/>
          <w:u w:color="000000"/>
        </w:rPr>
        <w:t>późn. zm.)</w:t>
      </w:r>
      <w:r w:rsidR="003F23B2" w:rsidRPr="00D01FEE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0F50763F" w14:textId="2AAA05B1" w:rsidR="00FB7F9A" w:rsidRPr="00D01FEE" w:rsidRDefault="00FB7F9A" w:rsidP="00D5412B">
      <w:pPr>
        <w:keepLines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D01FEE">
        <w:rPr>
          <w:rFonts w:ascii="Times New Roman" w:eastAsia="Times New Roman" w:hAnsi="Times New Roman" w:cs="Times New Roman"/>
          <w:b/>
        </w:rPr>
        <w:t>§</w:t>
      </w:r>
      <w:r w:rsidR="00A40992">
        <w:rPr>
          <w:rFonts w:ascii="Times New Roman" w:eastAsia="Times New Roman" w:hAnsi="Times New Roman" w:cs="Times New Roman"/>
          <w:b/>
        </w:rPr>
        <w:t xml:space="preserve"> </w:t>
      </w:r>
      <w:r w:rsidRPr="00D01FEE">
        <w:rPr>
          <w:rFonts w:ascii="Times New Roman" w:eastAsia="Times New Roman" w:hAnsi="Times New Roman" w:cs="Times New Roman"/>
          <w:b/>
        </w:rPr>
        <w:t xml:space="preserve">13. </w:t>
      </w:r>
      <w:r w:rsidRPr="00D01FEE">
        <w:rPr>
          <w:rFonts w:ascii="Times New Roman" w:eastAsia="Times New Roman" w:hAnsi="Times New Roman" w:cs="Times New Roman"/>
        </w:rPr>
        <w:t>Powiat Hajnowski ma prawo do kontroli rzetelności realizowanego zadania zgodnie z jego projektem oraz zawartą umową o udzieleniu dotacji, zarówno w trakcie jego realizacji, jak i po jego zakończeniu.</w:t>
      </w:r>
    </w:p>
    <w:p w14:paraId="70B77476" w14:textId="62AB50A2" w:rsidR="003F23B2" w:rsidRPr="00493798" w:rsidRDefault="00660B2E" w:rsidP="00D5412B">
      <w:pPr>
        <w:keepLines/>
        <w:spacing w:after="0"/>
        <w:ind w:firstLine="284"/>
        <w:jc w:val="both"/>
        <w:rPr>
          <w:rFonts w:ascii="Times New Roman" w:hAnsi="Times New Roman" w:cs="Times New Roman"/>
          <w:color w:val="000000"/>
          <w:u w:color="000000"/>
        </w:rPr>
      </w:pPr>
      <w:r w:rsidRPr="00493798">
        <w:rPr>
          <w:rFonts w:ascii="Times New Roman" w:hAnsi="Times New Roman" w:cs="Times New Roman"/>
          <w:b/>
          <w:bCs/>
          <w:color w:val="000000"/>
          <w:u w:color="000000"/>
        </w:rPr>
        <w:t>§ 14.</w:t>
      </w:r>
      <w:r w:rsidRPr="00493798">
        <w:rPr>
          <w:rFonts w:ascii="Times New Roman" w:hAnsi="Times New Roman" w:cs="Times New Roman"/>
          <w:color w:val="000000"/>
          <w:u w:color="000000"/>
        </w:rPr>
        <w:t xml:space="preserve"> Załącznikami stanowiącymi integralną część zasad udzielania dotacji na prace konserwatorskie, restauratorskie lub roboty budowlane przy zabytkach wpisanych do rejestru </w:t>
      </w:r>
      <w:r w:rsidR="00181F6E">
        <w:rPr>
          <w:rFonts w:ascii="Times New Roman" w:hAnsi="Times New Roman" w:cs="Times New Roman"/>
          <w:color w:val="000000"/>
          <w:u w:color="000000"/>
        </w:rPr>
        <w:t xml:space="preserve">lub ewidencji </w:t>
      </w:r>
      <w:r w:rsidRPr="00493798">
        <w:rPr>
          <w:rFonts w:ascii="Times New Roman" w:hAnsi="Times New Roman" w:cs="Times New Roman"/>
          <w:color w:val="000000"/>
          <w:u w:color="000000"/>
        </w:rPr>
        <w:t xml:space="preserve">zabytków położonych lub znajdujących się na obszarze powiatu hajnowskiego są: </w:t>
      </w:r>
    </w:p>
    <w:p w14:paraId="122003D6" w14:textId="3C61B4C3" w:rsidR="00660B2E" w:rsidRDefault="00660B2E" w:rsidP="00D5412B">
      <w:pPr>
        <w:pStyle w:val="Akapitzlist"/>
        <w:keepLines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u w:color="000000"/>
        </w:rPr>
      </w:pPr>
      <w:r w:rsidRPr="00493798">
        <w:rPr>
          <w:rFonts w:ascii="Times New Roman" w:hAnsi="Times New Roman" w:cs="Times New Roman"/>
          <w:color w:val="000000"/>
          <w:u w:color="000000"/>
        </w:rPr>
        <w:t>wnios</w:t>
      </w:r>
      <w:r w:rsidR="00756291">
        <w:rPr>
          <w:rFonts w:ascii="Times New Roman" w:hAnsi="Times New Roman" w:cs="Times New Roman"/>
          <w:color w:val="000000"/>
          <w:u w:color="000000"/>
        </w:rPr>
        <w:t>ek</w:t>
      </w:r>
      <w:r w:rsidRPr="00493798">
        <w:rPr>
          <w:rFonts w:ascii="Times New Roman" w:hAnsi="Times New Roman" w:cs="Times New Roman"/>
          <w:color w:val="000000"/>
          <w:u w:color="000000"/>
        </w:rPr>
        <w:t xml:space="preserve"> o udzielenie dotacji na prace konserwatorskie, restauratorskie lub roboty budowlane przy zabytkach wpisanych do rejestru zabytków położonych lub znajdujących się na obszarze Powiatu hajnowskiego</w:t>
      </w:r>
      <w:r w:rsidR="00D5412B">
        <w:rPr>
          <w:rFonts w:ascii="Times New Roman" w:hAnsi="Times New Roman" w:cs="Times New Roman"/>
          <w:color w:val="000000"/>
          <w:u w:color="000000"/>
        </w:rPr>
        <w:t>,</w:t>
      </w:r>
    </w:p>
    <w:p w14:paraId="34CDE42E" w14:textId="610F3704" w:rsidR="00423227" w:rsidRPr="00E22648" w:rsidRDefault="00660B2E" w:rsidP="00E22648">
      <w:pPr>
        <w:pStyle w:val="Akapitzlist"/>
        <w:keepLines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u w:color="000000"/>
        </w:rPr>
      </w:pPr>
      <w:r w:rsidRPr="00E22648">
        <w:rPr>
          <w:rFonts w:ascii="Times New Roman" w:hAnsi="Times New Roman" w:cs="Times New Roman"/>
          <w:color w:val="000000"/>
          <w:u w:color="000000"/>
        </w:rPr>
        <w:t>sprawozdani</w:t>
      </w:r>
      <w:r w:rsidR="00756291" w:rsidRPr="00E22648">
        <w:rPr>
          <w:rFonts w:ascii="Times New Roman" w:hAnsi="Times New Roman" w:cs="Times New Roman"/>
          <w:color w:val="000000"/>
          <w:u w:color="000000"/>
        </w:rPr>
        <w:t>e</w:t>
      </w:r>
      <w:r w:rsidR="00E22648" w:rsidRPr="00E2264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22648" w:rsidRPr="00E22648">
        <w:rPr>
          <w:rFonts w:ascii="Times New Roman" w:eastAsia="Arial" w:hAnsi="Times New Roman" w:cs="Times New Roman"/>
          <w:color w:val="000000"/>
          <w:lang w:eastAsia="pl-PL"/>
        </w:rPr>
        <w:t>z wykorzystania dotacji celowej</w:t>
      </w:r>
      <w:r w:rsidR="00E2264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E22648" w:rsidRPr="00E22648">
        <w:rPr>
          <w:rFonts w:ascii="Times New Roman" w:eastAsia="Arial" w:hAnsi="Times New Roman" w:cs="Times New Roman"/>
          <w:color w:val="000000"/>
          <w:lang w:eastAsia="pl-PL"/>
        </w:rPr>
        <w:t>na prace konserwatorskie, restauratorskie lub roboty budowlane przy zabytkach wpisanych do rejestru lub ewidencji zabytków położonych lub znajdujących się na obszarze powiatu hajnowskiego</w:t>
      </w:r>
      <w:r w:rsidR="001D156E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3FB825CE" w14:textId="77777777" w:rsidR="00955E82" w:rsidRDefault="00955E82" w:rsidP="00955E82">
      <w:pPr>
        <w:keepLines/>
        <w:spacing w:after="0"/>
        <w:rPr>
          <w:rFonts w:ascii="Times New Roman" w:hAnsi="Times New Roman" w:cs="Times New Roman"/>
          <w:color w:val="000000"/>
          <w:u w:color="000000"/>
        </w:rPr>
      </w:pPr>
    </w:p>
    <w:p w14:paraId="1D0C6D1A" w14:textId="6F5F8ECD" w:rsidR="00955E82" w:rsidRDefault="00E22648" w:rsidP="00955E82">
      <w:pPr>
        <w:keepLines/>
        <w:spacing w:after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</w:t>
      </w:r>
    </w:p>
    <w:sectPr w:rsidR="00955E82" w:rsidSect="00955E82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28803" w14:textId="77777777" w:rsidR="009442AD" w:rsidRDefault="009442AD">
      <w:pPr>
        <w:spacing w:after="0" w:line="240" w:lineRule="auto"/>
      </w:pPr>
      <w:r>
        <w:separator/>
      </w:r>
    </w:p>
  </w:endnote>
  <w:endnote w:type="continuationSeparator" w:id="0">
    <w:p w14:paraId="16DAD6C5" w14:textId="77777777" w:rsidR="009442AD" w:rsidRDefault="0094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AA8D" w14:textId="77777777" w:rsidR="009442AD" w:rsidRDefault="009442AD">
      <w:pPr>
        <w:spacing w:after="0" w:line="240" w:lineRule="auto"/>
      </w:pPr>
      <w:r>
        <w:separator/>
      </w:r>
    </w:p>
  </w:footnote>
  <w:footnote w:type="continuationSeparator" w:id="0">
    <w:p w14:paraId="7CFCF95E" w14:textId="77777777" w:rsidR="009442AD" w:rsidRDefault="0094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35FF"/>
    <w:multiLevelType w:val="hybridMultilevel"/>
    <w:tmpl w:val="A0DA6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3E2D"/>
    <w:multiLevelType w:val="hybridMultilevel"/>
    <w:tmpl w:val="1EEE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015E"/>
    <w:multiLevelType w:val="hybridMultilevel"/>
    <w:tmpl w:val="4FC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5810"/>
    <w:multiLevelType w:val="hybridMultilevel"/>
    <w:tmpl w:val="4BA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02BC"/>
    <w:multiLevelType w:val="hybridMultilevel"/>
    <w:tmpl w:val="A0DA6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153B2"/>
    <w:multiLevelType w:val="hybridMultilevel"/>
    <w:tmpl w:val="2BEE994C"/>
    <w:lvl w:ilvl="0" w:tplc="557020C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6B"/>
    <w:rsid w:val="00050AA6"/>
    <w:rsid w:val="00062C5E"/>
    <w:rsid w:val="00062F59"/>
    <w:rsid w:val="00075270"/>
    <w:rsid w:val="000E56E7"/>
    <w:rsid w:val="00165061"/>
    <w:rsid w:val="00181F6E"/>
    <w:rsid w:val="00196DB5"/>
    <w:rsid w:val="001A7295"/>
    <w:rsid w:val="001B4DD6"/>
    <w:rsid w:val="001C6217"/>
    <w:rsid w:val="001D156E"/>
    <w:rsid w:val="00223812"/>
    <w:rsid w:val="00245A81"/>
    <w:rsid w:val="00271AD7"/>
    <w:rsid w:val="002A55EF"/>
    <w:rsid w:val="002D28AA"/>
    <w:rsid w:val="002F1F78"/>
    <w:rsid w:val="00356DE9"/>
    <w:rsid w:val="003F23B2"/>
    <w:rsid w:val="004072F9"/>
    <w:rsid w:val="00423227"/>
    <w:rsid w:val="004239BA"/>
    <w:rsid w:val="00486AE2"/>
    <w:rsid w:val="00493798"/>
    <w:rsid w:val="004B272D"/>
    <w:rsid w:val="00525436"/>
    <w:rsid w:val="00587692"/>
    <w:rsid w:val="005A2AE5"/>
    <w:rsid w:val="005B5C25"/>
    <w:rsid w:val="005D7CB8"/>
    <w:rsid w:val="005E6B26"/>
    <w:rsid w:val="005F3A62"/>
    <w:rsid w:val="00601639"/>
    <w:rsid w:val="006314BD"/>
    <w:rsid w:val="00660B2E"/>
    <w:rsid w:val="00666E2C"/>
    <w:rsid w:val="006C58E5"/>
    <w:rsid w:val="006E1691"/>
    <w:rsid w:val="00724EFC"/>
    <w:rsid w:val="007326D7"/>
    <w:rsid w:val="00756291"/>
    <w:rsid w:val="007564D2"/>
    <w:rsid w:val="007614EF"/>
    <w:rsid w:val="0076267E"/>
    <w:rsid w:val="007C41DF"/>
    <w:rsid w:val="00823B21"/>
    <w:rsid w:val="00834FEF"/>
    <w:rsid w:val="00875187"/>
    <w:rsid w:val="0087637C"/>
    <w:rsid w:val="0088130F"/>
    <w:rsid w:val="009442AD"/>
    <w:rsid w:val="00955CFD"/>
    <w:rsid w:val="00955E82"/>
    <w:rsid w:val="0097417F"/>
    <w:rsid w:val="00977298"/>
    <w:rsid w:val="009B586D"/>
    <w:rsid w:val="00A3245C"/>
    <w:rsid w:val="00A32CCF"/>
    <w:rsid w:val="00A40992"/>
    <w:rsid w:val="00A66B2F"/>
    <w:rsid w:val="00A701D3"/>
    <w:rsid w:val="00A743F4"/>
    <w:rsid w:val="00A87946"/>
    <w:rsid w:val="00A96F21"/>
    <w:rsid w:val="00AD2EE0"/>
    <w:rsid w:val="00AF082A"/>
    <w:rsid w:val="00B251BE"/>
    <w:rsid w:val="00B73366"/>
    <w:rsid w:val="00BA3E99"/>
    <w:rsid w:val="00C27B6B"/>
    <w:rsid w:val="00C50E90"/>
    <w:rsid w:val="00C709DF"/>
    <w:rsid w:val="00C829F9"/>
    <w:rsid w:val="00D01FEE"/>
    <w:rsid w:val="00D5412B"/>
    <w:rsid w:val="00D55CA4"/>
    <w:rsid w:val="00DA15F8"/>
    <w:rsid w:val="00DD2C8C"/>
    <w:rsid w:val="00E22648"/>
    <w:rsid w:val="00E361AA"/>
    <w:rsid w:val="00E43A79"/>
    <w:rsid w:val="00E83CF9"/>
    <w:rsid w:val="00EE6B21"/>
    <w:rsid w:val="00F40588"/>
    <w:rsid w:val="00F42169"/>
    <w:rsid w:val="00F550D7"/>
    <w:rsid w:val="00F9738B"/>
    <w:rsid w:val="00FB7F9A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BCAD"/>
  <w15:chartTrackingRefBased/>
  <w15:docId w15:val="{5949FE68-8A07-4B12-99CE-C902E39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1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0B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2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226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3B3D-944B-40FB-A014-7368B65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2023-01-20T14:15:00Z</dcterms:created>
  <dcterms:modified xsi:type="dcterms:W3CDTF">2023-01-23T09:45:00Z</dcterms:modified>
</cp:coreProperties>
</file>