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r w:rsidR="00550786">
        <w:rPr>
          <w:rFonts w:ascii="Arial Narrow" w:hAnsi="Arial Narrow"/>
          <w:b/>
        </w:rPr>
        <w:t>„</w:t>
      </w:r>
      <w:r w:rsidR="00550786">
        <w:rPr>
          <w:rFonts w:ascii="Arial Narrow" w:eastAsia="MSTT31f280fb10o209088S00" w:hAnsi="Arial Narrow"/>
          <w:b/>
        </w:rPr>
        <w:t>Przebudowa dróg powiatowych nr 1236F i 1221F w m. Sieniawa ( kierunek Wielowieś) w zakresie budowy chodnika”.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  <w:bookmarkStart w:id="0" w:name="_GoBack"/>
      <w:bookmarkEnd w:id="0"/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50786"/>
    <w:rsid w:val="00595A19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D503E"/>
    <w:rsid w:val="00CD7751"/>
    <w:rsid w:val="00D1397B"/>
    <w:rsid w:val="00D538F6"/>
    <w:rsid w:val="00D717F6"/>
    <w:rsid w:val="00DB451D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65</cp:revision>
  <dcterms:created xsi:type="dcterms:W3CDTF">2019-04-23T09:50:00Z</dcterms:created>
  <dcterms:modified xsi:type="dcterms:W3CDTF">2024-11-04T08:10:00Z</dcterms:modified>
</cp:coreProperties>
</file>