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B47" w:rsidRDefault="000D0B47" w:rsidP="000D0B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XIV/143/2016</w:t>
      </w:r>
    </w:p>
    <w:p w:rsidR="000D0B47" w:rsidRDefault="000D0B47" w:rsidP="000D0B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0D0B47" w:rsidRDefault="000D0B47" w:rsidP="000D0B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29 kwietnia 2016 r.</w:t>
      </w:r>
    </w:p>
    <w:p w:rsidR="000D0B47" w:rsidRDefault="000D0B47" w:rsidP="000D0B47">
      <w:pPr>
        <w:jc w:val="center"/>
        <w:rPr>
          <w:rFonts w:ascii="Arial" w:hAnsi="Arial" w:cs="Arial"/>
          <w:b/>
        </w:rPr>
      </w:pPr>
    </w:p>
    <w:p w:rsidR="000D0B47" w:rsidRDefault="000D0B47" w:rsidP="000D0B47">
      <w:pPr>
        <w:jc w:val="center"/>
        <w:rPr>
          <w:rFonts w:ascii="Arial" w:hAnsi="Arial" w:cs="Arial"/>
        </w:rPr>
      </w:pPr>
    </w:p>
    <w:p w:rsidR="000D0B47" w:rsidRDefault="000D0B47" w:rsidP="000D0B4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przyjęcia dotacji z Wojewódzkiego Funduszu Ochrony Środowiska i Gospodarki Wodnej w Zielonej Górze </w:t>
      </w:r>
    </w:p>
    <w:p w:rsidR="000D0B47" w:rsidRDefault="000D0B47" w:rsidP="000D0B47">
      <w:pPr>
        <w:jc w:val="center"/>
        <w:rPr>
          <w:rFonts w:ascii="Arial" w:hAnsi="Arial" w:cs="Arial"/>
          <w:b/>
        </w:rPr>
      </w:pPr>
    </w:p>
    <w:p w:rsidR="000D0B47" w:rsidRDefault="000D0B47" w:rsidP="000D0B47">
      <w:pPr>
        <w:jc w:val="center"/>
        <w:rPr>
          <w:rFonts w:ascii="Arial" w:hAnsi="Arial" w:cs="Arial"/>
        </w:rPr>
      </w:pPr>
    </w:p>
    <w:p w:rsidR="000D0B47" w:rsidRDefault="000D0B47" w:rsidP="000D0B47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pkt 15  ustawy z dnia 8 marca 1990 r. o samorządzie gminnym (Dz. U. z 2016 r. poz. 446), art. 400 a ust. 1 pkt 32 ustawy z dnia 27 kwietnia 2001 r. Prawo ochrony środowiska (Dz.U. </w:t>
      </w:r>
      <w:r w:rsidRPr="002B0148">
        <w:rPr>
          <w:rFonts w:ascii="Arial" w:hAnsi="Arial" w:cs="Arial"/>
          <w:i/>
          <w:sz w:val="20"/>
          <w:szCs w:val="20"/>
        </w:rPr>
        <w:t>z 2013 r. poz.</w:t>
      </w:r>
      <w:r>
        <w:rPr>
          <w:rFonts w:ascii="Arial" w:hAnsi="Arial" w:cs="Arial"/>
          <w:i/>
          <w:sz w:val="20"/>
          <w:szCs w:val="20"/>
        </w:rPr>
        <w:t xml:space="preserve"> 1232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zm.)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0D0B47" w:rsidRDefault="000D0B47" w:rsidP="000D0B47">
      <w:pPr>
        <w:jc w:val="both"/>
      </w:pPr>
    </w:p>
    <w:p w:rsidR="000D0B47" w:rsidRDefault="000D0B47" w:rsidP="000D0B47">
      <w:pPr>
        <w:spacing w:line="360" w:lineRule="auto"/>
        <w:jc w:val="both"/>
      </w:pPr>
    </w:p>
    <w:p w:rsidR="000D0B47" w:rsidRDefault="000D0B47" w:rsidP="000D0B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Przyjmuje się dotację ze środków finansowych pozostających w dyspozycji  </w:t>
      </w:r>
      <w:r w:rsidRPr="00BB2987">
        <w:rPr>
          <w:rFonts w:ascii="Arial" w:hAnsi="Arial" w:cs="Arial"/>
        </w:rPr>
        <w:t xml:space="preserve">Wojewódzkiego Funduszu Ochrony Środowiska i Gospodarki Wodnej </w:t>
      </w:r>
      <w:r>
        <w:rPr>
          <w:rFonts w:ascii="Arial" w:hAnsi="Arial" w:cs="Arial"/>
        </w:rPr>
        <w:t xml:space="preserve">w Zielonej Górze w kwocie </w:t>
      </w:r>
      <w:r>
        <w:rPr>
          <w:rFonts w:ascii="Arial" w:hAnsi="Arial" w:cs="Arial"/>
          <w:sz w:val="22"/>
          <w:szCs w:val="22"/>
        </w:rPr>
        <w:t>72 345,72 zł</w:t>
      </w:r>
      <w:r w:rsidRPr="000434F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</w:rPr>
        <w:t>(słownie: siedemdziesiąt dwa tysiące trzysta czterdzieści pięć złotych siedemdziesiąt dwa grosze), na przedsięwzięcie związane z realizacją programu „Usuwanie wyrobów zwierających azbest”.</w:t>
      </w:r>
    </w:p>
    <w:p w:rsidR="000D0B47" w:rsidRPr="00552AC4" w:rsidRDefault="000D0B47" w:rsidP="000D0B4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  </w:t>
      </w:r>
    </w:p>
    <w:p w:rsidR="000D0B47" w:rsidRDefault="000D0B47" w:rsidP="000D0B47">
      <w:pPr>
        <w:spacing w:line="360" w:lineRule="auto"/>
        <w:jc w:val="both"/>
      </w:pPr>
    </w:p>
    <w:p w:rsidR="00D94D22" w:rsidRDefault="000D0B47" w:rsidP="000D0B47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D0B47" w:rsidRPr="00833DDD" w:rsidRDefault="00D94D22" w:rsidP="000D0B47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 w:rsidR="000D0B47">
        <w:tab/>
      </w:r>
      <w:r w:rsidR="000D0B47" w:rsidRPr="00833DDD">
        <w:rPr>
          <w:rFonts w:ascii="Arial" w:hAnsi="Arial" w:cs="Arial"/>
        </w:rPr>
        <w:t xml:space="preserve">Przewodniczący Rady Gminy </w:t>
      </w:r>
    </w:p>
    <w:p w:rsidR="000D0B47" w:rsidRPr="002B0AEB" w:rsidRDefault="000D0B47" w:rsidP="000D0B47">
      <w:pPr>
        <w:spacing w:line="360" w:lineRule="auto"/>
        <w:ind w:left="5664"/>
        <w:jc w:val="center"/>
        <w:rPr>
          <w:rFonts w:ascii="Arial" w:hAnsi="Arial" w:cs="Arial"/>
          <w:color w:val="FF0000"/>
        </w:rPr>
      </w:pPr>
      <w:r w:rsidRPr="00833DDD">
        <w:rPr>
          <w:rFonts w:ascii="Arial" w:hAnsi="Arial" w:cs="Arial"/>
        </w:rPr>
        <w:t xml:space="preserve">Halina </w:t>
      </w:r>
      <w:proofErr w:type="spellStart"/>
      <w:r w:rsidRPr="00833DDD">
        <w:rPr>
          <w:rFonts w:ascii="Arial" w:hAnsi="Arial" w:cs="Arial"/>
        </w:rPr>
        <w:t>Staszyńska</w:t>
      </w:r>
      <w:proofErr w:type="spellEnd"/>
      <w:r w:rsidRPr="002B0AEB">
        <w:rPr>
          <w:rFonts w:ascii="Arial" w:hAnsi="Arial" w:cs="Arial"/>
          <w:color w:val="FF0000"/>
        </w:rPr>
        <w:t xml:space="preserve"> </w:t>
      </w:r>
    </w:p>
    <w:p w:rsidR="000D0B47" w:rsidRDefault="000D0B47" w:rsidP="000D0B47">
      <w:pPr>
        <w:jc w:val="center"/>
        <w:rPr>
          <w:rFonts w:ascii="Arial" w:hAnsi="Arial" w:cs="Arial"/>
        </w:rPr>
      </w:pPr>
    </w:p>
    <w:p w:rsidR="000D0B47" w:rsidRDefault="000D0B47" w:rsidP="000D0B47">
      <w:pPr>
        <w:jc w:val="center"/>
        <w:rPr>
          <w:rFonts w:ascii="Arial" w:hAnsi="Arial" w:cs="Arial"/>
        </w:rPr>
      </w:pPr>
    </w:p>
    <w:p w:rsidR="00842DAD" w:rsidRDefault="00842DAD"/>
    <w:sectPr w:rsidR="00842D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47"/>
    <w:rsid w:val="000D0B47"/>
    <w:rsid w:val="00842DAD"/>
    <w:rsid w:val="00D9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24D7E4-1DCA-47FF-B82A-7ED52CBF6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94D2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4D2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3</cp:revision>
  <cp:lastPrinted>2016-05-02T07:46:00Z</cp:lastPrinted>
  <dcterms:created xsi:type="dcterms:W3CDTF">2016-05-02T06:19:00Z</dcterms:created>
  <dcterms:modified xsi:type="dcterms:W3CDTF">2016-05-02T07:47:00Z</dcterms:modified>
</cp:coreProperties>
</file>