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0F2" w:rsidRPr="004F35D1" w:rsidRDefault="00CB20F2" w:rsidP="00E65C4E">
      <w:pPr>
        <w:spacing w:line="276" w:lineRule="auto"/>
        <w:rPr>
          <w:rFonts w:asciiTheme="minorHAnsi" w:eastAsia="Times New Roman" w:hAnsiTheme="minorHAnsi"/>
          <w:b/>
          <w:color w:val="000000" w:themeColor="text1"/>
          <w:sz w:val="24"/>
          <w:szCs w:val="24"/>
        </w:rPr>
      </w:pPr>
      <w:r w:rsidRPr="004F35D1">
        <w:rPr>
          <w:rFonts w:asciiTheme="minorHAnsi" w:eastAsia="Times New Roman" w:hAnsiTheme="minorHAnsi"/>
          <w:b/>
          <w:color w:val="000000" w:themeColor="text1"/>
          <w:sz w:val="24"/>
          <w:szCs w:val="24"/>
        </w:rPr>
        <w:t xml:space="preserve">Uchwała Nr </w:t>
      </w:r>
      <w:r w:rsidR="00895D9E">
        <w:rPr>
          <w:rFonts w:asciiTheme="minorHAnsi" w:eastAsia="Times New Roman" w:hAnsiTheme="minorHAnsi"/>
          <w:b/>
          <w:color w:val="000000" w:themeColor="text1"/>
          <w:sz w:val="24"/>
          <w:szCs w:val="24"/>
        </w:rPr>
        <w:t>576/2022</w:t>
      </w:r>
    </w:p>
    <w:p w:rsidR="00CB20F2" w:rsidRPr="004F35D1" w:rsidRDefault="00CB20F2" w:rsidP="00E65C4E">
      <w:pPr>
        <w:spacing w:line="276" w:lineRule="auto"/>
        <w:rPr>
          <w:rFonts w:asciiTheme="minorHAnsi" w:eastAsia="Times New Roman" w:hAnsiTheme="minorHAnsi"/>
          <w:color w:val="000000" w:themeColor="text1"/>
          <w:sz w:val="24"/>
          <w:szCs w:val="24"/>
        </w:rPr>
      </w:pPr>
    </w:p>
    <w:p w:rsidR="00CB20F2" w:rsidRPr="004F35D1" w:rsidRDefault="00CB20F2" w:rsidP="00E65C4E">
      <w:pPr>
        <w:spacing w:line="276" w:lineRule="auto"/>
        <w:ind w:right="-239"/>
        <w:rPr>
          <w:rFonts w:asciiTheme="minorHAnsi" w:eastAsia="Times New Roman" w:hAnsiTheme="minorHAnsi"/>
          <w:b/>
          <w:color w:val="000000" w:themeColor="text1"/>
          <w:sz w:val="24"/>
          <w:szCs w:val="24"/>
        </w:rPr>
      </w:pPr>
      <w:r w:rsidRPr="004F35D1">
        <w:rPr>
          <w:rFonts w:asciiTheme="minorHAnsi" w:eastAsia="Times New Roman" w:hAnsiTheme="minorHAnsi"/>
          <w:b/>
          <w:color w:val="000000" w:themeColor="text1"/>
          <w:sz w:val="24"/>
          <w:szCs w:val="24"/>
        </w:rPr>
        <w:t>Zarządu Powiatu Przasnyskiego</w:t>
      </w:r>
    </w:p>
    <w:p w:rsidR="00CB20F2" w:rsidRPr="004F35D1" w:rsidRDefault="00CB20F2" w:rsidP="00E65C4E">
      <w:pPr>
        <w:spacing w:line="276" w:lineRule="auto"/>
        <w:rPr>
          <w:rFonts w:asciiTheme="minorHAnsi" w:eastAsia="Times New Roman" w:hAnsiTheme="minorHAnsi"/>
          <w:color w:val="000000" w:themeColor="text1"/>
          <w:sz w:val="24"/>
          <w:szCs w:val="24"/>
        </w:rPr>
      </w:pPr>
    </w:p>
    <w:p w:rsidR="00CB20F2" w:rsidRPr="004F35D1" w:rsidRDefault="00CB20F2" w:rsidP="00E65C4E">
      <w:pPr>
        <w:spacing w:line="276" w:lineRule="auto"/>
        <w:rPr>
          <w:rFonts w:asciiTheme="minorHAnsi" w:eastAsia="Times New Roman" w:hAnsiTheme="minorHAnsi"/>
          <w:b/>
          <w:color w:val="000000" w:themeColor="text1"/>
          <w:sz w:val="24"/>
          <w:szCs w:val="24"/>
        </w:rPr>
      </w:pPr>
      <w:r w:rsidRPr="004F35D1">
        <w:rPr>
          <w:rFonts w:asciiTheme="minorHAnsi" w:eastAsia="Times New Roman" w:hAnsiTheme="minorHAnsi"/>
          <w:b/>
          <w:color w:val="000000" w:themeColor="text1"/>
          <w:sz w:val="24"/>
          <w:szCs w:val="24"/>
        </w:rPr>
        <w:t>z dnia</w:t>
      </w:r>
      <w:r w:rsidRPr="004F35D1">
        <w:rPr>
          <w:rFonts w:asciiTheme="minorHAnsi" w:hAnsiTheme="minorHAnsi"/>
          <w:color w:val="000000" w:themeColor="text1"/>
          <w:sz w:val="24"/>
          <w:szCs w:val="24"/>
        </w:rPr>
        <w:t xml:space="preserve"> </w:t>
      </w:r>
      <w:r w:rsidR="00895D9E">
        <w:rPr>
          <w:rFonts w:asciiTheme="minorHAnsi" w:eastAsia="Times New Roman" w:hAnsiTheme="minorHAnsi"/>
          <w:b/>
          <w:color w:val="000000" w:themeColor="text1"/>
          <w:sz w:val="24"/>
          <w:szCs w:val="24"/>
        </w:rPr>
        <w:t>25 października 2022 r.</w:t>
      </w:r>
    </w:p>
    <w:p w:rsidR="001455D0" w:rsidRPr="004F35D1" w:rsidRDefault="001455D0" w:rsidP="00E65C4E">
      <w:pPr>
        <w:spacing w:line="276" w:lineRule="auto"/>
        <w:rPr>
          <w:rFonts w:asciiTheme="minorHAnsi" w:eastAsia="Times New Roman" w:hAnsiTheme="minorHAnsi"/>
          <w:b/>
          <w:color w:val="000000" w:themeColor="text1"/>
          <w:sz w:val="24"/>
          <w:szCs w:val="24"/>
        </w:rPr>
      </w:pPr>
    </w:p>
    <w:p w:rsidR="00CB20F2" w:rsidRPr="004F35D1" w:rsidRDefault="00CB20F2" w:rsidP="00E65C4E">
      <w:pPr>
        <w:spacing w:line="276" w:lineRule="auto"/>
        <w:ind w:right="-239"/>
        <w:rPr>
          <w:rFonts w:asciiTheme="minorHAnsi" w:eastAsia="Times New Roman" w:hAnsiTheme="minorHAnsi"/>
          <w:b/>
          <w:color w:val="000000" w:themeColor="text1"/>
          <w:sz w:val="24"/>
          <w:szCs w:val="24"/>
        </w:rPr>
      </w:pPr>
      <w:r w:rsidRPr="004F35D1">
        <w:rPr>
          <w:rFonts w:asciiTheme="minorHAnsi" w:eastAsia="Times New Roman" w:hAnsiTheme="minorHAnsi"/>
          <w:b/>
          <w:color w:val="000000" w:themeColor="text1"/>
          <w:sz w:val="24"/>
          <w:szCs w:val="24"/>
        </w:rPr>
        <w:t>w sprawie ogłoszenia otwartego konkursu ofert na realizację zadania publicznego</w:t>
      </w:r>
    </w:p>
    <w:p w:rsidR="00CB20F2" w:rsidRPr="004F35D1" w:rsidRDefault="00CB20F2" w:rsidP="00E65C4E">
      <w:pPr>
        <w:spacing w:line="276" w:lineRule="auto"/>
        <w:ind w:right="20"/>
        <w:rPr>
          <w:rFonts w:asciiTheme="minorHAnsi" w:eastAsia="Times New Roman" w:hAnsiTheme="minorHAnsi"/>
          <w:b/>
          <w:color w:val="000000" w:themeColor="text1"/>
          <w:sz w:val="24"/>
          <w:szCs w:val="24"/>
        </w:rPr>
      </w:pPr>
      <w:r w:rsidRPr="004F35D1">
        <w:rPr>
          <w:rFonts w:asciiTheme="minorHAnsi" w:eastAsia="Times New Roman" w:hAnsiTheme="minorHAnsi"/>
          <w:b/>
          <w:color w:val="000000" w:themeColor="text1"/>
          <w:sz w:val="24"/>
          <w:szCs w:val="24"/>
        </w:rPr>
        <w:t>„Prowadzenie punktu przeznaczonego na udzielanie nieodpłatnej pomocy prawnej oraz świadczenie nieodpłatnego poradnictwa obywatelskiego na terenie Powiatu Przasnyskiego w 202</w:t>
      </w:r>
      <w:r w:rsidR="001455D0" w:rsidRPr="004F35D1">
        <w:rPr>
          <w:rFonts w:asciiTheme="minorHAnsi" w:eastAsia="Times New Roman" w:hAnsiTheme="minorHAnsi"/>
          <w:b/>
          <w:color w:val="000000" w:themeColor="text1"/>
          <w:sz w:val="24"/>
          <w:szCs w:val="24"/>
        </w:rPr>
        <w:t>3</w:t>
      </w:r>
      <w:r w:rsidRPr="004F35D1">
        <w:rPr>
          <w:rFonts w:asciiTheme="minorHAnsi" w:eastAsia="Times New Roman" w:hAnsiTheme="minorHAnsi"/>
          <w:b/>
          <w:color w:val="000000" w:themeColor="text1"/>
          <w:sz w:val="24"/>
          <w:szCs w:val="24"/>
        </w:rPr>
        <w:t xml:space="preserve"> r.”</w:t>
      </w:r>
    </w:p>
    <w:p w:rsidR="00CB20F2" w:rsidRPr="004F35D1" w:rsidRDefault="00CB20F2" w:rsidP="00E65C4E">
      <w:pPr>
        <w:spacing w:line="276" w:lineRule="auto"/>
        <w:rPr>
          <w:rFonts w:asciiTheme="minorHAnsi" w:eastAsia="Times New Roman" w:hAnsiTheme="minorHAnsi"/>
          <w:color w:val="000000" w:themeColor="text1"/>
          <w:sz w:val="24"/>
          <w:szCs w:val="24"/>
        </w:rPr>
      </w:pPr>
    </w:p>
    <w:p w:rsidR="00CB20F2" w:rsidRPr="004F35D1" w:rsidRDefault="00CB20F2" w:rsidP="00E65C4E">
      <w:pPr>
        <w:spacing w:line="357" w:lineRule="auto"/>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Na podstawie art. 32 ust. 1 ustawy z dnia 5 czerwca 1998 r. o samorządzie powiatowym (Dz. U. z 202</w:t>
      </w:r>
      <w:r w:rsidR="001455D0" w:rsidRPr="004F35D1">
        <w:rPr>
          <w:rFonts w:asciiTheme="minorHAnsi" w:eastAsia="Times New Roman" w:hAnsiTheme="minorHAnsi"/>
          <w:color w:val="000000" w:themeColor="text1"/>
          <w:sz w:val="24"/>
          <w:szCs w:val="24"/>
        </w:rPr>
        <w:t>2</w:t>
      </w:r>
      <w:r w:rsidRPr="004F35D1">
        <w:rPr>
          <w:rFonts w:asciiTheme="minorHAnsi" w:eastAsia="Times New Roman" w:hAnsiTheme="minorHAnsi"/>
          <w:color w:val="000000" w:themeColor="text1"/>
          <w:sz w:val="24"/>
          <w:szCs w:val="24"/>
        </w:rPr>
        <w:t xml:space="preserve"> r. poz. </w:t>
      </w:r>
      <w:r w:rsidR="001455D0" w:rsidRPr="004F35D1">
        <w:rPr>
          <w:rFonts w:asciiTheme="minorHAnsi" w:eastAsia="Times New Roman" w:hAnsiTheme="minorHAnsi"/>
          <w:color w:val="000000" w:themeColor="text1"/>
          <w:sz w:val="24"/>
          <w:szCs w:val="24"/>
        </w:rPr>
        <w:t>1526</w:t>
      </w:r>
      <w:r w:rsidRPr="004F35D1">
        <w:rPr>
          <w:rFonts w:asciiTheme="minorHAnsi" w:eastAsia="Times New Roman" w:hAnsiTheme="minorHAnsi"/>
          <w:color w:val="000000" w:themeColor="text1"/>
          <w:sz w:val="24"/>
          <w:szCs w:val="24"/>
        </w:rPr>
        <w:t>), art. 4 ust. 1 pkt 1b, art. 5 ust. 4 pkt 1, art. 11 ust. 2 i art. 13 ust. 1, 2 i 3 ustawy z dnia 24 kwietnia 2003r. o działalności pożytku publicznego i o wolontariacie (</w:t>
      </w:r>
      <w:proofErr w:type="spellStart"/>
      <w:r w:rsidRPr="004F35D1">
        <w:rPr>
          <w:rFonts w:asciiTheme="minorHAnsi" w:eastAsia="Times New Roman" w:hAnsiTheme="minorHAnsi"/>
          <w:color w:val="000000" w:themeColor="text1"/>
          <w:sz w:val="24"/>
          <w:szCs w:val="24"/>
        </w:rPr>
        <w:t>Dz.U</w:t>
      </w:r>
      <w:proofErr w:type="spellEnd"/>
      <w:r w:rsidRPr="004F35D1">
        <w:rPr>
          <w:rFonts w:asciiTheme="minorHAnsi" w:eastAsia="Times New Roman" w:hAnsiTheme="minorHAnsi"/>
          <w:color w:val="000000" w:themeColor="text1"/>
          <w:sz w:val="24"/>
          <w:szCs w:val="24"/>
        </w:rPr>
        <w:t>. z 202</w:t>
      </w:r>
      <w:r w:rsidR="001455D0" w:rsidRPr="004F35D1">
        <w:rPr>
          <w:rFonts w:asciiTheme="minorHAnsi" w:eastAsia="Times New Roman" w:hAnsiTheme="minorHAnsi"/>
          <w:color w:val="000000" w:themeColor="text1"/>
          <w:sz w:val="24"/>
          <w:szCs w:val="24"/>
        </w:rPr>
        <w:t>2</w:t>
      </w:r>
      <w:r w:rsidRPr="004F35D1">
        <w:rPr>
          <w:rFonts w:asciiTheme="minorHAnsi" w:eastAsia="Times New Roman" w:hAnsiTheme="minorHAnsi"/>
          <w:color w:val="000000" w:themeColor="text1"/>
          <w:sz w:val="24"/>
          <w:szCs w:val="24"/>
        </w:rPr>
        <w:t xml:space="preserve"> r. poz. 1</w:t>
      </w:r>
      <w:r w:rsidR="001455D0" w:rsidRPr="004F35D1">
        <w:rPr>
          <w:rFonts w:asciiTheme="minorHAnsi" w:eastAsia="Times New Roman" w:hAnsiTheme="minorHAnsi"/>
          <w:color w:val="000000" w:themeColor="text1"/>
          <w:sz w:val="24"/>
          <w:szCs w:val="24"/>
        </w:rPr>
        <w:t>327</w:t>
      </w:r>
      <w:r w:rsidRPr="004F35D1">
        <w:rPr>
          <w:rFonts w:asciiTheme="minorHAnsi" w:eastAsia="Times New Roman" w:hAnsiTheme="minorHAnsi"/>
          <w:color w:val="000000" w:themeColor="text1"/>
          <w:sz w:val="24"/>
          <w:szCs w:val="24"/>
        </w:rPr>
        <w:t xml:space="preserve"> z </w:t>
      </w:r>
      <w:proofErr w:type="spellStart"/>
      <w:r w:rsidRPr="004F35D1">
        <w:rPr>
          <w:rFonts w:asciiTheme="minorHAnsi" w:eastAsia="Times New Roman" w:hAnsiTheme="minorHAnsi"/>
          <w:color w:val="000000" w:themeColor="text1"/>
          <w:sz w:val="24"/>
          <w:szCs w:val="24"/>
        </w:rPr>
        <w:t>późn</w:t>
      </w:r>
      <w:proofErr w:type="spellEnd"/>
      <w:r w:rsidRPr="004F35D1">
        <w:rPr>
          <w:rFonts w:asciiTheme="minorHAnsi" w:eastAsia="Times New Roman" w:hAnsiTheme="minorHAnsi"/>
          <w:color w:val="000000" w:themeColor="text1"/>
          <w:sz w:val="24"/>
          <w:szCs w:val="24"/>
        </w:rPr>
        <w:t>. zm.) i art. 11 ust. 1, 1a i 2 ustawy z dnia 5 sierpnia 2015r. o nieodpłatnej pomocy prawnej, nieodpłatnym poradnictwie obywatelskim oraz edukacji prawnej (</w:t>
      </w:r>
      <w:proofErr w:type="spellStart"/>
      <w:r w:rsidRPr="004F35D1">
        <w:rPr>
          <w:rFonts w:asciiTheme="minorHAnsi" w:eastAsia="Times New Roman" w:hAnsiTheme="minorHAnsi"/>
          <w:color w:val="000000" w:themeColor="text1"/>
          <w:sz w:val="24"/>
          <w:szCs w:val="24"/>
        </w:rPr>
        <w:t>Dz.U</w:t>
      </w:r>
      <w:proofErr w:type="spellEnd"/>
      <w:r w:rsidRPr="004F35D1">
        <w:rPr>
          <w:rFonts w:asciiTheme="minorHAnsi" w:eastAsia="Times New Roman" w:hAnsiTheme="minorHAnsi"/>
          <w:color w:val="000000" w:themeColor="text1"/>
          <w:sz w:val="24"/>
          <w:szCs w:val="24"/>
        </w:rPr>
        <w:t>. z 2021 poz. 945) uchwala się, co następuje:</w:t>
      </w:r>
    </w:p>
    <w:p w:rsidR="00CB20F2" w:rsidRPr="004F35D1" w:rsidRDefault="00CB20F2" w:rsidP="00E65C4E">
      <w:pPr>
        <w:spacing w:line="200" w:lineRule="exact"/>
        <w:rPr>
          <w:rFonts w:asciiTheme="minorHAnsi" w:eastAsia="Times New Roman" w:hAnsiTheme="minorHAnsi"/>
          <w:color w:val="000000" w:themeColor="text1"/>
          <w:sz w:val="24"/>
          <w:szCs w:val="24"/>
        </w:rPr>
      </w:pPr>
    </w:p>
    <w:p w:rsidR="00CB20F2" w:rsidRPr="004F35D1" w:rsidRDefault="00CB20F2" w:rsidP="00E65C4E">
      <w:pPr>
        <w:spacing w:line="0" w:lineRule="atLeast"/>
        <w:ind w:right="-239"/>
        <w:rPr>
          <w:rFonts w:asciiTheme="minorHAnsi" w:eastAsia="Times New Roman" w:hAnsiTheme="minorHAnsi"/>
          <w:b/>
          <w:color w:val="000000" w:themeColor="text1"/>
          <w:sz w:val="24"/>
          <w:szCs w:val="24"/>
        </w:rPr>
      </w:pPr>
      <w:r w:rsidRPr="004F35D1">
        <w:rPr>
          <w:rFonts w:asciiTheme="minorHAnsi" w:eastAsia="Times New Roman" w:hAnsiTheme="minorHAnsi"/>
          <w:b/>
          <w:color w:val="000000" w:themeColor="text1"/>
          <w:sz w:val="24"/>
          <w:szCs w:val="24"/>
        </w:rPr>
        <w:t>§1</w:t>
      </w:r>
    </w:p>
    <w:p w:rsidR="00CB20F2" w:rsidRPr="004F35D1" w:rsidRDefault="00CB20F2" w:rsidP="00E65C4E">
      <w:pPr>
        <w:spacing w:line="151" w:lineRule="exact"/>
        <w:rPr>
          <w:rFonts w:asciiTheme="minorHAnsi" w:eastAsia="Times New Roman" w:hAnsiTheme="minorHAnsi"/>
          <w:color w:val="000000" w:themeColor="text1"/>
          <w:sz w:val="24"/>
          <w:szCs w:val="24"/>
        </w:rPr>
      </w:pPr>
    </w:p>
    <w:p w:rsidR="00CB20F2" w:rsidRPr="004F35D1" w:rsidRDefault="00CB20F2" w:rsidP="00E65C4E">
      <w:pPr>
        <w:spacing w:line="356" w:lineRule="auto"/>
        <w:ind w:left="260"/>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Ogłasza się otwarty konkurs ofert na realizację zadania publicznego „Prowadzenie punktu przeznaczonego na udzielanie nieodpłatnej pomocy prawnej oraz świadczenie nieodpłatnego poradnictwa obywatelskiego na terenie Powiatu Przasnyskiego w 202</w:t>
      </w:r>
      <w:r w:rsidR="001455D0" w:rsidRPr="004F35D1">
        <w:rPr>
          <w:rFonts w:asciiTheme="minorHAnsi" w:eastAsia="Times New Roman" w:hAnsiTheme="minorHAnsi"/>
          <w:color w:val="000000" w:themeColor="text1"/>
          <w:sz w:val="24"/>
          <w:szCs w:val="24"/>
        </w:rPr>
        <w:t>3</w:t>
      </w:r>
      <w:r w:rsidRPr="004F35D1">
        <w:rPr>
          <w:rFonts w:asciiTheme="minorHAnsi" w:eastAsia="Times New Roman" w:hAnsiTheme="minorHAnsi"/>
          <w:color w:val="000000" w:themeColor="text1"/>
          <w:sz w:val="24"/>
          <w:szCs w:val="24"/>
        </w:rPr>
        <w:t xml:space="preserve"> r.”, którego zasady określono w ogłoszeniu stanowiącym załącznik do niniejszej uchwały.</w:t>
      </w:r>
    </w:p>
    <w:p w:rsidR="00CB20F2" w:rsidRPr="004F35D1" w:rsidRDefault="00CB20F2" w:rsidP="00E65C4E">
      <w:pPr>
        <w:spacing w:line="200" w:lineRule="exact"/>
        <w:rPr>
          <w:rFonts w:asciiTheme="minorHAnsi" w:eastAsia="Times New Roman" w:hAnsiTheme="minorHAnsi"/>
          <w:color w:val="000000" w:themeColor="text1"/>
          <w:sz w:val="24"/>
          <w:szCs w:val="24"/>
        </w:rPr>
      </w:pPr>
    </w:p>
    <w:p w:rsidR="00CB20F2" w:rsidRPr="004F35D1" w:rsidRDefault="00CB20F2" w:rsidP="00E65C4E">
      <w:pPr>
        <w:spacing w:line="0" w:lineRule="atLeast"/>
        <w:ind w:right="-239"/>
        <w:rPr>
          <w:rFonts w:asciiTheme="minorHAnsi" w:eastAsia="Times New Roman" w:hAnsiTheme="minorHAnsi"/>
          <w:b/>
          <w:color w:val="000000" w:themeColor="text1"/>
          <w:sz w:val="24"/>
          <w:szCs w:val="24"/>
        </w:rPr>
      </w:pPr>
      <w:r w:rsidRPr="004F35D1">
        <w:rPr>
          <w:rFonts w:asciiTheme="minorHAnsi" w:eastAsia="Times New Roman" w:hAnsiTheme="minorHAnsi"/>
          <w:b/>
          <w:color w:val="000000" w:themeColor="text1"/>
          <w:sz w:val="24"/>
          <w:szCs w:val="24"/>
        </w:rPr>
        <w:t>§2</w:t>
      </w:r>
    </w:p>
    <w:p w:rsidR="00CB20F2" w:rsidRPr="004F35D1" w:rsidRDefault="00CB20F2" w:rsidP="00E65C4E">
      <w:pPr>
        <w:spacing w:line="151" w:lineRule="exact"/>
        <w:rPr>
          <w:rFonts w:asciiTheme="minorHAnsi" w:eastAsia="Times New Roman" w:hAnsiTheme="minorHAnsi"/>
          <w:color w:val="000000" w:themeColor="text1"/>
          <w:sz w:val="24"/>
          <w:szCs w:val="24"/>
        </w:rPr>
      </w:pPr>
    </w:p>
    <w:p w:rsidR="00CB20F2" w:rsidRPr="007E0B1A" w:rsidRDefault="00CB20F2" w:rsidP="00E65C4E">
      <w:pPr>
        <w:spacing w:line="354" w:lineRule="auto"/>
        <w:ind w:left="260"/>
        <w:rPr>
          <w:rFonts w:asciiTheme="minorHAnsi" w:eastAsia="Times New Roman" w:hAnsiTheme="minorHAnsi"/>
          <w:color w:val="000000" w:themeColor="text1"/>
          <w:sz w:val="24"/>
          <w:szCs w:val="24"/>
          <w:u w:val="single"/>
        </w:rPr>
      </w:pPr>
      <w:r w:rsidRPr="007E0B1A">
        <w:rPr>
          <w:rFonts w:asciiTheme="minorHAnsi" w:eastAsia="Times New Roman" w:hAnsiTheme="minorHAnsi"/>
          <w:color w:val="000000" w:themeColor="text1"/>
          <w:sz w:val="24"/>
          <w:szCs w:val="24"/>
        </w:rPr>
        <w:t xml:space="preserve">Ogłoszenie o konkursie, o którym mowa w §1 zamieszcza się w Biuletynie Informacji Publicznej i na tablicach ogłoszeń znajdujących się w budynku Starostwa Powiatowego w Przasnyszu oraz stronie internetowej Starostwa Powiatowego w Przasnyszu – </w:t>
      </w:r>
      <w:r w:rsidR="007E0B1A" w:rsidRPr="007E0B1A">
        <w:rPr>
          <w:sz w:val="24"/>
          <w:szCs w:val="24"/>
        </w:rPr>
        <w:t>https://samorzad.gov.pl/web/powiat-przasnyski</w:t>
      </w:r>
    </w:p>
    <w:p w:rsidR="00CB20F2" w:rsidRPr="004F35D1" w:rsidRDefault="00CB20F2" w:rsidP="00E65C4E">
      <w:pPr>
        <w:spacing w:line="223" w:lineRule="exact"/>
        <w:rPr>
          <w:rFonts w:asciiTheme="minorHAnsi" w:eastAsia="Times New Roman" w:hAnsiTheme="minorHAnsi"/>
          <w:color w:val="000000" w:themeColor="text1"/>
          <w:sz w:val="24"/>
          <w:szCs w:val="24"/>
        </w:rPr>
      </w:pPr>
    </w:p>
    <w:p w:rsidR="00CB20F2" w:rsidRPr="004F35D1" w:rsidRDefault="00CB20F2" w:rsidP="00E65C4E">
      <w:pPr>
        <w:spacing w:line="0" w:lineRule="atLeast"/>
        <w:rPr>
          <w:rFonts w:asciiTheme="minorHAnsi" w:eastAsia="Times New Roman" w:hAnsiTheme="minorHAnsi"/>
          <w:b/>
          <w:color w:val="000000" w:themeColor="text1"/>
          <w:sz w:val="24"/>
          <w:szCs w:val="24"/>
        </w:rPr>
      </w:pPr>
      <w:r w:rsidRPr="004F35D1">
        <w:rPr>
          <w:rFonts w:asciiTheme="minorHAnsi" w:eastAsia="Times New Roman" w:hAnsiTheme="minorHAnsi"/>
          <w:b/>
          <w:color w:val="000000" w:themeColor="text1"/>
          <w:sz w:val="24"/>
          <w:szCs w:val="24"/>
        </w:rPr>
        <w:t>§3</w:t>
      </w:r>
    </w:p>
    <w:p w:rsidR="00CB20F2" w:rsidRPr="004F35D1" w:rsidRDefault="00CB20F2" w:rsidP="00E65C4E">
      <w:pPr>
        <w:spacing w:line="137" w:lineRule="exact"/>
        <w:rPr>
          <w:rFonts w:asciiTheme="minorHAnsi" w:eastAsia="Times New Roman" w:hAnsiTheme="minorHAnsi"/>
          <w:color w:val="000000" w:themeColor="text1"/>
          <w:sz w:val="24"/>
          <w:szCs w:val="24"/>
        </w:rPr>
      </w:pPr>
    </w:p>
    <w:p w:rsidR="00CB20F2" w:rsidRPr="004F35D1" w:rsidRDefault="00CB20F2" w:rsidP="00E65C4E">
      <w:pPr>
        <w:spacing w:line="0" w:lineRule="atLeast"/>
        <w:ind w:left="260"/>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Wykonanie uchwały powierza się Staroście Przasnyskiemu.</w:t>
      </w:r>
    </w:p>
    <w:p w:rsidR="00CB20F2" w:rsidRPr="004F35D1" w:rsidRDefault="00CB20F2" w:rsidP="00E65C4E">
      <w:pPr>
        <w:spacing w:line="200" w:lineRule="exact"/>
        <w:rPr>
          <w:rFonts w:asciiTheme="minorHAnsi" w:eastAsia="Times New Roman" w:hAnsiTheme="minorHAnsi"/>
          <w:color w:val="000000" w:themeColor="text1"/>
          <w:sz w:val="24"/>
          <w:szCs w:val="24"/>
        </w:rPr>
      </w:pPr>
    </w:p>
    <w:p w:rsidR="00CB20F2" w:rsidRPr="004F35D1" w:rsidRDefault="00CB20F2" w:rsidP="00E65C4E">
      <w:pPr>
        <w:spacing w:line="0" w:lineRule="atLeast"/>
        <w:ind w:right="-239"/>
        <w:rPr>
          <w:rFonts w:asciiTheme="minorHAnsi" w:eastAsia="Times New Roman" w:hAnsiTheme="minorHAnsi"/>
          <w:b/>
          <w:color w:val="000000" w:themeColor="text1"/>
          <w:sz w:val="24"/>
          <w:szCs w:val="24"/>
        </w:rPr>
      </w:pPr>
      <w:r w:rsidRPr="004F35D1">
        <w:rPr>
          <w:rFonts w:asciiTheme="minorHAnsi" w:eastAsia="Times New Roman" w:hAnsiTheme="minorHAnsi"/>
          <w:b/>
          <w:color w:val="000000" w:themeColor="text1"/>
          <w:sz w:val="24"/>
          <w:szCs w:val="24"/>
        </w:rPr>
        <w:t>§4</w:t>
      </w:r>
    </w:p>
    <w:p w:rsidR="00CB20F2" w:rsidRPr="004F35D1" w:rsidRDefault="00CB20F2" w:rsidP="00E65C4E">
      <w:pPr>
        <w:spacing w:line="139" w:lineRule="exact"/>
        <w:rPr>
          <w:rFonts w:asciiTheme="minorHAnsi" w:eastAsia="Times New Roman" w:hAnsiTheme="minorHAnsi"/>
          <w:color w:val="000000" w:themeColor="text1"/>
          <w:sz w:val="24"/>
          <w:szCs w:val="24"/>
        </w:rPr>
      </w:pPr>
    </w:p>
    <w:p w:rsidR="00CB20F2" w:rsidRDefault="00CB20F2" w:rsidP="00E65C4E">
      <w:pPr>
        <w:spacing w:line="0" w:lineRule="atLeast"/>
        <w:ind w:left="260"/>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Uchwała wchodzi w życie z dniem podjęcia.</w:t>
      </w:r>
    </w:p>
    <w:p w:rsidR="002D7AD9" w:rsidRPr="004F35D1" w:rsidRDefault="002D7AD9" w:rsidP="00E65C4E">
      <w:pPr>
        <w:spacing w:line="0" w:lineRule="atLeast"/>
        <w:ind w:left="260"/>
        <w:rPr>
          <w:rFonts w:asciiTheme="minorHAnsi" w:eastAsia="Times New Roman" w:hAnsiTheme="minorHAnsi"/>
          <w:color w:val="000000" w:themeColor="text1"/>
          <w:sz w:val="24"/>
          <w:szCs w:val="24"/>
        </w:rPr>
      </w:pPr>
    </w:p>
    <w:p w:rsidR="002D7AD9" w:rsidRPr="002D7AD9" w:rsidRDefault="002D7AD9" w:rsidP="002D7AD9">
      <w:pPr>
        <w:spacing w:line="0" w:lineRule="atLeast"/>
        <w:ind w:left="260"/>
        <w:rPr>
          <w:rFonts w:asciiTheme="minorHAnsi" w:eastAsia="Times New Roman" w:hAnsiTheme="minorHAnsi"/>
          <w:b/>
          <w:color w:val="FF0000"/>
          <w:sz w:val="24"/>
          <w:szCs w:val="24"/>
        </w:rPr>
      </w:pPr>
      <w:r w:rsidRPr="002D7AD9">
        <w:rPr>
          <w:rFonts w:asciiTheme="minorHAnsi" w:eastAsia="Times New Roman" w:hAnsiTheme="minorHAnsi"/>
          <w:b/>
          <w:color w:val="FF0000"/>
          <w:sz w:val="24"/>
          <w:szCs w:val="24"/>
        </w:rPr>
        <w:t>Przewodniczący Zarządu Powiatu</w:t>
      </w:r>
    </w:p>
    <w:p w:rsidR="001455D0" w:rsidRDefault="002D7AD9" w:rsidP="002D7AD9">
      <w:pPr>
        <w:spacing w:line="0" w:lineRule="atLeast"/>
        <w:ind w:left="260"/>
        <w:rPr>
          <w:rFonts w:asciiTheme="minorHAnsi" w:eastAsia="Times New Roman" w:hAnsiTheme="minorHAnsi"/>
          <w:b/>
          <w:color w:val="FF0000"/>
          <w:sz w:val="24"/>
          <w:szCs w:val="24"/>
        </w:rPr>
      </w:pPr>
      <w:r w:rsidRPr="002D7AD9">
        <w:rPr>
          <w:rFonts w:asciiTheme="minorHAnsi" w:eastAsia="Times New Roman" w:hAnsiTheme="minorHAnsi"/>
          <w:b/>
          <w:color w:val="FF0000"/>
          <w:sz w:val="24"/>
          <w:szCs w:val="24"/>
        </w:rPr>
        <w:t>/-/ Krzysztof Bieńkowski</w:t>
      </w:r>
      <w:bookmarkStart w:id="0" w:name="page2"/>
      <w:bookmarkEnd w:id="0"/>
    </w:p>
    <w:p w:rsidR="00CB20F2" w:rsidRPr="004F35D1" w:rsidRDefault="00CB20F2" w:rsidP="00E65C4E">
      <w:pPr>
        <w:spacing w:line="0" w:lineRule="atLeast"/>
        <w:ind w:left="5040"/>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lastRenderedPageBreak/>
        <w:t xml:space="preserve">Załącznik do uchwały </w:t>
      </w:r>
      <w:r w:rsidR="00ED01F2" w:rsidRPr="00ED01F2">
        <w:rPr>
          <w:rFonts w:asciiTheme="minorHAnsi" w:eastAsia="Times New Roman" w:hAnsiTheme="minorHAnsi"/>
          <w:color w:val="000000" w:themeColor="text1"/>
          <w:sz w:val="24"/>
          <w:szCs w:val="24"/>
        </w:rPr>
        <w:t>576/2022</w:t>
      </w:r>
    </w:p>
    <w:p w:rsidR="00CB20F2" w:rsidRPr="004F35D1" w:rsidRDefault="00CB20F2" w:rsidP="00E65C4E">
      <w:pPr>
        <w:spacing w:line="0" w:lineRule="atLeast"/>
        <w:ind w:left="4320" w:firstLine="720"/>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Zarządu Powiatu Przasnyskiego</w:t>
      </w:r>
    </w:p>
    <w:p w:rsidR="00CB20F2" w:rsidRPr="004F35D1" w:rsidRDefault="00CB20F2" w:rsidP="00ED01F2">
      <w:pPr>
        <w:spacing w:line="0" w:lineRule="atLeast"/>
        <w:ind w:left="4320" w:firstLine="720"/>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 xml:space="preserve">z dnia </w:t>
      </w:r>
      <w:r w:rsidR="00ED01F2" w:rsidRPr="00ED01F2">
        <w:rPr>
          <w:rFonts w:asciiTheme="minorHAnsi" w:eastAsia="Times New Roman" w:hAnsiTheme="minorHAnsi"/>
          <w:color w:val="000000" w:themeColor="text1"/>
          <w:sz w:val="24"/>
          <w:szCs w:val="24"/>
        </w:rPr>
        <w:t>25 października 2022 r.</w:t>
      </w:r>
      <w:bookmarkStart w:id="1" w:name="_GoBack"/>
      <w:bookmarkEnd w:id="1"/>
    </w:p>
    <w:p w:rsidR="00CB20F2" w:rsidRPr="004F35D1" w:rsidRDefault="00CB20F2" w:rsidP="00E65C4E">
      <w:pPr>
        <w:spacing w:line="200" w:lineRule="exact"/>
        <w:rPr>
          <w:rFonts w:asciiTheme="minorHAnsi" w:eastAsia="Times New Roman" w:hAnsiTheme="minorHAnsi"/>
          <w:color w:val="000000" w:themeColor="text1"/>
          <w:sz w:val="24"/>
          <w:szCs w:val="24"/>
        </w:rPr>
      </w:pPr>
    </w:p>
    <w:p w:rsidR="00CB20F2" w:rsidRPr="004F35D1" w:rsidRDefault="00CB20F2" w:rsidP="00E65C4E">
      <w:pPr>
        <w:spacing w:line="230" w:lineRule="exact"/>
        <w:rPr>
          <w:rFonts w:asciiTheme="minorHAnsi" w:eastAsia="Times New Roman" w:hAnsiTheme="minorHAnsi"/>
          <w:color w:val="000000" w:themeColor="text1"/>
          <w:sz w:val="24"/>
          <w:szCs w:val="24"/>
        </w:rPr>
      </w:pPr>
    </w:p>
    <w:p w:rsidR="00CB20F2" w:rsidRPr="004F35D1" w:rsidRDefault="00CB20F2" w:rsidP="00E65C4E">
      <w:pPr>
        <w:spacing w:line="230" w:lineRule="exact"/>
        <w:rPr>
          <w:rFonts w:asciiTheme="minorHAnsi" w:eastAsia="Times New Roman" w:hAnsiTheme="minorHAnsi"/>
          <w:color w:val="000000" w:themeColor="text1"/>
          <w:sz w:val="24"/>
          <w:szCs w:val="24"/>
        </w:rPr>
      </w:pPr>
    </w:p>
    <w:p w:rsidR="00CB20F2" w:rsidRPr="004F35D1" w:rsidRDefault="00CB20F2" w:rsidP="00E65C4E">
      <w:pPr>
        <w:spacing w:line="0" w:lineRule="atLeast"/>
        <w:ind w:left="3547"/>
        <w:rPr>
          <w:rFonts w:asciiTheme="minorHAnsi" w:eastAsia="Times New Roman" w:hAnsiTheme="minorHAnsi"/>
          <w:b/>
          <w:color w:val="000000" w:themeColor="text1"/>
          <w:sz w:val="24"/>
          <w:szCs w:val="24"/>
        </w:rPr>
      </w:pPr>
      <w:r w:rsidRPr="004F35D1">
        <w:rPr>
          <w:rFonts w:asciiTheme="minorHAnsi" w:eastAsia="Times New Roman" w:hAnsiTheme="minorHAnsi"/>
          <w:b/>
          <w:color w:val="000000" w:themeColor="text1"/>
          <w:sz w:val="24"/>
          <w:szCs w:val="24"/>
        </w:rPr>
        <w:t>OGŁOSZENIE</w:t>
      </w:r>
    </w:p>
    <w:p w:rsidR="00CB20F2" w:rsidRPr="004F35D1" w:rsidRDefault="00CB20F2" w:rsidP="00E65C4E">
      <w:pPr>
        <w:spacing w:line="200" w:lineRule="exact"/>
        <w:rPr>
          <w:rFonts w:asciiTheme="minorHAnsi" w:eastAsia="Times New Roman" w:hAnsiTheme="minorHAnsi"/>
          <w:color w:val="000000" w:themeColor="text1"/>
          <w:sz w:val="24"/>
          <w:szCs w:val="24"/>
        </w:rPr>
      </w:pPr>
    </w:p>
    <w:p w:rsidR="00CB20F2" w:rsidRPr="004F35D1" w:rsidRDefault="00CB20F2" w:rsidP="00E65C4E">
      <w:pPr>
        <w:spacing w:line="373" w:lineRule="exact"/>
        <w:rPr>
          <w:rFonts w:asciiTheme="minorHAnsi" w:eastAsia="Times New Roman" w:hAnsiTheme="minorHAnsi"/>
          <w:color w:val="000000" w:themeColor="text1"/>
          <w:sz w:val="24"/>
          <w:szCs w:val="24"/>
        </w:rPr>
      </w:pPr>
    </w:p>
    <w:p w:rsidR="00CB20F2" w:rsidRPr="004F35D1" w:rsidRDefault="00CB20F2" w:rsidP="00E65C4E">
      <w:pPr>
        <w:spacing w:line="0" w:lineRule="atLeast"/>
        <w:ind w:right="13"/>
        <w:rPr>
          <w:rFonts w:asciiTheme="minorHAnsi" w:eastAsia="Times New Roman" w:hAnsiTheme="minorHAnsi"/>
          <w:b/>
          <w:color w:val="000000" w:themeColor="text1"/>
          <w:sz w:val="24"/>
          <w:szCs w:val="24"/>
        </w:rPr>
      </w:pPr>
      <w:r w:rsidRPr="004F35D1">
        <w:rPr>
          <w:rFonts w:asciiTheme="minorHAnsi" w:eastAsia="Times New Roman" w:hAnsiTheme="minorHAnsi"/>
          <w:b/>
          <w:color w:val="000000" w:themeColor="text1"/>
          <w:sz w:val="24"/>
          <w:szCs w:val="24"/>
        </w:rPr>
        <w:t>Zarząd Powiatu Przasnyskiego</w:t>
      </w:r>
    </w:p>
    <w:p w:rsidR="00CB20F2" w:rsidRPr="004F35D1" w:rsidRDefault="00CB20F2" w:rsidP="00E65C4E">
      <w:pPr>
        <w:spacing w:line="149" w:lineRule="exact"/>
        <w:rPr>
          <w:rFonts w:asciiTheme="minorHAnsi" w:eastAsia="Times New Roman" w:hAnsiTheme="minorHAnsi"/>
          <w:color w:val="000000" w:themeColor="text1"/>
          <w:sz w:val="24"/>
          <w:szCs w:val="24"/>
        </w:rPr>
      </w:pPr>
    </w:p>
    <w:p w:rsidR="00CB20F2" w:rsidRPr="004F35D1" w:rsidRDefault="00CB20F2" w:rsidP="00E65C4E">
      <w:pPr>
        <w:spacing w:line="358" w:lineRule="auto"/>
        <w:ind w:left="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działając na podstawie art. 11 ust. 2 i 2a oraz art. 13 ust. 1 ustawy z dnia 24 kwietnia 2003 r. o działalności pożytku publicznego i o wolontariacie (</w:t>
      </w:r>
      <w:proofErr w:type="spellStart"/>
      <w:r w:rsidR="001455D0" w:rsidRPr="004F35D1">
        <w:rPr>
          <w:rFonts w:asciiTheme="minorHAnsi" w:eastAsia="Times New Roman" w:hAnsiTheme="minorHAnsi"/>
          <w:color w:val="000000" w:themeColor="text1"/>
          <w:sz w:val="24"/>
          <w:szCs w:val="24"/>
        </w:rPr>
        <w:t>Dz.U</w:t>
      </w:r>
      <w:proofErr w:type="spellEnd"/>
      <w:r w:rsidR="001455D0" w:rsidRPr="004F35D1">
        <w:rPr>
          <w:rFonts w:asciiTheme="minorHAnsi" w:eastAsia="Times New Roman" w:hAnsiTheme="minorHAnsi"/>
          <w:color w:val="000000" w:themeColor="text1"/>
          <w:sz w:val="24"/>
          <w:szCs w:val="24"/>
        </w:rPr>
        <w:t xml:space="preserve">. z 2022 r. poz. 1327 z </w:t>
      </w:r>
      <w:proofErr w:type="spellStart"/>
      <w:r w:rsidR="001455D0" w:rsidRPr="004F35D1">
        <w:rPr>
          <w:rFonts w:asciiTheme="minorHAnsi" w:eastAsia="Times New Roman" w:hAnsiTheme="minorHAnsi"/>
          <w:color w:val="000000" w:themeColor="text1"/>
          <w:sz w:val="24"/>
          <w:szCs w:val="24"/>
        </w:rPr>
        <w:t>późn</w:t>
      </w:r>
      <w:proofErr w:type="spellEnd"/>
      <w:r w:rsidR="001455D0" w:rsidRPr="004F35D1">
        <w:rPr>
          <w:rFonts w:asciiTheme="minorHAnsi" w:eastAsia="Times New Roman" w:hAnsiTheme="minorHAnsi"/>
          <w:color w:val="000000" w:themeColor="text1"/>
          <w:sz w:val="24"/>
          <w:szCs w:val="24"/>
        </w:rPr>
        <w:t>. zm.</w:t>
      </w:r>
      <w:r w:rsidRPr="004F35D1">
        <w:rPr>
          <w:rFonts w:asciiTheme="minorHAnsi" w:eastAsia="Times New Roman" w:hAnsiTheme="minorHAnsi"/>
          <w:color w:val="000000" w:themeColor="text1"/>
          <w:sz w:val="24"/>
          <w:szCs w:val="24"/>
        </w:rPr>
        <w:t xml:space="preserve">), art. 11 ust. 2 ustawy z dnia 5 sierpnia 2015r. o nieodpłatnej pomocy prawnej, nieodpłatnym poradnictwie obywatelskim oraz edukacji prawnej (Dz. U. z 2021 r. poz. 945), Rozporządzenia Ministra Sprawiedliwości z dnia </w:t>
      </w:r>
      <w:r w:rsidR="004F35D1" w:rsidRPr="004F35D1">
        <w:rPr>
          <w:rFonts w:asciiTheme="minorHAnsi" w:eastAsia="Times New Roman" w:hAnsiTheme="minorHAnsi"/>
          <w:color w:val="000000" w:themeColor="text1"/>
          <w:sz w:val="24"/>
          <w:szCs w:val="24"/>
        </w:rPr>
        <w:t>14 października</w:t>
      </w:r>
      <w:r w:rsidRPr="004F35D1">
        <w:rPr>
          <w:rFonts w:asciiTheme="minorHAnsi" w:eastAsia="Times New Roman" w:hAnsiTheme="minorHAnsi"/>
          <w:color w:val="000000" w:themeColor="text1"/>
          <w:sz w:val="24"/>
          <w:szCs w:val="24"/>
        </w:rPr>
        <w:t xml:space="preserve"> 202</w:t>
      </w:r>
      <w:r w:rsidR="004F35D1" w:rsidRPr="004F35D1">
        <w:rPr>
          <w:rFonts w:asciiTheme="minorHAnsi" w:eastAsia="Times New Roman" w:hAnsiTheme="minorHAnsi"/>
          <w:color w:val="000000" w:themeColor="text1"/>
          <w:sz w:val="24"/>
          <w:szCs w:val="24"/>
        </w:rPr>
        <w:t>2</w:t>
      </w:r>
      <w:r w:rsidRPr="004F35D1">
        <w:rPr>
          <w:rFonts w:asciiTheme="minorHAnsi" w:eastAsia="Times New Roman" w:hAnsiTheme="minorHAnsi"/>
          <w:color w:val="000000" w:themeColor="text1"/>
          <w:sz w:val="24"/>
          <w:szCs w:val="24"/>
        </w:rPr>
        <w:t xml:space="preserve"> r. w sprawie wysokości kwoty bazowej w 202</w:t>
      </w:r>
      <w:r w:rsidR="004F35D1" w:rsidRPr="004F35D1">
        <w:rPr>
          <w:rFonts w:asciiTheme="minorHAnsi" w:eastAsia="Times New Roman" w:hAnsiTheme="minorHAnsi"/>
          <w:color w:val="000000" w:themeColor="text1"/>
          <w:sz w:val="24"/>
          <w:szCs w:val="24"/>
        </w:rPr>
        <w:t>3</w:t>
      </w:r>
      <w:r w:rsidRPr="004F35D1">
        <w:rPr>
          <w:rFonts w:asciiTheme="minorHAnsi" w:eastAsia="Times New Roman" w:hAnsiTheme="minorHAnsi"/>
          <w:color w:val="000000" w:themeColor="text1"/>
          <w:sz w:val="24"/>
          <w:szCs w:val="24"/>
        </w:rPr>
        <w:t xml:space="preserve"> r. (Dz. U. z 202</w:t>
      </w:r>
      <w:r w:rsidR="004F35D1" w:rsidRPr="004F35D1">
        <w:rPr>
          <w:rFonts w:asciiTheme="minorHAnsi" w:eastAsia="Times New Roman" w:hAnsiTheme="minorHAnsi"/>
          <w:color w:val="000000" w:themeColor="text1"/>
          <w:sz w:val="24"/>
          <w:szCs w:val="24"/>
        </w:rPr>
        <w:t>2</w:t>
      </w:r>
      <w:r w:rsidRPr="004F35D1">
        <w:rPr>
          <w:rFonts w:asciiTheme="minorHAnsi" w:eastAsia="Times New Roman" w:hAnsiTheme="minorHAnsi"/>
          <w:color w:val="000000" w:themeColor="text1"/>
          <w:sz w:val="24"/>
          <w:szCs w:val="24"/>
        </w:rPr>
        <w:t xml:space="preserve"> r. poz. </w:t>
      </w:r>
      <w:r w:rsidR="004F35D1" w:rsidRPr="004F35D1">
        <w:rPr>
          <w:rFonts w:asciiTheme="minorHAnsi" w:eastAsia="Times New Roman" w:hAnsiTheme="minorHAnsi"/>
          <w:color w:val="000000" w:themeColor="text1"/>
          <w:sz w:val="24"/>
          <w:szCs w:val="24"/>
        </w:rPr>
        <w:t>2154</w:t>
      </w:r>
      <w:r w:rsidRPr="004F35D1">
        <w:rPr>
          <w:rFonts w:asciiTheme="minorHAnsi" w:eastAsia="Times New Roman" w:hAnsiTheme="minorHAnsi"/>
          <w:color w:val="000000" w:themeColor="text1"/>
          <w:sz w:val="24"/>
          <w:szCs w:val="24"/>
        </w:rPr>
        <w:t>) oraz Rozporządzenia Przewodniczącego Komitetu do spraw Pożytku Publicznego z dnia 24 października 2018 r. w sprawie wzorów ofert i ramowych wzorów umów dotyczących realizacji zadań publicznych oraz wzorów sprawozdań z wykonania tych zadań (Dz. U. z 2018 r. poz. 2057).</w:t>
      </w:r>
    </w:p>
    <w:p w:rsidR="00CB20F2" w:rsidRPr="004F35D1" w:rsidRDefault="00CB20F2" w:rsidP="00E65C4E">
      <w:pPr>
        <w:spacing w:line="9" w:lineRule="exact"/>
        <w:rPr>
          <w:rFonts w:asciiTheme="minorHAnsi" w:eastAsia="Times New Roman" w:hAnsiTheme="minorHAnsi"/>
          <w:color w:val="000000" w:themeColor="text1"/>
          <w:sz w:val="24"/>
          <w:szCs w:val="24"/>
        </w:rPr>
      </w:pPr>
    </w:p>
    <w:p w:rsidR="00CB20F2" w:rsidRPr="004F35D1" w:rsidRDefault="00CB20F2" w:rsidP="00E65C4E">
      <w:pPr>
        <w:spacing w:line="0" w:lineRule="atLeast"/>
        <w:ind w:right="-6"/>
        <w:rPr>
          <w:rFonts w:asciiTheme="minorHAnsi" w:eastAsia="Times New Roman" w:hAnsiTheme="minorHAnsi"/>
          <w:b/>
          <w:color w:val="000000" w:themeColor="text1"/>
          <w:sz w:val="24"/>
          <w:szCs w:val="24"/>
        </w:rPr>
      </w:pPr>
      <w:r w:rsidRPr="004F35D1">
        <w:rPr>
          <w:rFonts w:asciiTheme="minorHAnsi" w:eastAsia="Times New Roman" w:hAnsiTheme="minorHAnsi"/>
          <w:b/>
          <w:color w:val="000000" w:themeColor="text1"/>
          <w:sz w:val="24"/>
          <w:szCs w:val="24"/>
        </w:rPr>
        <w:t>ogłasza</w:t>
      </w:r>
    </w:p>
    <w:p w:rsidR="00CB20F2" w:rsidRPr="004F35D1" w:rsidRDefault="00CB20F2" w:rsidP="00E65C4E">
      <w:pPr>
        <w:spacing w:line="151" w:lineRule="exact"/>
        <w:rPr>
          <w:rFonts w:asciiTheme="minorHAnsi" w:eastAsia="Times New Roman" w:hAnsiTheme="minorHAnsi"/>
          <w:color w:val="000000" w:themeColor="text1"/>
          <w:sz w:val="24"/>
          <w:szCs w:val="24"/>
        </w:rPr>
      </w:pPr>
    </w:p>
    <w:p w:rsidR="00CB20F2" w:rsidRPr="004F35D1" w:rsidRDefault="00CB20F2" w:rsidP="00E65C4E">
      <w:pPr>
        <w:spacing w:line="354" w:lineRule="auto"/>
        <w:ind w:left="7" w:right="20"/>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otwarty konkurs ofert na powierzenie zadania „Prowadzenie punktu przeznaczonego na udzielanie nieodpłatnej pomocy prawnej oraz świadczenie nieodpłatnego poradnictwa obywatelskiego na terenie Powiatu Przasnyskiego w 202</w:t>
      </w:r>
      <w:r w:rsidR="004E4218" w:rsidRPr="004F35D1">
        <w:rPr>
          <w:rFonts w:asciiTheme="minorHAnsi" w:eastAsia="Times New Roman" w:hAnsiTheme="minorHAnsi"/>
          <w:color w:val="000000" w:themeColor="text1"/>
          <w:sz w:val="24"/>
          <w:szCs w:val="24"/>
        </w:rPr>
        <w:t>3</w:t>
      </w:r>
      <w:r w:rsidRPr="004F35D1">
        <w:rPr>
          <w:rFonts w:asciiTheme="minorHAnsi" w:eastAsia="Times New Roman" w:hAnsiTheme="minorHAnsi"/>
          <w:color w:val="000000" w:themeColor="text1"/>
          <w:sz w:val="24"/>
          <w:szCs w:val="24"/>
        </w:rPr>
        <w:t xml:space="preserve"> r.”</w:t>
      </w:r>
    </w:p>
    <w:p w:rsidR="00CB20F2" w:rsidRPr="004F35D1" w:rsidRDefault="00CB20F2" w:rsidP="00E65C4E">
      <w:pPr>
        <w:spacing w:line="20" w:lineRule="exact"/>
        <w:rPr>
          <w:rFonts w:asciiTheme="minorHAnsi" w:eastAsia="Times New Roman" w:hAnsiTheme="minorHAnsi"/>
          <w:color w:val="000000" w:themeColor="text1"/>
          <w:sz w:val="24"/>
          <w:szCs w:val="24"/>
        </w:rPr>
      </w:pPr>
    </w:p>
    <w:p w:rsidR="00CB20F2" w:rsidRPr="004F35D1" w:rsidRDefault="00CB20F2" w:rsidP="00E65C4E">
      <w:pPr>
        <w:spacing w:line="358" w:lineRule="auto"/>
        <w:ind w:left="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 xml:space="preserve">O powierzenie prowadzenia punktu może ubiegać się organizacja pozarządowa, w zakresie, o którym mowa w art. 4 ust. 1 pkt 1b lub pkt 22a ustawy z dnia 24 kwietnia 2003 r. o działalności pożytku publicznego i o wolontariacie, wpisana na listę, o której mowa w art. 11d ust. 1 ustawy </w:t>
      </w:r>
      <w:r w:rsidR="007E0B1A">
        <w:rPr>
          <w:rFonts w:asciiTheme="minorHAnsi" w:eastAsia="Times New Roman" w:hAnsiTheme="minorHAnsi"/>
          <w:color w:val="000000" w:themeColor="text1"/>
          <w:sz w:val="24"/>
          <w:szCs w:val="24"/>
        </w:rPr>
        <w:t xml:space="preserve">z dnia 5 sierpnia 2015 r. </w:t>
      </w:r>
      <w:r w:rsidRPr="004F35D1">
        <w:rPr>
          <w:rFonts w:asciiTheme="minorHAnsi" w:eastAsia="Times New Roman" w:hAnsiTheme="minorHAnsi"/>
          <w:color w:val="000000" w:themeColor="text1"/>
          <w:sz w:val="24"/>
          <w:szCs w:val="24"/>
        </w:rPr>
        <w:t>o nieodpłatnej pomocy prawnej, nieodpłatnym poradnictwie obywatelskim oraz edukacji prawnej, prowadzoną przez właściwego wojewodę, w zakresie udzielania nieodpłatnej pomocy prawnej oraz świadczenia nieodpłatnego poradnictwa obywatelskiego.</w:t>
      </w:r>
    </w:p>
    <w:p w:rsidR="00CB20F2" w:rsidRPr="004F35D1" w:rsidRDefault="00CB20F2" w:rsidP="00E65C4E">
      <w:pPr>
        <w:spacing w:line="200" w:lineRule="exact"/>
        <w:rPr>
          <w:rFonts w:asciiTheme="minorHAnsi" w:eastAsia="Times New Roman" w:hAnsiTheme="minorHAnsi"/>
          <w:color w:val="000000" w:themeColor="text1"/>
          <w:sz w:val="24"/>
          <w:szCs w:val="24"/>
        </w:rPr>
      </w:pPr>
    </w:p>
    <w:p w:rsidR="00CB20F2" w:rsidRPr="004F35D1" w:rsidRDefault="00CB20F2" w:rsidP="00E65C4E">
      <w:pPr>
        <w:spacing w:line="218" w:lineRule="exact"/>
        <w:rPr>
          <w:rFonts w:asciiTheme="minorHAnsi" w:eastAsia="Times New Roman" w:hAnsiTheme="minorHAnsi"/>
          <w:color w:val="000000" w:themeColor="text1"/>
          <w:sz w:val="24"/>
          <w:szCs w:val="24"/>
        </w:rPr>
      </w:pPr>
    </w:p>
    <w:p w:rsidR="00CB20F2" w:rsidRPr="004F35D1" w:rsidRDefault="00CB20F2" w:rsidP="00E65C4E">
      <w:pPr>
        <w:spacing w:line="218" w:lineRule="exact"/>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ab/>
      </w:r>
    </w:p>
    <w:p w:rsidR="001455D0" w:rsidRPr="004F35D1" w:rsidRDefault="001455D0" w:rsidP="00E65C4E">
      <w:pPr>
        <w:spacing w:line="218" w:lineRule="exact"/>
        <w:rPr>
          <w:rFonts w:asciiTheme="minorHAnsi" w:eastAsia="Times New Roman" w:hAnsiTheme="minorHAnsi"/>
          <w:color w:val="000000" w:themeColor="text1"/>
          <w:sz w:val="24"/>
          <w:szCs w:val="24"/>
        </w:rPr>
      </w:pPr>
    </w:p>
    <w:p w:rsidR="001455D0" w:rsidRPr="004F35D1" w:rsidRDefault="001455D0" w:rsidP="00E65C4E">
      <w:pPr>
        <w:spacing w:line="218" w:lineRule="exact"/>
        <w:rPr>
          <w:rFonts w:asciiTheme="minorHAnsi" w:eastAsia="Times New Roman" w:hAnsiTheme="minorHAnsi"/>
          <w:color w:val="000000" w:themeColor="text1"/>
          <w:sz w:val="24"/>
          <w:szCs w:val="24"/>
        </w:rPr>
      </w:pPr>
    </w:p>
    <w:p w:rsidR="001455D0" w:rsidRPr="004F35D1" w:rsidRDefault="001455D0" w:rsidP="00E65C4E">
      <w:pPr>
        <w:spacing w:line="218" w:lineRule="exact"/>
        <w:rPr>
          <w:rFonts w:asciiTheme="minorHAnsi" w:eastAsia="Times New Roman" w:hAnsiTheme="minorHAnsi"/>
          <w:color w:val="000000" w:themeColor="text1"/>
          <w:sz w:val="24"/>
          <w:szCs w:val="24"/>
        </w:rPr>
      </w:pPr>
    </w:p>
    <w:p w:rsidR="001455D0" w:rsidRPr="004F35D1" w:rsidRDefault="001455D0" w:rsidP="00E65C4E">
      <w:pPr>
        <w:spacing w:line="218" w:lineRule="exact"/>
        <w:rPr>
          <w:rFonts w:asciiTheme="minorHAnsi" w:eastAsia="Times New Roman" w:hAnsiTheme="minorHAnsi"/>
          <w:color w:val="000000" w:themeColor="text1"/>
          <w:sz w:val="24"/>
          <w:szCs w:val="24"/>
        </w:rPr>
      </w:pPr>
    </w:p>
    <w:p w:rsidR="001455D0" w:rsidRPr="004F35D1" w:rsidRDefault="001455D0" w:rsidP="00E65C4E">
      <w:pPr>
        <w:spacing w:line="218" w:lineRule="exact"/>
        <w:rPr>
          <w:rFonts w:asciiTheme="minorHAnsi" w:eastAsia="Times New Roman" w:hAnsiTheme="minorHAnsi"/>
          <w:color w:val="000000" w:themeColor="text1"/>
          <w:sz w:val="24"/>
          <w:szCs w:val="24"/>
        </w:rPr>
      </w:pPr>
    </w:p>
    <w:p w:rsidR="00CB20F2" w:rsidRPr="004F35D1" w:rsidRDefault="00CB20F2" w:rsidP="00E65C4E">
      <w:pPr>
        <w:spacing w:line="218" w:lineRule="exact"/>
        <w:rPr>
          <w:rFonts w:asciiTheme="minorHAnsi" w:eastAsia="Times New Roman" w:hAnsiTheme="minorHAnsi"/>
          <w:color w:val="000000" w:themeColor="text1"/>
          <w:sz w:val="24"/>
          <w:szCs w:val="24"/>
        </w:rPr>
      </w:pPr>
    </w:p>
    <w:p w:rsidR="00CB20F2" w:rsidRPr="004F35D1" w:rsidRDefault="00CB20F2" w:rsidP="00E65C4E">
      <w:pPr>
        <w:numPr>
          <w:ilvl w:val="1"/>
          <w:numId w:val="1"/>
        </w:numPr>
        <w:tabs>
          <w:tab w:val="left" w:pos="4847"/>
        </w:tabs>
        <w:spacing w:line="0" w:lineRule="atLeast"/>
        <w:ind w:left="4847" w:hanging="178"/>
        <w:rPr>
          <w:rFonts w:asciiTheme="minorHAnsi" w:eastAsia="Times New Roman" w:hAnsiTheme="minorHAnsi"/>
          <w:b/>
          <w:color w:val="000000" w:themeColor="text1"/>
          <w:sz w:val="24"/>
          <w:szCs w:val="24"/>
        </w:rPr>
      </w:pPr>
      <w:r w:rsidRPr="004F35D1">
        <w:rPr>
          <w:rFonts w:asciiTheme="minorHAnsi" w:eastAsia="Times New Roman" w:hAnsiTheme="minorHAnsi"/>
          <w:b/>
          <w:color w:val="000000" w:themeColor="text1"/>
          <w:sz w:val="24"/>
          <w:szCs w:val="24"/>
        </w:rPr>
        <w:t>1</w:t>
      </w:r>
    </w:p>
    <w:p w:rsidR="00CB20F2" w:rsidRPr="004F35D1" w:rsidRDefault="00CB20F2" w:rsidP="00E65C4E">
      <w:pPr>
        <w:spacing w:line="0" w:lineRule="atLeast"/>
        <w:ind w:left="4027"/>
        <w:rPr>
          <w:rFonts w:asciiTheme="minorHAnsi" w:eastAsia="Times New Roman" w:hAnsiTheme="minorHAnsi"/>
          <w:b/>
          <w:color w:val="000000" w:themeColor="text1"/>
          <w:sz w:val="24"/>
          <w:szCs w:val="24"/>
        </w:rPr>
      </w:pPr>
      <w:r w:rsidRPr="004F35D1">
        <w:rPr>
          <w:rFonts w:asciiTheme="minorHAnsi" w:eastAsia="Times New Roman" w:hAnsiTheme="minorHAnsi"/>
          <w:b/>
          <w:color w:val="000000" w:themeColor="text1"/>
          <w:sz w:val="24"/>
          <w:szCs w:val="24"/>
        </w:rPr>
        <w:lastRenderedPageBreak/>
        <w:t>Rodzaj zadania</w:t>
      </w:r>
    </w:p>
    <w:p w:rsidR="00CB20F2" w:rsidRPr="004F35D1" w:rsidRDefault="00CB20F2" w:rsidP="00E65C4E">
      <w:pPr>
        <w:spacing w:line="200" w:lineRule="exact"/>
        <w:rPr>
          <w:rFonts w:asciiTheme="minorHAnsi" w:eastAsia="Times New Roman" w:hAnsiTheme="minorHAnsi"/>
          <w:b/>
          <w:color w:val="000000" w:themeColor="text1"/>
          <w:sz w:val="24"/>
          <w:szCs w:val="24"/>
        </w:rPr>
      </w:pPr>
    </w:p>
    <w:p w:rsidR="00CB20F2" w:rsidRPr="004F35D1" w:rsidRDefault="00CB20F2" w:rsidP="00E65C4E">
      <w:pPr>
        <w:spacing w:line="225" w:lineRule="exact"/>
        <w:rPr>
          <w:rFonts w:asciiTheme="minorHAnsi" w:eastAsia="Times New Roman" w:hAnsiTheme="minorHAnsi"/>
          <w:b/>
          <w:color w:val="000000" w:themeColor="text1"/>
          <w:sz w:val="24"/>
          <w:szCs w:val="24"/>
        </w:rPr>
      </w:pPr>
    </w:p>
    <w:p w:rsidR="00CB20F2" w:rsidRPr="004F35D1" w:rsidRDefault="00CB20F2" w:rsidP="00E65C4E">
      <w:pPr>
        <w:numPr>
          <w:ilvl w:val="0"/>
          <w:numId w:val="1"/>
        </w:numPr>
        <w:tabs>
          <w:tab w:val="left" w:pos="367"/>
        </w:tabs>
        <w:spacing w:line="350" w:lineRule="auto"/>
        <w:ind w:left="367" w:right="20" w:hanging="36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Prowadzenie punktu przeznaczonego na udzielanie nieodpłatnej pomocy prawnej, świadczenie nieodpłatnego poradnictwa obywatelskiego, a także edukacji prawnej i mediacji na terenie Powiatu Przasnyskiego w 202</w:t>
      </w:r>
      <w:r w:rsidR="004E4218" w:rsidRPr="004F35D1">
        <w:rPr>
          <w:rFonts w:asciiTheme="minorHAnsi" w:eastAsia="Times New Roman" w:hAnsiTheme="minorHAnsi"/>
          <w:color w:val="000000" w:themeColor="text1"/>
          <w:sz w:val="24"/>
          <w:szCs w:val="24"/>
        </w:rPr>
        <w:t>3</w:t>
      </w:r>
      <w:r w:rsidRPr="004F35D1">
        <w:rPr>
          <w:rFonts w:asciiTheme="minorHAnsi" w:eastAsia="Times New Roman" w:hAnsiTheme="minorHAnsi"/>
          <w:color w:val="000000" w:themeColor="text1"/>
          <w:sz w:val="24"/>
          <w:szCs w:val="24"/>
        </w:rPr>
        <w:t xml:space="preserve"> roku w rozumieniu ustawy z dnia 5 sierpnia 2015 r. o nieodpłatnej pomocy prawnej,</w:t>
      </w:r>
      <w:bookmarkStart w:id="2" w:name="page3"/>
      <w:bookmarkEnd w:id="2"/>
      <w:r w:rsidRPr="004F35D1">
        <w:rPr>
          <w:rFonts w:asciiTheme="minorHAnsi" w:eastAsia="Times New Roman" w:hAnsiTheme="minorHAnsi"/>
          <w:color w:val="000000" w:themeColor="text1"/>
          <w:sz w:val="24"/>
          <w:szCs w:val="24"/>
        </w:rPr>
        <w:t xml:space="preserve"> nieodpłatnym poradnictwie obywatelskim oraz edukacji prawnej (Dz. U. z 2021 r., poz. 945).</w:t>
      </w:r>
    </w:p>
    <w:p w:rsidR="00CB20F2" w:rsidRPr="004F35D1" w:rsidRDefault="00CB20F2" w:rsidP="00E65C4E">
      <w:pPr>
        <w:spacing w:line="23" w:lineRule="exact"/>
        <w:rPr>
          <w:rFonts w:asciiTheme="minorHAnsi" w:eastAsia="Times New Roman" w:hAnsiTheme="minorHAnsi"/>
          <w:color w:val="000000" w:themeColor="text1"/>
          <w:sz w:val="24"/>
          <w:szCs w:val="24"/>
        </w:rPr>
      </w:pPr>
    </w:p>
    <w:p w:rsidR="00CB20F2" w:rsidRPr="004F35D1" w:rsidRDefault="00CB20F2" w:rsidP="00E65C4E">
      <w:pPr>
        <w:numPr>
          <w:ilvl w:val="0"/>
          <w:numId w:val="2"/>
        </w:numPr>
        <w:tabs>
          <w:tab w:val="left" w:pos="367"/>
        </w:tabs>
        <w:spacing w:line="356" w:lineRule="auto"/>
        <w:ind w:left="367" w:hanging="36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Zakres nieodpłatnej pomocy prawnej, nieodpłatnego poradnictwa obywatelskiego, edukacji prawnej oraz nieodpłatnej mediacji określają odpowiednio przepisy art. 3, art. 3a, art. 3b, art. 4a ustawy z dnia 5 sierpnia 2015r. o nieodpłatnej pomocy prawnej, nieodpłatnym poradnictwie obywatelskim oraz edukacji prawnej.</w:t>
      </w:r>
    </w:p>
    <w:p w:rsidR="00CB20F2" w:rsidRPr="004F35D1" w:rsidRDefault="00CB20F2" w:rsidP="00E65C4E">
      <w:pPr>
        <w:spacing w:line="282" w:lineRule="exact"/>
        <w:rPr>
          <w:rFonts w:asciiTheme="minorHAnsi" w:eastAsia="Times New Roman" w:hAnsiTheme="minorHAnsi"/>
          <w:color w:val="000000" w:themeColor="text1"/>
          <w:sz w:val="24"/>
          <w:szCs w:val="24"/>
        </w:rPr>
      </w:pPr>
    </w:p>
    <w:p w:rsidR="00CB20F2" w:rsidRPr="004F35D1" w:rsidRDefault="00CB20F2" w:rsidP="00E65C4E">
      <w:pPr>
        <w:spacing w:line="282" w:lineRule="exact"/>
        <w:rPr>
          <w:rFonts w:asciiTheme="minorHAnsi" w:eastAsia="Times New Roman" w:hAnsiTheme="minorHAnsi"/>
          <w:color w:val="000000" w:themeColor="text1"/>
          <w:sz w:val="24"/>
          <w:szCs w:val="24"/>
        </w:rPr>
      </w:pPr>
    </w:p>
    <w:p w:rsidR="00CB20F2" w:rsidRPr="004F35D1" w:rsidRDefault="00CB20F2" w:rsidP="00E65C4E">
      <w:pPr>
        <w:spacing w:line="0" w:lineRule="atLeast"/>
        <w:ind w:right="-366"/>
        <w:rPr>
          <w:rFonts w:asciiTheme="minorHAnsi" w:eastAsia="Times New Roman" w:hAnsiTheme="minorHAnsi"/>
          <w:b/>
          <w:color w:val="000000" w:themeColor="text1"/>
          <w:sz w:val="24"/>
          <w:szCs w:val="24"/>
        </w:rPr>
      </w:pPr>
      <w:r w:rsidRPr="004F35D1">
        <w:rPr>
          <w:rFonts w:asciiTheme="minorHAnsi" w:eastAsia="Times New Roman" w:hAnsiTheme="minorHAnsi"/>
          <w:b/>
          <w:color w:val="000000" w:themeColor="text1"/>
          <w:sz w:val="24"/>
          <w:szCs w:val="24"/>
        </w:rPr>
        <w:t>§ 2</w:t>
      </w:r>
    </w:p>
    <w:p w:rsidR="00CB20F2" w:rsidRPr="004F35D1" w:rsidRDefault="00CB20F2" w:rsidP="00E65C4E">
      <w:pPr>
        <w:spacing w:line="0" w:lineRule="atLeast"/>
        <w:ind w:right="-346"/>
        <w:rPr>
          <w:rFonts w:asciiTheme="minorHAnsi" w:eastAsia="Times New Roman" w:hAnsiTheme="minorHAnsi"/>
          <w:b/>
          <w:color w:val="000000" w:themeColor="text1"/>
          <w:sz w:val="24"/>
          <w:szCs w:val="24"/>
        </w:rPr>
      </w:pPr>
      <w:r w:rsidRPr="004F35D1">
        <w:rPr>
          <w:rFonts w:asciiTheme="minorHAnsi" w:eastAsia="Times New Roman" w:hAnsiTheme="minorHAnsi"/>
          <w:b/>
          <w:color w:val="000000" w:themeColor="text1"/>
          <w:sz w:val="24"/>
          <w:szCs w:val="24"/>
        </w:rPr>
        <w:t>Wysokość środków przeznaczonych na realizację zadania</w:t>
      </w:r>
    </w:p>
    <w:p w:rsidR="00CB20F2" w:rsidRPr="004F35D1" w:rsidRDefault="00CB20F2" w:rsidP="00E65C4E">
      <w:pPr>
        <w:spacing w:line="151" w:lineRule="exact"/>
        <w:rPr>
          <w:rFonts w:asciiTheme="minorHAnsi" w:eastAsia="Times New Roman" w:hAnsiTheme="minorHAnsi"/>
          <w:color w:val="000000" w:themeColor="text1"/>
          <w:sz w:val="24"/>
          <w:szCs w:val="24"/>
        </w:rPr>
      </w:pPr>
    </w:p>
    <w:p w:rsidR="00CB20F2" w:rsidRPr="004F35D1" w:rsidRDefault="00CB20F2" w:rsidP="00E65C4E">
      <w:pPr>
        <w:numPr>
          <w:ilvl w:val="0"/>
          <w:numId w:val="3"/>
        </w:numPr>
        <w:tabs>
          <w:tab w:val="left" w:pos="427"/>
        </w:tabs>
        <w:spacing w:line="348" w:lineRule="auto"/>
        <w:ind w:left="427" w:hanging="42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Na realizację zadania w 202</w:t>
      </w:r>
      <w:r w:rsidR="007E0B1A">
        <w:rPr>
          <w:rFonts w:asciiTheme="minorHAnsi" w:eastAsia="Times New Roman" w:hAnsiTheme="minorHAnsi"/>
          <w:color w:val="000000" w:themeColor="text1"/>
          <w:sz w:val="24"/>
          <w:szCs w:val="24"/>
        </w:rPr>
        <w:t>3</w:t>
      </w:r>
      <w:r w:rsidRPr="004F35D1">
        <w:rPr>
          <w:rFonts w:asciiTheme="minorHAnsi" w:eastAsia="Times New Roman" w:hAnsiTheme="minorHAnsi"/>
          <w:color w:val="000000" w:themeColor="text1"/>
          <w:sz w:val="24"/>
          <w:szCs w:val="24"/>
        </w:rPr>
        <w:t xml:space="preserve"> r. planuje się przeznaczyć dotację w łącznej wysokości 64.020,00 zł (słownie: sześćdziesiąt cztery tysiące dwadzieścia złotych), z tego:</w:t>
      </w:r>
    </w:p>
    <w:p w:rsidR="00CB20F2" w:rsidRPr="004F35D1" w:rsidRDefault="00CB20F2" w:rsidP="00E65C4E">
      <w:pPr>
        <w:spacing w:line="28" w:lineRule="exact"/>
        <w:rPr>
          <w:rFonts w:asciiTheme="minorHAnsi" w:eastAsia="Times New Roman" w:hAnsiTheme="minorHAnsi"/>
          <w:color w:val="000000" w:themeColor="text1"/>
          <w:sz w:val="24"/>
          <w:szCs w:val="24"/>
        </w:rPr>
      </w:pPr>
    </w:p>
    <w:p w:rsidR="00CB20F2" w:rsidRPr="004F35D1" w:rsidRDefault="00CB20F2" w:rsidP="00E65C4E">
      <w:pPr>
        <w:numPr>
          <w:ilvl w:val="1"/>
          <w:numId w:val="3"/>
        </w:numPr>
        <w:tabs>
          <w:tab w:val="left" w:pos="708"/>
        </w:tabs>
        <w:spacing w:line="348" w:lineRule="auto"/>
        <w:ind w:left="787" w:right="20" w:hanging="360"/>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kwotę 60.060,00 zł na prowadzenie punktu przeznaczonego na udzielanie nieodpłatnej pomocy prawnej oraz świadczenie nieodpłatnego poradnictwa obywatelskiego,</w:t>
      </w:r>
    </w:p>
    <w:p w:rsidR="00CB20F2" w:rsidRPr="004F35D1" w:rsidRDefault="00CB20F2" w:rsidP="00E65C4E">
      <w:pPr>
        <w:spacing w:line="15" w:lineRule="exact"/>
        <w:rPr>
          <w:rFonts w:asciiTheme="minorHAnsi" w:eastAsia="Times New Roman" w:hAnsiTheme="minorHAnsi"/>
          <w:color w:val="000000" w:themeColor="text1"/>
          <w:sz w:val="24"/>
          <w:szCs w:val="24"/>
        </w:rPr>
      </w:pPr>
    </w:p>
    <w:p w:rsidR="00CB20F2" w:rsidRPr="004F35D1" w:rsidRDefault="00CB20F2" w:rsidP="00E65C4E">
      <w:pPr>
        <w:numPr>
          <w:ilvl w:val="1"/>
          <w:numId w:val="3"/>
        </w:numPr>
        <w:tabs>
          <w:tab w:val="left" w:pos="707"/>
        </w:tabs>
        <w:spacing w:line="0" w:lineRule="atLeast"/>
        <w:ind w:left="707" w:hanging="280"/>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kwotę 3.960,00 zł na realizację zadań z zakresu edukacji prawnej.</w:t>
      </w:r>
    </w:p>
    <w:p w:rsidR="00CB20F2" w:rsidRPr="004F35D1" w:rsidRDefault="00CB20F2" w:rsidP="00E65C4E">
      <w:pPr>
        <w:spacing w:line="200" w:lineRule="exact"/>
        <w:rPr>
          <w:rFonts w:asciiTheme="minorHAnsi" w:eastAsia="Times New Roman" w:hAnsiTheme="minorHAnsi"/>
          <w:color w:val="000000" w:themeColor="text1"/>
          <w:sz w:val="24"/>
          <w:szCs w:val="24"/>
        </w:rPr>
      </w:pPr>
    </w:p>
    <w:p w:rsidR="00CB20F2" w:rsidRPr="004F35D1" w:rsidRDefault="00CB20F2" w:rsidP="00E65C4E">
      <w:pPr>
        <w:spacing w:line="213" w:lineRule="exact"/>
        <w:rPr>
          <w:rFonts w:asciiTheme="minorHAnsi" w:eastAsia="Times New Roman" w:hAnsiTheme="minorHAnsi"/>
          <w:color w:val="000000" w:themeColor="text1"/>
          <w:sz w:val="24"/>
          <w:szCs w:val="24"/>
        </w:rPr>
      </w:pPr>
    </w:p>
    <w:p w:rsidR="00CB20F2" w:rsidRPr="004F35D1" w:rsidRDefault="00CB20F2" w:rsidP="00E65C4E">
      <w:pPr>
        <w:spacing w:line="0" w:lineRule="atLeast"/>
        <w:ind w:right="-6"/>
        <w:rPr>
          <w:rFonts w:asciiTheme="minorHAnsi" w:eastAsia="Times New Roman" w:hAnsiTheme="minorHAnsi"/>
          <w:b/>
          <w:color w:val="000000" w:themeColor="text1"/>
          <w:sz w:val="24"/>
          <w:szCs w:val="24"/>
        </w:rPr>
      </w:pPr>
      <w:r w:rsidRPr="004F35D1">
        <w:rPr>
          <w:rFonts w:asciiTheme="minorHAnsi" w:eastAsia="Times New Roman" w:hAnsiTheme="minorHAnsi"/>
          <w:b/>
          <w:color w:val="000000" w:themeColor="text1"/>
          <w:sz w:val="24"/>
          <w:szCs w:val="24"/>
        </w:rPr>
        <w:t>§ 3</w:t>
      </w:r>
    </w:p>
    <w:p w:rsidR="00CB20F2" w:rsidRPr="004F35D1" w:rsidRDefault="00CB20F2" w:rsidP="00E65C4E">
      <w:pPr>
        <w:spacing w:line="0" w:lineRule="atLeast"/>
        <w:ind w:right="13"/>
        <w:rPr>
          <w:rFonts w:asciiTheme="minorHAnsi" w:eastAsia="Times New Roman" w:hAnsiTheme="minorHAnsi"/>
          <w:b/>
          <w:color w:val="000000" w:themeColor="text1"/>
          <w:sz w:val="24"/>
          <w:szCs w:val="24"/>
        </w:rPr>
      </w:pPr>
      <w:r w:rsidRPr="004F35D1">
        <w:rPr>
          <w:rFonts w:asciiTheme="minorHAnsi" w:eastAsia="Times New Roman" w:hAnsiTheme="minorHAnsi"/>
          <w:b/>
          <w:color w:val="000000" w:themeColor="text1"/>
          <w:sz w:val="24"/>
          <w:szCs w:val="24"/>
        </w:rPr>
        <w:t>Zasady przyznawania dotacji</w:t>
      </w:r>
    </w:p>
    <w:p w:rsidR="00CB20F2" w:rsidRPr="004F35D1" w:rsidRDefault="00CB20F2" w:rsidP="00E65C4E">
      <w:pPr>
        <w:spacing w:line="151" w:lineRule="exact"/>
        <w:rPr>
          <w:rFonts w:asciiTheme="minorHAnsi" w:eastAsia="Times New Roman" w:hAnsiTheme="minorHAnsi"/>
          <w:color w:val="000000" w:themeColor="text1"/>
          <w:sz w:val="24"/>
          <w:szCs w:val="24"/>
        </w:rPr>
      </w:pPr>
    </w:p>
    <w:p w:rsidR="00CB20F2" w:rsidRPr="004F35D1" w:rsidRDefault="00CB20F2" w:rsidP="00E65C4E">
      <w:pPr>
        <w:numPr>
          <w:ilvl w:val="0"/>
          <w:numId w:val="4"/>
        </w:numPr>
        <w:tabs>
          <w:tab w:val="left" w:pos="287"/>
        </w:tabs>
        <w:spacing w:line="354" w:lineRule="auto"/>
        <w:ind w:left="287" w:hanging="28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 xml:space="preserve">Zlecenie realizacji zadania publicznego nastąpi w formie </w:t>
      </w:r>
      <w:r w:rsidRPr="004F35D1">
        <w:rPr>
          <w:rFonts w:asciiTheme="minorHAnsi" w:eastAsia="Times New Roman" w:hAnsiTheme="minorHAnsi"/>
          <w:b/>
          <w:color w:val="000000" w:themeColor="text1"/>
          <w:sz w:val="24"/>
          <w:szCs w:val="24"/>
        </w:rPr>
        <w:t>powierzenia</w:t>
      </w:r>
      <w:r w:rsidRPr="004F35D1">
        <w:rPr>
          <w:rFonts w:asciiTheme="minorHAnsi" w:eastAsia="Times New Roman" w:hAnsiTheme="minorHAnsi"/>
          <w:color w:val="000000" w:themeColor="text1"/>
          <w:sz w:val="24"/>
          <w:szCs w:val="24"/>
        </w:rPr>
        <w:t>, o którym mowa w art. 11 ust. 1 pkt 2 ustawy z dnia 24 kwietnia 2003 r. o działalności pożytku publicznego i o wolontariacie (</w:t>
      </w:r>
      <w:proofErr w:type="spellStart"/>
      <w:r w:rsidR="004E4218" w:rsidRPr="004F35D1">
        <w:rPr>
          <w:rFonts w:asciiTheme="minorHAnsi" w:eastAsia="Times New Roman" w:hAnsiTheme="minorHAnsi"/>
          <w:color w:val="000000" w:themeColor="text1"/>
          <w:sz w:val="24"/>
          <w:szCs w:val="24"/>
        </w:rPr>
        <w:t>Dz.U</w:t>
      </w:r>
      <w:proofErr w:type="spellEnd"/>
      <w:r w:rsidR="004E4218" w:rsidRPr="004F35D1">
        <w:rPr>
          <w:rFonts w:asciiTheme="minorHAnsi" w:eastAsia="Times New Roman" w:hAnsiTheme="minorHAnsi"/>
          <w:color w:val="000000" w:themeColor="text1"/>
          <w:sz w:val="24"/>
          <w:szCs w:val="24"/>
        </w:rPr>
        <w:t xml:space="preserve">. z 2022 r. poz. 1327 z </w:t>
      </w:r>
      <w:proofErr w:type="spellStart"/>
      <w:r w:rsidR="004E4218" w:rsidRPr="004F35D1">
        <w:rPr>
          <w:rFonts w:asciiTheme="minorHAnsi" w:eastAsia="Times New Roman" w:hAnsiTheme="minorHAnsi"/>
          <w:color w:val="000000" w:themeColor="text1"/>
          <w:sz w:val="24"/>
          <w:szCs w:val="24"/>
        </w:rPr>
        <w:t>późn</w:t>
      </w:r>
      <w:proofErr w:type="spellEnd"/>
      <w:r w:rsidR="004E4218" w:rsidRPr="004F35D1">
        <w:rPr>
          <w:rFonts w:asciiTheme="minorHAnsi" w:eastAsia="Times New Roman" w:hAnsiTheme="minorHAnsi"/>
          <w:color w:val="000000" w:themeColor="text1"/>
          <w:sz w:val="24"/>
          <w:szCs w:val="24"/>
        </w:rPr>
        <w:t>. zm.</w:t>
      </w:r>
      <w:r w:rsidRPr="004F35D1">
        <w:rPr>
          <w:rFonts w:asciiTheme="minorHAnsi" w:eastAsia="Times New Roman" w:hAnsiTheme="minorHAnsi"/>
          <w:color w:val="000000" w:themeColor="text1"/>
          <w:sz w:val="24"/>
          <w:szCs w:val="24"/>
        </w:rPr>
        <w:t>) wraz z udzieleniem dotacji na jego finansowanie.</w:t>
      </w:r>
    </w:p>
    <w:p w:rsidR="00CB20F2" w:rsidRPr="004F35D1" w:rsidRDefault="00CB20F2" w:rsidP="00E65C4E">
      <w:pPr>
        <w:spacing w:line="7" w:lineRule="exact"/>
        <w:rPr>
          <w:rFonts w:asciiTheme="minorHAnsi" w:eastAsia="Times New Roman" w:hAnsiTheme="minorHAnsi"/>
          <w:color w:val="000000" w:themeColor="text1"/>
          <w:sz w:val="24"/>
          <w:szCs w:val="24"/>
        </w:rPr>
      </w:pPr>
    </w:p>
    <w:p w:rsidR="00CB20F2" w:rsidRPr="004F35D1" w:rsidRDefault="00CB20F2" w:rsidP="00E65C4E">
      <w:pPr>
        <w:numPr>
          <w:ilvl w:val="0"/>
          <w:numId w:val="4"/>
        </w:numPr>
        <w:tabs>
          <w:tab w:val="left" w:pos="287"/>
        </w:tabs>
        <w:spacing w:line="0" w:lineRule="atLeast"/>
        <w:ind w:left="287" w:hanging="28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Zasady przyznania dotacji na powierzenie realizacji zadania określają przepisy:</w:t>
      </w:r>
    </w:p>
    <w:p w:rsidR="00CB20F2" w:rsidRPr="004F35D1" w:rsidRDefault="00CB20F2" w:rsidP="00E65C4E">
      <w:pPr>
        <w:spacing w:line="151" w:lineRule="exact"/>
        <w:rPr>
          <w:rFonts w:asciiTheme="minorHAnsi" w:eastAsia="Times New Roman" w:hAnsiTheme="minorHAnsi"/>
          <w:color w:val="000000" w:themeColor="text1"/>
          <w:sz w:val="24"/>
          <w:szCs w:val="24"/>
        </w:rPr>
      </w:pPr>
    </w:p>
    <w:p w:rsidR="00CB20F2" w:rsidRPr="004F35D1" w:rsidRDefault="00CB20F2" w:rsidP="00E65C4E">
      <w:pPr>
        <w:numPr>
          <w:ilvl w:val="1"/>
          <w:numId w:val="4"/>
        </w:numPr>
        <w:tabs>
          <w:tab w:val="left" w:pos="708"/>
        </w:tabs>
        <w:spacing w:line="348" w:lineRule="auto"/>
        <w:ind w:left="787" w:hanging="360"/>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ustawy z dnia 24 kwietnia</w:t>
      </w:r>
      <w:r w:rsidR="004E4218" w:rsidRPr="004F35D1">
        <w:rPr>
          <w:rFonts w:asciiTheme="minorHAnsi" w:eastAsia="Times New Roman" w:hAnsiTheme="minorHAnsi"/>
          <w:color w:val="000000" w:themeColor="text1"/>
          <w:sz w:val="24"/>
          <w:szCs w:val="24"/>
        </w:rPr>
        <w:t xml:space="preserve"> 2003 r. o działalności pożytku </w:t>
      </w:r>
      <w:r w:rsidRPr="004F35D1">
        <w:rPr>
          <w:rFonts w:asciiTheme="minorHAnsi" w:eastAsia="Times New Roman" w:hAnsiTheme="minorHAnsi"/>
          <w:color w:val="000000" w:themeColor="text1"/>
          <w:sz w:val="24"/>
          <w:szCs w:val="24"/>
        </w:rPr>
        <w:t>publicznego i o wolontariaci</w:t>
      </w:r>
      <w:r w:rsidR="004E4218" w:rsidRPr="004F35D1">
        <w:rPr>
          <w:rFonts w:asciiTheme="minorHAnsi" w:eastAsia="Times New Roman" w:hAnsiTheme="minorHAnsi"/>
          <w:color w:val="000000" w:themeColor="text1"/>
          <w:sz w:val="24"/>
          <w:szCs w:val="24"/>
        </w:rPr>
        <w:t>e (</w:t>
      </w:r>
      <w:proofErr w:type="spellStart"/>
      <w:r w:rsidR="004E4218" w:rsidRPr="004F35D1">
        <w:rPr>
          <w:rFonts w:asciiTheme="minorHAnsi" w:eastAsia="Times New Roman" w:hAnsiTheme="minorHAnsi"/>
          <w:color w:val="000000" w:themeColor="text1"/>
          <w:sz w:val="24"/>
          <w:szCs w:val="24"/>
        </w:rPr>
        <w:t>Dz.U</w:t>
      </w:r>
      <w:proofErr w:type="spellEnd"/>
      <w:r w:rsidR="004E4218" w:rsidRPr="004F35D1">
        <w:rPr>
          <w:rFonts w:asciiTheme="minorHAnsi" w:eastAsia="Times New Roman" w:hAnsiTheme="minorHAnsi"/>
          <w:color w:val="000000" w:themeColor="text1"/>
          <w:sz w:val="24"/>
          <w:szCs w:val="24"/>
        </w:rPr>
        <w:t xml:space="preserve">. z 2022 r. poz. 1327 z </w:t>
      </w:r>
      <w:proofErr w:type="spellStart"/>
      <w:r w:rsidR="004E4218" w:rsidRPr="004F35D1">
        <w:rPr>
          <w:rFonts w:asciiTheme="minorHAnsi" w:eastAsia="Times New Roman" w:hAnsiTheme="minorHAnsi"/>
          <w:color w:val="000000" w:themeColor="text1"/>
          <w:sz w:val="24"/>
          <w:szCs w:val="24"/>
        </w:rPr>
        <w:t>późn</w:t>
      </w:r>
      <w:proofErr w:type="spellEnd"/>
      <w:r w:rsidR="004E4218" w:rsidRPr="004F35D1">
        <w:rPr>
          <w:rFonts w:asciiTheme="minorHAnsi" w:eastAsia="Times New Roman" w:hAnsiTheme="minorHAnsi"/>
          <w:color w:val="000000" w:themeColor="text1"/>
          <w:sz w:val="24"/>
          <w:szCs w:val="24"/>
        </w:rPr>
        <w:t>. zm.</w:t>
      </w:r>
      <w:r w:rsidRPr="004F35D1">
        <w:rPr>
          <w:rFonts w:asciiTheme="minorHAnsi" w:eastAsia="Times New Roman" w:hAnsiTheme="minorHAnsi"/>
          <w:color w:val="000000" w:themeColor="text1"/>
          <w:sz w:val="24"/>
          <w:szCs w:val="24"/>
        </w:rPr>
        <w:t>),</w:t>
      </w:r>
    </w:p>
    <w:p w:rsidR="00CB20F2" w:rsidRPr="004F35D1" w:rsidRDefault="00CB20F2" w:rsidP="00E65C4E">
      <w:pPr>
        <w:spacing w:line="27" w:lineRule="exact"/>
        <w:rPr>
          <w:rFonts w:asciiTheme="minorHAnsi" w:eastAsia="Times New Roman" w:hAnsiTheme="minorHAnsi"/>
          <w:color w:val="000000" w:themeColor="text1"/>
          <w:sz w:val="24"/>
          <w:szCs w:val="24"/>
        </w:rPr>
      </w:pPr>
    </w:p>
    <w:p w:rsidR="00CB20F2" w:rsidRPr="004F35D1" w:rsidRDefault="00CB20F2" w:rsidP="00E65C4E">
      <w:pPr>
        <w:numPr>
          <w:ilvl w:val="1"/>
          <w:numId w:val="4"/>
        </w:numPr>
        <w:tabs>
          <w:tab w:val="left" w:pos="708"/>
        </w:tabs>
        <w:spacing w:line="348" w:lineRule="auto"/>
        <w:ind w:left="787" w:right="20" w:hanging="360"/>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ustawy z dnia 5 sierpnia 2015 r. o nieodpłatnej pomocy prawnej, nieodpłatnym poradnictwie obywatelskim oraz edukacji prawnej (Dz. U. z 2021 r. poz. 945).</w:t>
      </w:r>
    </w:p>
    <w:p w:rsidR="00CB20F2" w:rsidRPr="004F35D1" w:rsidRDefault="00CB20F2" w:rsidP="00E65C4E">
      <w:pPr>
        <w:spacing w:line="27" w:lineRule="exact"/>
        <w:rPr>
          <w:rFonts w:asciiTheme="minorHAnsi" w:eastAsia="Times New Roman" w:hAnsiTheme="minorHAnsi"/>
          <w:color w:val="000000" w:themeColor="text1"/>
          <w:sz w:val="24"/>
          <w:szCs w:val="24"/>
        </w:rPr>
      </w:pPr>
    </w:p>
    <w:p w:rsidR="00CB20F2" w:rsidRPr="004F35D1" w:rsidRDefault="00CB20F2" w:rsidP="00E65C4E">
      <w:pPr>
        <w:numPr>
          <w:ilvl w:val="0"/>
          <w:numId w:val="4"/>
        </w:numPr>
        <w:tabs>
          <w:tab w:val="left" w:pos="287"/>
        </w:tabs>
        <w:spacing w:line="354" w:lineRule="auto"/>
        <w:ind w:left="287" w:right="20" w:hanging="28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lastRenderedPageBreak/>
        <w:t>Dotacja przyznana organizacji pozarządowej zostanie przekazana po zawarciu umowy o powierzenie realizacji zadania publicznego w transzach miesięcznych w terminie do 10 dnia miesiąca następnego za miesiąc poprzedni.</w:t>
      </w:r>
    </w:p>
    <w:p w:rsidR="00CB20F2" w:rsidRPr="004F35D1" w:rsidRDefault="00CB20F2" w:rsidP="00E65C4E">
      <w:pPr>
        <w:numPr>
          <w:ilvl w:val="0"/>
          <w:numId w:val="4"/>
        </w:numPr>
        <w:tabs>
          <w:tab w:val="left" w:pos="287"/>
        </w:tabs>
        <w:spacing w:line="354" w:lineRule="auto"/>
        <w:ind w:left="287" w:right="20" w:hanging="28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Środki z przyznanej dotacji mogą być przeznaczone wyłącznie na pokrycie kosztów wynikających bezpośrednio z realizacji zadania określonego w umowie.</w:t>
      </w:r>
    </w:p>
    <w:p w:rsidR="00CB20F2" w:rsidRPr="004F35D1" w:rsidRDefault="00CB20F2" w:rsidP="00E65C4E">
      <w:pPr>
        <w:spacing w:line="284" w:lineRule="exact"/>
        <w:rPr>
          <w:rFonts w:asciiTheme="minorHAnsi" w:eastAsia="Times New Roman" w:hAnsiTheme="minorHAnsi"/>
          <w:color w:val="000000" w:themeColor="text1"/>
          <w:sz w:val="24"/>
          <w:szCs w:val="24"/>
        </w:rPr>
      </w:pPr>
    </w:p>
    <w:p w:rsidR="00CB20F2" w:rsidRPr="004F35D1" w:rsidRDefault="00CB20F2" w:rsidP="00E65C4E">
      <w:pPr>
        <w:spacing w:line="284" w:lineRule="exact"/>
        <w:rPr>
          <w:rFonts w:asciiTheme="minorHAnsi" w:eastAsia="Times New Roman" w:hAnsiTheme="minorHAnsi"/>
          <w:color w:val="000000" w:themeColor="text1"/>
          <w:sz w:val="24"/>
          <w:szCs w:val="24"/>
        </w:rPr>
      </w:pPr>
    </w:p>
    <w:p w:rsidR="00CB20F2" w:rsidRPr="004F35D1" w:rsidRDefault="00CB20F2" w:rsidP="00E65C4E">
      <w:pPr>
        <w:spacing w:line="284" w:lineRule="exact"/>
        <w:rPr>
          <w:rFonts w:asciiTheme="minorHAnsi" w:eastAsia="Times New Roman" w:hAnsiTheme="minorHAnsi"/>
          <w:color w:val="000000" w:themeColor="text1"/>
          <w:sz w:val="24"/>
          <w:szCs w:val="24"/>
        </w:rPr>
      </w:pPr>
    </w:p>
    <w:p w:rsidR="00CB20F2" w:rsidRPr="004F35D1" w:rsidRDefault="00CB20F2" w:rsidP="00E65C4E">
      <w:pPr>
        <w:spacing w:line="0" w:lineRule="atLeast"/>
        <w:ind w:right="-6"/>
        <w:rPr>
          <w:rFonts w:asciiTheme="minorHAnsi" w:eastAsia="Times New Roman" w:hAnsiTheme="minorHAnsi"/>
          <w:b/>
          <w:color w:val="000000" w:themeColor="text1"/>
          <w:sz w:val="24"/>
          <w:szCs w:val="24"/>
        </w:rPr>
      </w:pPr>
      <w:r w:rsidRPr="004F35D1">
        <w:rPr>
          <w:rFonts w:asciiTheme="minorHAnsi" w:eastAsia="Times New Roman" w:hAnsiTheme="minorHAnsi"/>
          <w:b/>
          <w:color w:val="000000" w:themeColor="text1"/>
          <w:sz w:val="24"/>
          <w:szCs w:val="24"/>
        </w:rPr>
        <w:t>§ 4</w:t>
      </w:r>
    </w:p>
    <w:p w:rsidR="00CB20F2" w:rsidRPr="004F35D1" w:rsidRDefault="00CB20F2" w:rsidP="00E65C4E">
      <w:pPr>
        <w:spacing w:line="0" w:lineRule="atLeast"/>
        <w:ind w:right="13"/>
        <w:rPr>
          <w:rFonts w:asciiTheme="minorHAnsi" w:eastAsia="Times New Roman" w:hAnsiTheme="minorHAnsi"/>
          <w:b/>
          <w:color w:val="000000" w:themeColor="text1"/>
          <w:sz w:val="24"/>
          <w:szCs w:val="24"/>
        </w:rPr>
      </w:pPr>
      <w:r w:rsidRPr="004F35D1">
        <w:rPr>
          <w:rFonts w:asciiTheme="minorHAnsi" w:eastAsia="Times New Roman" w:hAnsiTheme="minorHAnsi"/>
          <w:b/>
          <w:color w:val="000000" w:themeColor="text1"/>
          <w:sz w:val="24"/>
          <w:szCs w:val="24"/>
        </w:rPr>
        <w:t>Termin i warunki realizacji zadania</w:t>
      </w:r>
    </w:p>
    <w:p w:rsidR="00CB20F2" w:rsidRPr="004F35D1" w:rsidRDefault="00CB20F2" w:rsidP="00E65C4E">
      <w:pPr>
        <w:spacing w:line="360" w:lineRule="auto"/>
        <w:rPr>
          <w:rFonts w:asciiTheme="minorHAnsi" w:eastAsia="Times New Roman" w:hAnsiTheme="minorHAnsi" w:cs="Times New Roman"/>
          <w:color w:val="000000" w:themeColor="text1"/>
          <w:sz w:val="24"/>
          <w:szCs w:val="24"/>
        </w:rPr>
      </w:pPr>
    </w:p>
    <w:p w:rsidR="00CB20F2" w:rsidRPr="004F35D1" w:rsidRDefault="007E0B1A" w:rsidP="00E65C4E">
      <w:pPr>
        <w:spacing w:line="360" w:lineRule="auto"/>
        <w:rPr>
          <w:rFonts w:asciiTheme="minorHAnsi" w:hAnsiTheme="minorHAnsi" w:cs="Times New Roman"/>
          <w:color w:val="000000" w:themeColor="text1"/>
          <w:sz w:val="24"/>
          <w:szCs w:val="24"/>
        </w:rPr>
      </w:pPr>
      <w:r>
        <w:rPr>
          <w:rFonts w:asciiTheme="minorHAnsi" w:hAnsiTheme="minorHAnsi" w:cs="Times New Roman"/>
          <w:color w:val="000000" w:themeColor="text1"/>
          <w:sz w:val="24"/>
          <w:szCs w:val="24"/>
        </w:rPr>
        <w:t xml:space="preserve">1. </w:t>
      </w:r>
      <w:r w:rsidR="00CB20F2" w:rsidRPr="004F35D1">
        <w:rPr>
          <w:rFonts w:asciiTheme="minorHAnsi" w:hAnsiTheme="minorHAnsi" w:cs="Times New Roman"/>
          <w:color w:val="000000" w:themeColor="text1"/>
          <w:sz w:val="24"/>
          <w:szCs w:val="24"/>
        </w:rPr>
        <w:t>Okres realizacji zadania: od 1 stycznia 202</w:t>
      </w:r>
      <w:r w:rsidR="004E4218" w:rsidRPr="004F35D1">
        <w:rPr>
          <w:rFonts w:asciiTheme="minorHAnsi" w:hAnsiTheme="minorHAnsi" w:cs="Times New Roman"/>
          <w:color w:val="000000" w:themeColor="text1"/>
          <w:sz w:val="24"/>
          <w:szCs w:val="24"/>
        </w:rPr>
        <w:t>3</w:t>
      </w:r>
      <w:r w:rsidR="00CB20F2" w:rsidRPr="004F35D1">
        <w:rPr>
          <w:rFonts w:asciiTheme="minorHAnsi" w:hAnsiTheme="minorHAnsi" w:cs="Times New Roman"/>
          <w:color w:val="000000" w:themeColor="text1"/>
          <w:sz w:val="24"/>
          <w:szCs w:val="24"/>
        </w:rPr>
        <w:t xml:space="preserve"> r. do 31 grudnia 202</w:t>
      </w:r>
      <w:r w:rsidR="004E4218" w:rsidRPr="004F35D1">
        <w:rPr>
          <w:rFonts w:asciiTheme="minorHAnsi" w:hAnsiTheme="minorHAnsi" w:cs="Times New Roman"/>
          <w:color w:val="000000" w:themeColor="text1"/>
          <w:sz w:val="24"/>
          <w:szCs w:val="24"/>
        </w:rPr>
        <w:t>3</w:t>
      </w:r>
      <w:r w:rsidR="00CB20F2" w:rsidRPr="004F35D1">
        <w:rPr>
          <w:rFonts w:asciiTheme="minorHAnsi" w:hAnsiTheme="minorHAnsi" w:cs="Times New Roman"/>
          <w:color w:val="000000" w:themeColor="text1"/>
          <w:sz w:val="24"/>
          <w:szCs w:val="24"/>
        </w:rPr>
        <w:t xml:space="preserve"> r. w punkcie usytuowanym w siedzibie Starostwa Powiatowego w Przasnyszu. ul. Św. St. Kostki 5, 06-300 Przasnysz, w wymiarze 5 dni w tygodniu podczas dyżuru trwającego 4 godziny dziennie, z wyłączeniem dni, o których mowa w art. 1 pkt 1 ustawy z dnia 18 stycznia 1951 r. o dniach wolnych od pracy (Dz. U. z 2020 poz. 1920) według wykazu planowanych dyżurów:</w:t>
      </w:r>
    </w:p>
    <w:p w:rsidR="00CB20F2" w:rsidRPr="004F35D1" w:rsidRDefault="00CB20F2" w:rsidP="00E65C4E">
      <w:pPr>
        <w:spacing w:line="360" w:lineRule="auto"/>
        <w:rPr>
          <w:rFonts w:asciiTheme="minorHAnsi" w:hAnsiTheme="minorHAnsi" w:cs="Times New Roman"/>
          <w:color w:val="000000" w:themeColor="text1"/>
          <w:sz w:val="24"/>
          <w:szCs w:val="24"/>
        </w:rPr>
      </w:pPr>
    </w:p>
    <w:p w:rsidR="00CB20F2" w:rsidRPr="004F35D1" w:rsidRDefault="00CB20F2" w:rsidP="00E65C4E">
      <w:pPr>
        <w:numPr>
          <w:ilvl w:val="0"/>
          <w:numId w:val="22"/>
        </w:numPr>
        <w:spacing w:line="360" w:lineRule="auto"/>
        <w:rPr>
          <w:rFonts w:asciiTheme="minorHAnsi" w:hAnsiTheme="minorHAnsi" w:cs="Times New Roman"/>
          <w:color w:val="000000" w:themeColor="text1"/>
          <w:sz w:val="24"/>
          <w:szCs w:val="24"/>
        </w:rPr>
      </w:pPr>
      <w:r w:rsidRPr="004F35D1">
        <w:rPr>
          <w:rFonts w:asciiTheme="minorHAnsi" w:hAnsiTheme="minorHAnsi" w:cs="Times New Roman"/>
          <w:color w:val="000000" w:themeColor="text1"/>
          <w:sz w:val="24"/>
          <w:szCs w:val="24"/>
        </w:rPr>
        <w:t>w poniedziałek   w godz. 8.00 – 12.00 – nieodpłatne poradnictwo obywatelskie;</w:t>
      </w:r>
    </w:p>
    <w:tbl>
      <w:tblPr>
        <w:tblW w:w="0" w:type="auto"/>
        <w:tblInd w:w="727" w:type="dxa"/>
        <w:tblLayout w:type="fixed"/>
        <w:tblCellMar>
          <w:left w:w="0" w:type="dxa"/>
          <w:right w:w="0" w:type="dxa"/>
        </w:tblCellMar>
        <w:tblLook w:val="0000" w:firstRow="0" w:lastRow="0" w:firstColumn="0" w:lastColumn="0" w:noHBand="0" w:noVBand="0"/>
      </w:tblPr>
      <w:tblGrid>
        <w:gridCol w:w="280"/>
        <w:gridCol w:w="1500"/>
        <w:gridCol w:w="5260"/>
      </w:tblGrid>
      <w:tr w:rsidR="004F35D1" w:rsidRPr="004F35D1" w:rsidTr="009E5394">
        <w:trPr>
          <w:trHeight w:val="276"/>
        </w:trPr>
        <w:tc>
          <w:tcPr>
            <w:tcW w:w="280" w:type="dxa"/>
            <w:shd w:val="clear" w:color="auto" w:fill="auto"/>
            <w:vAlign w:val="bottom"/>
          </w:tcPr>
          <w:p w:rsidR="00CB20F2" w:rsidRPr="004F35D1" w:rsidRDefault="00CB20F2" w:rsidP="00E65C4E">
            <w:pPr>
              <w:spacing w:line="360" w:lineRule="auto"/>
              <w:rPr>
                <w:rFonts w:asciiTheme="minorHAnsi" w:hAnsiTheme="minorHAnsi" w:cs="Times New Roman"/>
                <w:color w:val="000000" w:themeColor="text1"/>
                <w:sz w:val="24"/>
                <w:szCs w:val="24"/>
              </w:rPr>
            </w:pPr>
            <w:bookmarkStart w:id="3" w:name="page4"/>
            <w:bookmarkEnd w:id="3"/>
            <w:r w:rsidRPr="004F35D1">
              <w:rPr>
                <w:rFonts w:asciiTheme="minorHAnsi" w:hAnsiTheme="minorHAnsi" w:cs="Times New Roman"/>
                <w:color w:val="000000" w:themeColor="text1"/>
                <w:sz w:val="24"/>
                <w:szCs w:val="24"/>
              </w:rPr>
              <w:t>2)</w:t>
            </w:r>
          </w:p>
        </w:tc>
        <w:tc>
          <w:tcPr>
            <w:tcW w:w="1500" w:type="dxa"/>
            <w:shd w:val="clear" w:color="auto" w:fill="auto"/>
            <w:vAlign w:val="bottom"/>
          </w:tcPr>
          <w:p w:rsidR="00CB20F2" w:rsidRPr="004F35D1" w:rsidRDefault="00CB20F2" w:rsidP="00E65C4E">
            <w:pPr>
              <w:spacing w:line="360" w:lineRule="auto"/>
              <w:rPr>
                <w:rFonts w:asciiTheme="minorHAnsi" w:hAnsiTheme="minorHAnsi" w:cs="Times New Roman"/>
                <w:color w:val="000000" w:themeColor="text1"/>
                <w:sz w:val="24"/>
                <w:szCs w:val="24"/>
              </w:rPr>
            </w:pPr>
            <w:r w:rsidRPr="004F35D1">
              <w:rPr>
                <w:rFonts w:asciiTheme="minorHAnsi" w:hAnsiTheme="minorHAnsi" w:cs="Times New Roman"/>
                <w:color w:val="000000" w:themeColor="text1"/>
                <w:sz w:val="24"/>
                <w:szCs w:val="24"/>
              </w:rPr>
              <w:t>we wtorek</w:t>
            </w:r>
          </w:p>
        </w:tc>
        <w:tc>
          <w:tcPr>
            <w:tcW w:w="5260" w:type="dxa"/>
            <w:shd w:val="clear" w:color="auto" w:fill="auto"/>
            <w:vAlign w:val="bottom"/>
          </w:tcPr>
          <w:p w:rsidR="00CB20F2" w:rsidRPr="004F35D1" w:rsidRDefault="00CB20F2" w:rsidP="00E65C4E">
            <w:pPr>
              <w:spacing w:line="360" w:lineRule="auto"/>
              <w:rPr>
                <w:rFonts w:asciiTheme="minorHAnsi" w:hAnsiTheme="minorHAnsi" w:cs="Times New Roman"/>
                <w:color w:val="000000" w:themeColor="text1"/>
                <w:sz w:val="24"/>
                <w:szCs w:val="24"/>
              </w:rPr>
            </w:pPr>
            <w:r w:rsidRPr="004F35D1">
              <w:rPr>
                <w:rFonts w:asciiTheme="minorHAnsi" w:hAnsiTheme="minorHAnsi" w:cs="Times New Roman"/>
                <w:color w:val="000000" w:themeColor="text1"/>
                <w:sz w:val="24"/>
                <w:szCs w:val="24"/>
              </w:rPr>
              <w:t>w godz. 8.00 – 12.00 – nieodpłatna pomoc prawna;</w:t>
            </w:r>
          </w:p>
        </w:tc>
      </w:tr>
      <w:tr w:rsidR="004F35D1" w:rsidRPr="004F35D1" w:rsidTr="009E5394">
        <w:trPr>
          <w:trHeight w:val="416"/>
        </w:trPr>
        <w:tc>
          <w:tcPr>
            <w:tcW w:w="280" w:type="dxa"/>
            <w:shd w:val="clear" w:color="auto" w:fill="auto"/>
            <w:vAlign w:val="bottom"/>
          </w:tcPr>
          <w:p w:rsidR="00CB20F2" w:rsidRPr="004F35D1" w:rsidRDefault="00CB20F2" w:rsidP="00E65C4E">
            <w:pPr>
              <w:spacing w:line="360" w:lineRule="auto"/>
              <w:rPr>
                <w:rFonts w:asciiTheme="minorHAnsi" w:hAnsiTheme="minorHAnsi" w:cs="Times New Roman"/>
                <w:color w:val="000000" w:themeColor="text1"/>
                <w:sz w:val="24"/>
                <w:szCs w:val="24"/>
              </w:rPr>
            </w:pPr>
            <w:r w:rsidRPr="004F35D1">
              <w:rPr>
                <w:rFonts w:asciiTheme="minorHAnsi" w:hAnsiTheme="minorHAnsi" w:cs="Times New Roman"/>
                <w:color w:val="000000" w:themeColor="text1"/>
                <w:sz w:val="24"/>
                <w:szCs w:val="24"/>
              </w:rPr>
              <w:t>3)</w:t>
            </w:r>
          </w:p>
        </w:tc>
        <w:tc>
          <w:tcPr>
            <w:tcW w:w="1500" w:type="dxa"/>
            <w:shd w:val="clear" w:color="auto" w:fill="auto"/>
            <w:vAlign w:val="bottom"/>
          </w:tcPr>
          <w:p w:rsidR="00CB20F2" w:rsidRPr="004F35D1" w:rsidRDefault="00CB20F2" w:rsidP="00E65C4E">
            <w:pPr>
              <w:spacing w:line="360" w:lineRule="auto"/>
              <w:rPr>
                <w:rFonts w:asciiTheme="minorHAnsi" w:hAnsiTheme="minorHAnsi" w:cs="Times New Roman"/>
                <w:color w:val="000000" w:themeColor="text1"/>
                <w:sz w:val="24"/>
                <w:szCs w:val="24"/>
              </w:rPr>
            </w:pPr>
            <w:r w:rsidRPr="004F35D1">
              <w:rPr>
                <w:rFonts w:asciiTheme="minorHAnsi" w:hAnsiTheme="minorHAnsi" w:cs="Times New Roman"/>
                <w:color w:val="000000" w:themeColor="text1"/>
                <w:sz w:val="24"/>
                <w:szCs w:val="24"/>
              </w:rPr>
              <w:t>w środę</w:t>
            </w:r>
          </w:p>
        </w:tc>
        <w:tc>
          <w:tcPr>
            <w:tcW w:w="5260" w:type="dxa"/>
            <w:shd w:val="clear" w:color="auto" w:fill="auto"/>
            <w:vAlign w:val="bottom"/>
          </w:tcPr>
          <w:p w:rsidR="00CB20F2" w:rsidRPr="004F35D1" w:rsidRDefault="00CB20F2" w:rsidP="00E65C4E">
            <w:pPr>
              <w:spacing w:line="360" w:lineRule="auto"/>
              <w:rPr>
                <w:rFonts w:asciiTheme="minorHAnsi" w:hAnsiTheme="minorHAnsi" w:cs="Times New Roman"/>
                <w:color w:val="000000" w:themeColor="text1"/>
                <w:sz w:val="24"/>
                <w:szCs w:val="24"/>
              </w:rPr>
            </w:pPr>
            <w:r w:rsidRPr="004F35D1">
              <w:rPr>
                <w:rFonts w:asciiTheme="minorHAnsi" w:hAnsiTheme="minorHAnsi" w:cs="Times New Roman"/>
                <w:color w:val="000000" w:themeColor="text1"/>
                <w:sz w:val="24"/>
                <w:szCs w:val="24"/>
              </w:rPr>
              <w:t>w godz. 8.00 – 12.00 – nieodpłatna pomoc prawna;</w:t>
            </w:r>
          </w:p>
        </w:tc>
      </w:tr>
      <w:tr w:rsidR="004F35D1" w:rsidRPr="004F35D1" w:rsidTr="009E5394">
        <w:trPr>
          <w:trHeight w:val="413"/>
        </w:trPr>
        <w:tc>
          <w:tcPr>
            <w:tcW w:w="280" w:type="dxa"/>
            <w:shd w:val="clear" w:color="auto" w:fill="auto"/>
            <w:vAlign w:val="bottom"/>
          </w:tcPr>
          <w:p w:rsidR="00CB20F2" w:rsidRPr="004F35D1" w:rsidRDefault="00CB20F2" w:rsidP="00E65C4E">
            <w:pPr>
              <w:spacing w:line="360" w:lineRule="auto"/>
              <w:rPr>
                <w:rFonts w:asciiTheme="minorHAnsi" w:hAnsiTheme="minorHAnsi" w:cs="Times New Roman"/>
                <w:color w:val="000000" w:themeColor="text1"/>
                <w:sz w:val="24"/>
                <w:szCs w:val="24"/>
              </w:rPr>
            </w:pPr>
            <w:r w:rsidRPr="004F35D1">
              <w:rPr>
                <w:rFonts w:asciiTheme="minorHAnsi" w:hAnsiTheme="minorHAnsi" w:cs="Times New Roman"/>
                <w:color w:val="000000" w:themeColor="text1"/>
                <w:sz w:val="24"/>
                <w:szCs w:val="24"/>
              </w:rPr>
              <w:t>4)</w:t>
            </w:r>
          </w:p>
        </w:tc>
        <w:tc>
          <w:tcPr>
            <w:tcW w:w="1500" w:type="dxa"/>
            <w:shd w:val="clear" w:color="auto" w:fill="auto"/>
            <w:vAlign w:val="bottom"/>
          </w:tcPr>
          <w:p w:rsidR="00CB20F2" w:rsidRPr="004F35D1" w:rsidRDefault="00CB20F2" w:rsidP="00E65C4E">
            <w:pPr>
              <w:spacing w:line="360" w:lineRule="auto"/>
              <w:rPr>
                <w:rFonts w:asciiTheme="minorHAnsi" w:hAnsiTheme="minorHAnsi" w:cs="Times New Roman"/>
                <w:color w:val="000000" w:themeColor="text1"/>
                <w:sz w:val="24"/>
                <w:szCs w:val="24"/>
              </w:rPr>
            </w:pPr>
            <w:r w:rsidRPr="004F35D1">
              <w:rPr>
                <w:rFonts w:asciiTheme="minorHAnsi" w:hAnsiTheme="minorHAnsi" w:cs="Times New Roman"/>
                <w:color w:val="000000" w:themeColor="text1"/>
                <w:sz w:val="24"/>
                <w:szCs w:val="24"/>
              </w:rPr>
              <w:t>w czwartek</w:t>
            </w:r>
          </w:p>
        </w:tc>
        <w:tc>
          <w:tcPr>
            <w:tcW w:w="5260" w:type="dxa"/>
            <w:shd w:val="clear" w:color="auto" w:fill="auto"/>
            <w:vAlign w:val="bottom"/>
          </w:tcPr>
          <w:p w:rsidR="00CB20F2" w:rsidRPr="004F35D1" w:rsidRDefault="00CB20F2" w:rsidP="00E65C4E">
            <w:pPr>
              <w:spacing w:line="360" w:lineRule="auto"/>
              <w:rPr>
                <w:rFonts w:asciiTheme="minorHAnsi" w:hAnsiTheme="minorHAnsi" w:cs="Times New Roman"/>
                <w:color w:val="000000" w:themeColor="text1"/>
                <w:sz w:val="24"/>
                <w:szCs w:val="24"/>
              </w:rPr>
            </w:pPr>
            <w:r w:rsidRPr="004F35D1">
              <w:rPr>
                <w:rFonts w:asciiTheme="minorHAnsi" w:hAnsiTheme="minorHAnsi" w:cs="Times New Roman"/>
                <w:color w:val="000000" w:themeColor="text1"/>
                <w:sz w:val="24"/>
                <w:szCs w:val="24"/>
              </w:rPr>
              <w:t>w godz. 8.00 – 12.00 – nieodpłatna pomoc prawna;</w:t>
            </w:r>
          </w:p>
        </w:tc>
      </w:tr>
      <w:tr w:rsidR="004F35D1" w:rsidRPr="004F35D1" w:rsidTr="009E5394">
        <w:trPr>
          <w:trHeight w:val="415"/>
        </w:trPr>
        <w:tc>
          <w:tcPr>
            <w:tcW w:w="280" w:type="dxa"/>
            <w:shd w:val="clear" w:color="auto" w:fill="auto"/>
            <w:vAlign w:val="bottom"/>
          </w:tcPr>
          <w:p w:rsidR="00CB20F2" w:rsidRPr="004F35D1" w:rsidRDefault="00CB20F2" w:rsidP="00E65C4E">
            <w:pPr>
              <w:spacing w:line="360" w:lineRule="auto"/>
              <w:rPr>
                <w:rFonts w:asciiTheme="minorHAnsi" w:hAnsiTheme="minorHAnsi" w:cs="Times New Roman"/>
                <w:color w:val="000000" w:themeColor="text1"/>
                <w:sz w:val="24"/>
                <w:szCs w:val="24"/>
              </w:rPr>
            </w:pPr>
            <w:r w:rsidRPr="004F35D1">
              <w:rPr>
                <w:rFonts w:asciiTheme="minorHAnsi" w:hAnsiTheme="minorHAnsi" w:cs="Times New Roman"/>
                <w:color w:val="000000" w:themeColor="text1"/>
                <w:sz w:val="24"/>
                <w:szCs w:val="24"/>
              </w:rPr>
              <w:t>5)</w:t>
            </w:r>
          </w:p>
        </w:tc>
        <w:tc>
          <w:tcPr>
            <w:tcW w:w="1500" w:type="dxa"/>
            <w:shd w:val="clear" w:color="auto" w:fill="auto"/>
            <w:vAlign w:val="bottom"/>
          </w:tcPr>
          <w:p w:rsidR="00CB20F2" w:rsidRPr="004F35D1" w:rsidRDefault="00CB20F2" w:rsidP="00E65C4E">
            <w:pPr>
              <w:spacing w:line="360" w:lineRule="auto"/>
              <w:rPr>
                <w:rFonts w:asciiTheme="minorHAnsi" w:hAnsiTheme="minorHAnsi" w:cs="Times New Roman"/>
                <w:color w:val="000000" w:themeColor="text1"/>
                <w:sz w:val="24"/>
                <w:szCs w:val="24"/>
              </w:rPr>
            </w:pPr>
            <w:r w:rsidRPr="004F35D1">
              <w:rPr>
                <w:rFonts w:asciiTheme="minorHAnsi" w:hAnsiTheme="minorHAnsi" w:cs="Times New Roman"/>
                <w:color w:val="000000" w:themeColor="text1"/>
                <w:sz w:val="24"/>
                <w:szCs w:val="24"/>
              </w:rPr>
              <w:t>w piątek</w:t>
            </w:r>
          </w:p>
        </w:tc>
        <w:tc>
          <w:tcPr>
            <w:tcW w:w="5260" w:type="dxa"/>
            <w:shd w:val="clear" w:color="auto" w:fill="auto"/>
            <w:vAlign w:val="bottom"/>
          </w:tcPr>
          <w:p w:rsidR="00CB20F2" w:rsidRPr="004F35D1" w:rsidRDefault="00CB20F2" w:rsidP="00E65C4E">
            <w:pPr>
              <w:spacing w:line="360" w:lineRule="auto"/>
              <w:rPr>
                <w:rFonts w:asciiTheme="minorHAnsi" w:hAnsiTheme="minorHAnsi" w:cs="Times New Roman"/>
                <w:color w:val="000000" w:themeColor="text1"/>
                <w:sz w:val="24"/>
                <w:szCs w:val="24"/>
              </w:rPr>
            </w:pPr>
            <w:r w:rsidRPr="004F35D1">
              <w:rPr>
                <w:rFonts w:asciiTheme="minorHAnsi" w:hAnsiTheme="minorHAnsi" w:cs="Times New Roman"/>
                <w:color w:val="000000" w:themeColor="text1"/>
                <w:sz w:val="24"/>
                <w:szCs w:val="24"/>
              </w:rPr>
              <w:t>w godz. 8.00 – 12.00 – nieodpłatna pomoc prawna.</w:t>
            </w:r>
          </w:p>
        </w:tc>
      </w:tr>
    </w:tbl>
    <w:p w:rsidR="00CB20F2" w:rsidRPr="004F35D1" w:rsidRDefault="00CB20F2" w:rsidP="00E65C4E">
      <w:pPr>
        <w:spacing w:line="360" w:lineRule="auto"/>
        <w:rPr>
          <w:rFonts w:asciiTheme="minorHAnsi" w:hAnsiTheme="minorHAnsi" w:cs="Times New Roman"/>
          <w:color w:val="000000" w:themeColor="text1"/>
          <w:sz w:val="24"/>
          <w:szCs w:val="24"/>
        </w:rPr>
      </w:pPr>
    </w:p>
    <w:p w:rsidR="00CB20F2" w:rsidRPr="007E0B1A" w:rsidRDefault="00CB20F2" w:rsidP="00E65C4E">
      <w:pPr>
        <w:pStyle w:val="Akapitzlist"/>
        <w:numPr>
          <w:ilvl w:val="0"/>
          <w:numId w:val="5"/>
        </w:numPr>
        <w:spacing w:after="240" w:line="360" w:lineRule="auto"/>
        <w:ind w:left="284" w:hanging="284"/>
        <w:rPr>
          <w:rFonts w:asciiTheme="minorHAnsi" w:hAnsiTheme="minorHAnsi" w:cs="Times New Roman"/>
          <w:color w:val="000000" w:themeColor="text1"/>
          <w:sz w:val="24"/>
          <w:szCs w:val="24"/>
        </w:rPr>
      </w:pPr>
      <w:r w:rsidRPr="007E0B1A">
        <w:rPr>
          <w:rFonts w:asciiTheme="minorHAnsi" w:hAnsiTheme="minorHAnsi" w:cs="Times New Roman"/>
          <w:color w:val="000000" w:themeColor="text1"/>
          <w:sz w:val="24"/>
          <w:szCs w:val="24"/>
        </w:rPr>
        <w:t>W przypadku, gdy liczba osób uprawnionych, którym ma zostać udzielona nieodpłatna pomoc prawna lub świadczone nieodpłatne poradnictwo obywatelskie, uniemożliwia sprawne umawianie terminów wizyty w punkcie na obszarze powiatu przasnyskiego, czas trwania dyżurów może ulec wydłużeniu, do co najmniej 5 godzin dzienn</w:t>
      </w:r>
      <w:r w:rsidR="004E4218" w:rsidRPr="007E0B1A">
        <w:rPr>
          <w:rFonts w:asciiTheme="minorHAnsi" w:hAnsiTheme="minorHAnsi" w:cs="Times New Roman"/>
          <w:color w:val="000000" w:themeColor="text1"/>
          <w:sz w:val="24"/>
          <w:szCs w:val="24"/>
        </w:rPr>
        <w:t>i</w:t>
      </w:r>
      <w:r w:rsidRPr="007E0B1A">
        <w:rPr>
          <w:rFonts w:asciiTheme="minorHAnsi" w:hAnsiTheme="minorHAnsi" w:cs="Times New Roman"/>
          <w:color w:val="000000" w:themeColor="text1"/>
          <w:sz w:val="24"/>
          <w:szCs w:val="24"/>
        </w:rPr>
        <w:t>e.</w:t>
      </w:r>
    </w:p>
    <w:p w:rsidR="00CB20F2" w:rsidRPr="004F35D1" w:rsidRDefault="00CB20F2" w:rsidP="00E65C4E">
      <w:pPr>
        <w:numPr>
          <w:ilvl w:val="0"/>
          <w:numId w:val="5"/>
        </w:numPr>
        <w:tabs>
          <w:tab w:val="left" w:pos="287"/>
        </w:tabs>
        <w:spacing w:after="240" w:line="360" w:lineRule="auto"/>
        <w:ind w:left="287" w:hanging="287"/>
        <w:rPr>
          <w:rFonts w:asciiTheme="minorHAnsi" w:eastAsia="Times New Roman" w:hAnsiTheme="minorHAnsi" w:cs="Times New Roman"/>
          <w:color w:val="000000" w:themeColor="text1"/>
          <w:sz w:val="24"/>
          <w:szCs w:val="24"/>
        </w:rPr>
      </w:pPr>
      <w:r w:rsidRPr="004F35D1">
        <w:rPr>
          <w:rFonts w:asciiTheme="minorHAnsi" w:eastAsia="Times New Roman" w:hAnsiTheme="minorHAnsi" w:cs="Times New Roman"/>
          <w:color w:val="000000" w:themeColor="text1"/>
          <w:sz w:val="24"/>
          <w:szCs w:val="24"/>
        </w:rPr>
        <w:t>Wydłużenie czasu trwania dyżurów następuje na żądanie Starosty. Możliwość wydłużenia czasu trwania dyżurów w trakcie roku określa się jako jeden z warunków otwartego konkursu ofert, o którym mowa w ustawie z dnia 24 kwietnia 2003 r. o działalności pożytku publicznego i o wolontariacie (</w:t>
      </w:r>
      <w:proofErr w:type="spellStart"/>
      <w:r w:rsidR="004E4218" w:rsidRPr="004F35D1">
        <w:rPr>
          <w:rFonts w:asciiTheme="minorHAnsi" w:eastAsia="Times New Roman" w:hAnsiTheme="minorHAnsi" w:cs="Times New Roman"/>
          <w:color w:val="000000" w:themeColor="text1"/>
          <w:sz w:val="24"/>
          <w:szCs w:val="24"/>
        </w:rPr>
        <w:t>Dz.U</w:t>
      </w:r>
      <w:proofErr w:type="spellEnd"/>
      <w:r w:rsidR="004E4218" w:rsidRPr="004F35D1">
        <w:rPr>
          <w:rFonts w:asciiTheme="minorHAnsi" w:eastAsia="Times New Roman" w:hAnsiTheme="minorHAnsi" w:cs="Times New Roman"/>
          <w:color w:val="000000" w:themeColor="text1"/>
          <w:sz w:val="24"/>
          <w:szCs w:val="24"/>
        </w:rPr>
        <w:t xml:space="preserve">. z 2022 r. poz. 1327 z </w:t>
      </w:r>
      <w:proofErr w:type="spellStart"/>
      <w:r w:rsidR="004E4218" w:rsidRPr="004F35D1">
        <w:rPr>
          <w:rFonts w:asciiTheme="minorHAnsi" w:eastAsia="Times New Roman" w:hAnsiTheme="minorHAnsi" w:cs="Times New Roman"/>
          <w:color w:val="000000" w:themeColor="text1"/>
          <w:sz w:val="24"/>
          <w:szCs w:val="24"/>
        </w:rPr>
        <w:t>późn</w:t>
      </w:r>
      <w:proofErr w:type="spellEnd"/>
      <w:r w:rsidR="004E4218" w:rsidRPr="004F35D1">
        <w:rPr>
          <w:rFonts w:asciiTheme="minorHAnsi" w:eastAsia="Times New Roman" w:hAnsiTheme="minorHAnsi" w:cs="Times New Roman"/>
          <w:color w:val="000000" w:themeColor="text1"/>
          <w:sz w:val="24"/>
          <w:szCs w:val="24"/>
        </w:rPr>
        <w:t>. zm.</w:t>
      </w:r>
      <w:r w:rsidRPr="004F35D1">
        <w:rPr>
          <w:rFonts w:asciiTheme="minorHAnsi" w:eastAsia="Times New Roman" w:hAnsiTheme="minorHAnsi" w:cs="Times New Roman"/>
          <w:color w:val="000000" w:themeColor="text1"/>
          <w:sz w:val="24"/>
          <w:szCs w:val="24"/>
        </w:rPr>
        <w:t>). Wydłużenie czasu trwania dyżurów nie powoduje zwiększenia środków przeznaczonych na realizację zadania w danym roku.</w:t>
      </w:r>
    </w:p>
    <w:p w:rsidR="00CB20F2" w:rsidRPr="004F35D1" w:rsidRDefault="00CB20F2" w:rsidP="00E65C4E">
      <w:pPr>
        <w:numPr>
          <w:ilvl w:val="0"/>
          <w:numId w:val="5"/>
        </w:numPr>
        <w:tabs>
          <w:tab w:val="left" w:pos="287"/>
        </w:tabs>
        <w:spacing w:after="240" w:line="360" w:lineRule="auto"/>
        <w:ind w:left="287" w:right="20" w:hanging="287"/>
        <w:rPr>
          <w:rFonts w:asciiTheme="minorHAnsi" w:eastAsia="Times New Roman" w:hAnsiTheme="minorHAnsi"/>
          <w:color w:val="000000" w:themeColor="text1"/>
          <w:sz w:val="24"/>
          <w:szCs w:val="24"/>
        </w:rPr>
      </w:pPr>
      <w:r w:rsidRPr="004F35D1">
        <w:rPr>
          <w:rFonts w:asciiTheme="minorHAnsi" w:eastAsia="Times New Roman" w:hAnsiTheme="minorHAnsi" w:cs="Times New Roman"/>
          <w:color w:val="000000" w:themeColor="text1"/>
          <w:sz w:val="24"/>
          <w:szCs w:val="24"/>
        </w:rPr>
        <w:lastRenderedPageBreak/>
        <w:t>W przypadku nieodpłatnej mediacji zakłada się, że będzie ona prowadzona w zależności od bieżącego zapotrzebowania, czyli zgłoszonych potrzeb przez uprawnione osoby</w:t>
      </w:r>
      <w:r w:rsidRPr="004F35D1">
        <w:rPr>
          <w:rFonts w:asciiTheme="minorHAnsi" w:eastAsia="Times New Roman" w:hAnsiTheme="minorHAnsi"/>
          <w:color w:val="000000" w:themeColor="text1"/>
          <w:sz w:val="24"/>
          <w:szCs w:val="24"/>
        </w:rPr>
        <w:t>. Jedno spotkanie z mediatorem poświęcone nieodpłatnej mediacji w zakresie, o którym mowa w art. 4a ust. 1 pkt 4 ustawy z dnia 5 sierpnia 2015 r. o nieodpłatnej pomocy prawnej, nieodpłatnym poradnictwie obywatelskim oraz edukacji prawnej podczas dyżuru nie może przekroczyć połowy czasu trwania dyżuru.</w:t>
      </w:r>
    </w:p>
    <w:p w:rsidR="00CB20F2" w:rsidRPr="004F35D1" w:rsidRDefault="00CB20F2" w:rsidP="00E65C4E">
      <w:pPr>
        <w:spacing w:line="21" w:lineRule="exact"/>
        <w:rPr>
          <w:rFonts w:asciiTheme="minorHAnsi" w:eastAsia="Times New Roman" w:hAnsiTheme="minorHAnsi"/>
          <w:color w:val="000000" w:themeColor="text1"/>
          <w:sz w:val="24"/>
          <w:szCs w:val="24"/>
        </w:rPr>
      </w:pPr>
    </w:p>
    <w:p w:rsidR="00CB20F2" w:rsidRPr="004F35D1" w:rsidRDefault="00CB20F2" w:rsidP="00E65C4E">
      <w:pPr>
        <w:numPr>
          <w:ilvl w:val="0"/>
          <w:numId w:val="5"/>
        </w:numPr>
        <w:tabs>
          <w:tab w:val="left" w:pos="287"/>
        </w:tabs>
        <w:spacing w:after="240" w:line="356" w:lineRule="auto"/>
        <w:ind w:left="287" w:right="20" w:hanging="28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Udzielani</w:t>
      </w:r>
      <w:r w:rsidR="001A2540" w:rsidRPr="004F35D1">
        <w:rPr>
          <w:rFonts w:asciiTheme="minorHAnsi" w:eastAsia="Times New Roman" w:hAnsiTheme="minorHAnsi"/>
          <w:color w:val="000000" w:themeColor="text1"/>
          <w:sz w:val="24"/>
          <w:szCs w:val="24"/>
        </w:rPr>
        <w:t>e</w:t>
      </w:r>
      <w:r w:rsidRPr="004F35D1">
        <w:rPr>
          <w:rFonts w:asciiTheme="minorHAnsi" w:eastAsia="Times New Roman" w:hAnsiTheme="minorHAnsi"/>
          <w:color w:val="000000" w:themeColor="text1"/>
          <w:sz w:val="24"/>
          <w:szCs w:val="24"/>
        </w:rPr>
        <w:t xml:space="preserve"> nieodpłatnej pomocy prawnej oraz świadczenie nieodpłatnego poradnictwa obywatelskiego powinno odbywać się na zasadach określonych w art. 5 ust. 2-5, art. 7 oraz art. 8 ust. 3-13 ustawy z dnia 5 sierpnia 2015r. o nieodpłatnej pomocy prawnej, nieodpłatnym poradnictwie obywatelskim oraz edukacji prawnej.</w:t>
      </w:r>
    </w:p>
    <w:p w:rsidR="00CB20F2" w:rsidRPr="004F35D1" w:rsidRDefault="00CB20F2" w:rsidP="00E65C4E">
      <w:pPr>
        <w:spacing w:line="18" w:lineRule="exact"/>
        <w:rPr>
          <w:rFonts w:asciiTheme="minorHAnsi" w:eastAsia="Times New Roman" w:hAnsiTheme="minorHAnsi"/>
          <w:color w:val="000000" w:themeColor="text1"/>
          <w:sz w:val="24"/>
          <w:szCs w:val="24"/>
        </w:rPr>
      </w:pPr>
    </w:p>
    <w:p w:rsidR="00CB20F2" w:rsidRPr="004F35D1" w:rsidRDefault="00CB20F2" w:rsidP="00E65C4E">
      <w:pPr>
        <w:numPr>
          <w:ilvl w:val="0"/>
          <w:numId w:val="5"/>
        </w:numPr>
        <w:tabs>
          <w:tab w:val="left" w:pos="287"/>
        </w:tabs>
        <w:spacing w:after="240" w:line="357" w:lineRule="auto"/>
        <w:ind w:left="287" w:right="20" w:hanging="28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Warunki realizacji zadania określa umowa sporządzona według wzoru określonego Rozporządzeniem Przewodniczącego Komitetu do Spraw Pożytku Publicznego z dnia 24 października 2018 r. w sprawie wzorów ofert i ramowych wzorów umów dotyczących realizacji zadań publicznych oraz wzorów sprawozdań z wykonania tych zadań</w:t>
      </w:r>
      <w:r w:rsidR="00AE344F" w:rsidRPr="004F35D1">
        <w:rPr>
          <w:rFonts w:asciiTheme="minorHAnsi" w:eastAsia="Times New Roman" w:hAnsiTheme="minorHAnsi"/>
          <w:color w:val="000000" w:themeColor="text1"/>
          <w:sz w:val="24"/>
          <w:szCs w:val="24"/>
        </w:rPr>
        <w:t>.</w:t>
      </w:r>
    </w:p>
    <w:p w:rsidR="00CB20F2" w:rsidRPr="004F35D1" w:rsidRDefault="00CB20F2" w:rsidP="00E65C4E">
      <w:pPr>
        <w:spacing w:line="16" w:lineRule="exact"/>
        <w:rPr>
          <w:rFonts w:asciiTheme="minorHAnsi" w:eastAsia="Times New Roman" w:hAnsiTheme="minorHAnsi"/>
          <w:color w:val="000000" w:themeColor="text1"/>
          <w:sz w:val="24"/>
          <w:szCs w:val="24"/>
        </w:rPr>
      </w:pPr>
    </w:p>
    <w:p w:rsidR="00CB20F2" w:rsidRPr="004F35D1" w:rsidRDefault="00CB20F2" w:rsidP="00E65C4E">
      <w:pPr>
        <w:numPr>
          <w:ilvl w:val="0"/>
          <w:numId w:val="5"/>
        </w:numPr>
        <w:tabs>
          <w:tab w:val="left" w:pos="287"/>
        </w:tabs>
        <w:spacing w:line="358" w:lineRule="auto"/>
        <w:ind w:left="287" w:hanging="28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 xml:space="preserve">W ramach umowy, o której mowa w ust. </w:t>
      </w:r>
      <w:r w:rsidR="007E0B1A">
        <w:rPr>
          <w:rFonts w:asciiTheme="minorHAnsi" w:eastAsia="Times New Roman" w:hAnsiTheme="minorHAnsi"/>
          <w:color w:val="000000" w:themeColor="text1"/>
          <w:sz w:val="24"/>
          <w:szCs w:val="24"/>
        </w:rPr>
        <w:t>6</w:t>
      </w:r>
      <w:r w:rsidRPr="004F35D1">
        <w:rPr>
          <w:rFonts w:asciiTheme="minorHAnsi" w:eastAsia="Times New Roman" w:hAnsiTheme="minorHAnsi"/>
          <w:color w:val="000000" w:themeColor="text1"/>
          <w:sz w:val="24"/>
          <w:szCs w:val="24"/>
        </w:rPr>
        <w:t>, organizacji pozarządowej powierza się jednocześnie zadania z zakresu edukacji prawnej, realizowane w związku z problemami zgłaszanymi w trakcie udzielania nieodpłatnej pomocy prawnej lub świadczenia nieodpłatnej pomocy prawnej lub świadczenia nieodpłatnego poradnictwa obywatelskiego, w wymiarze co najmniej jednego zadania na rok w szczególności w formach, o których mowa w art. 3b ust. 2 ustawy z dnia 5 sierpnia 2015 r. o nieodpłatnej pomocy prawnej, nieodpłatnym poradnictwie obywatelskim oraz</w:t>
      </w:r>
      <w:bookmarkStart w:id="4" w:name="page5"/>
      <w:bookmarkEnd w:id="4"/>
      <w:r w:rsidRPr="004F35D1">
        <w:rPr>
          <w:rFonts w:asciiTheme="minorHAnsi" w:eastAsia="Times New Roman" w:hAnsiTheme="minorHAnsi"/>
          <w:color w:val="000000" w:themeColor="text1"/>
          <w:sz w:val="24"/>
          <w:szCs w:val="24"/>
        </w:rPr>
        <w:t xml:space="preserve"> edukacji prawnej. W umowie Starosta może określić preferowane formy realizacji zadań z zakresu edukacji prawnej.</w:t>
      </w:r>
    </w:p>
    <w:p w:rsidR="00CB20F2" w:rsidRPr="004F35D1" w:rsidRDefault="00CB20F2" w:rsidP="00E65C4E">
      <w:pPr>
        <w:spacing w:line="23" w:lineRule="exact"/>
        <w:rPr>
          <w:rFonts w:asciiTheme="minorHAnsi" w:eastAsia="Times New Roman" w:hAnsiTheme="minorHAnsi"/>
          <w:color w:val="000000" w:themeColor="text1"/>
          <w:sz w:val="24"/>
          <w:szCs w:val="24"/>
        </w:rPr>
      </w:pPr>
    </w:p>
    <w:p w:rsidR="00CB20F2" w:rsidRPr="004F35D1" w:rsidRDefault="00CB20F2" w:rsidP="00E65C4E">
      <w:pPr>
        <w:numPr>
          <w:ilvl w:val="0"/>
          <w:numId w:val="6"/>
        </w:numPr>
        <w:tabs>
          <w:tab w:val="left" w:pos="287"/>
        </w:tabs>
        <w:spacing w:line="357" w:lineRule="auto"/>
        <w:ind w:left="287" w:hanging="28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Osobom ze znaczną niepełnosprawnością ruchową, które nie mogą stawić się w punkcie osobiście oraz osobom doświadczającym trudności w komunikowaniu się, o których mowa w ustawie z dnia 19 sierpnia 2011 r. o języku migowym i in</w:t>
      </w:r>
      <w:r w:rsidR="00AE344F" w:rsidRPr="004F35D1">
        <w:rPr>
          <w:rFonts w:asciiTheme="minorHAnsi" w:eastAsia="Times New Roman" w:hAnsiTheme="minorHAnsi"/>
          <w:color w:val="000000" w:themeColor="text1"/>
          <w:sz w:val="24"/>
          <w:szCs w:val="24"/>
        </w:rPr>
        <w:t>nych środkach komunikowania się</w:t>
      </w:r>
      <w:r w:rsidRPr="004F35D1">
        <w:rPr>
          <w:rFonts w:asciiTheme="minorHAnsi" w:eastAsia="Times New Roman" w:hAnsiTheme="minorHAnsi"/>
          <w:color w:val="000000" w:themeColor="text1"/>
          <w:sz w:val="24"/>
          <w:szCs w:val="24"/>
        </w:rPr>
        <w:t xml:space="preserve">, może być udzielana nieodpłatna pomoc prawna lub świadczone nieodpłatne poradnictwo obywatelskie, z wyłączeniem nieodpłatnej mediacji, także poza punktem albo za pośrednictwem środków porozumiewania się na odległość. Udzielanie nieodpłatnej pomocy prawnej lub świadczenia nieodpłatnego poradnictwa </w:t>
      </w:r>
      <w:r w:rsidRPr="004F35D1">
        <w:rPr>
          <w:rFonts w:asciiTheme="minorHAnsi" w:eastAsia="Times New Roman" w:hAnsiTheme="minorHAnsi"/>
          <w:color w:val="000000" w:themeColor="text1"/>
          <w:sz w:val="24"/>
          <w:szCs w:val="24"/>
        </w:rPr>
        <w:lastRenderedPageBreak/>
        <w:t>obywatelskiego w sytuacji, o której mowa w zdaniu poprzednim, nie powoduje zwiększenia środków przeznaczonych na realizację zadania w danym roku.</w:t>
      </w:r>
    </w:p>
    <w:p w:rsidR="00CB20F2" w:rsidRPr="004F35D1" w:rsidRDefault="00CB20F2" w:rsidP="00E65C4E">
      <w:pPr>
        <w:spacing w:line="19" w:lineRule="exact"/>
        <w:rPr>
          <w:rFonts w:asciiTheme="minorHAnsi" w:eastAsia="Times New Roman" w:hAnsiTheme="minorHAnsi"/>
          <w:color w:val="000000" w:themeColor="text1"/>
          <w:sz w:val="24"/>
          <w:szCs w:val="24"/>
        </w:rPr>
      </w:pPr>
    </w:p>
    <w:p w:rsidR="00CB20F2" w:rsidRPr="004F35D1" w:rsidRDefault="00CB20F2" w:rsidP="00E65C4E">
      <w:pPr>
        <w:numPr>
          <w:ilvl w:val="0"/>
          <w:numId w:val="7"/>
        </w:numPr>
        <w:tabs>
          <w:tab w:val="left" w:pos="287"/>
        </w:tabs>
        <w:spacing w:after="240" w:line="357" w:lineRule="auto"/>
        <w:ind w:left="287" w:right="20" w:hanging="28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W przypadku wystąpienia przeszkody w udzielaniu nieodpłatnej pomocy prawnej oraz świadczeniu nieodpłatnego poradnictwa obywatelskiego organizacja pozarządowa zobowiązana jest do zapewnienia zastępstwa przez osoby, które będą spełniać wymogi określone w ustawie z dnia 5 sierpnia 2015 r. o nieodpłatnej pomocy prawnej, nieodpłatnym poradnictwie obywatelskim oraz edukacji prawnej.</w:t>
      </w:r>
    </w:p>
    <w:p w:rsidR="00CB20F2" w:rsidRPr="004F35D1" w:rsidRDefault="00CB20F2" w:rsidP="00E65C4E">
      <w:pPr>
        <w:spacing w:line="16" w:lineRule="exact"/>
        <w:rPr>
          <w:rFonts w:asciiTheme="minorHAnsi" w:eastAsia="Times New Roman" w:hAnsiTheme="minorHAnsi"/>
          <w:color w:val="000000" w:themeColor="text1"/>
          <w:sz w:val="24"/>
          <w:szCs w:val="24"/>
        </w:rPr>
      </w:pPr>
    </w:p>
    <w:p w:rsidR="00CB20F2" w:rsidRPr="004F35D1" w:rsidRDefault="00CB20F2" w:rsidP="00E65C4E">
      <w:pPr>
        <w:numPr>
          <w:ilvl w:val="0"/>
          <w:numId w:val="7"/>
        </w:numPr>
        <w:tabs>
          <w:tab w:val="left" w:pos="367"/>
        </w:tabs>
        <w:spacing w:after="240" w:line="357" w:lineRule="auto"/>
        <w:ind w:left="367" w:hanging="36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Organizacja pozarządowa zobowiązana jest do złożenia sprawozdania z wykonania zadania publicznego według wzoru określonego rozporządzeniem Przewodniczącego Komitetu do spraw Pożytku Publicznego z dnia 24 października 2018 r. w sprawie wzorów ofert i ramowych wzorów umów dotyczących realizacji zadań publicznych oraz wzorów sprawozdań z wykonania tych zadań</w:t>
      </w:r>
      <w:r w:rsidR="00AE344F" w:rsidRPr="004F35D1">
        <w:rPr>
          <w:rFonts w:asciiTheme="minorHAnsi" w:eastAsia="Times New Roman" w:hAnsiTheme="minorHAnsi"/>
          <w:color w:val="000000" w:themeColor="text1"/>
          <w:sz w:val="24"/>
          <w:szCs w:val="24"/>
        </w:rPr>
        <w:t>.</w:t>
      </w:r>
    </w:p>
    <w:p w:rsidR="00CB20F2" w:rsidRPr="004F35D1" w:rsidRDefault="00CB20F2" w:rsidP="00E65C4E">
      <w:pPr>
        <w:spacing w:line="19" w:lineRule="exact"/>
        <w:rPr>
          <w:rFonts w:asciiTheme="minorHAnsi" w:eastAsia="Times New Roman" w:hAnsiTheme="minorHAnsi"/>
          <w:color w:val="000000" w:themeColor="text1"/>
          <w:sz w:val="24"/>
          <w:szCs w:val="24"/>
        </w:rPr>
      </w:pPr>
    </w:p>
    <w:p w:rsidR="00CB20F2" w:rsidRPr="004F35D1" w:rsidRDefault="00CB20F2" w:rsidP="00E65C4E">
      <w:pPr>
        <w:numPr>
          <w:ilvl w:val="0"/>
          <w:numId w:val="7"/>
        </w:numPr>
        <w:tabs>
          <w:tab w:val="left" w:pos="367"/>
        </w:tabs>
        <w:spacing w:line="356" w:lineRule="auto"/>
        <w:ind w:left="367" w:right="20" w:hanging="36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W przypadku wystąpienia siły wyższej np. stanu epidemii organizacja pozarządowa zapewni możliwość udzielenia nieodpłatnej pomocy prawnej lub świadczenie nieodpłatnego poradnictwa obywatelskiego (z wyłączeniem nieodpłatnej mediacji) za pośrednictwem środków porozumiewania się na odległość.</w:t>
      </w:r>
    </w:p>
    <w:p w:rsidR="00CB20F2" w:rsidRPr="004F35D1" w:rsidRDefault="00CB20F2" w:rsidP="00E65C4E">
      <w:pPr>
        <w:pStyle w:val="Akapitzlist"/>
        <w:rPr>
          <w:rFonts w:asciiTheme="minorHAnsi" w:eastAsia="Times New Roman" w:hAnsiTheme="minorHAnsi"/>
          <w:color w:val="000000" w:themeColor="text1"/>
          <w:sz w:val="24"/>
          <w:szCs w:val="24"/>
        </w:rPr>
      </w:pPr>
    </w:p>
    <w:p w:rsidR="00CB20F2" w:rsidRPr="004F35D1" w:rsidRDefault="00CB20F2" w:rsidP="00E65C4E">
      <w:pPr>
        <w:numPr>
          <w:ilvl w:val="0"/>
          <w:numId w:val="7"/>
        </w:numPr>
        <w:tabs>
          <w:tab w:val="left" w:pos="367"/>
        </w:tabs>
        <w:spacing w:line="356" w:lineRule="auto"/>
        <w:ind w:left="367" w:right="20" w:hanging="36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Nieodpłatnej pomocy prawnej i nieodpłatnego poradnictwa obywatelskiego w punkcie powierzonym do prowadzenia  organizacji pozarządowej mogą udzielać osoby posiadające odpowiednie kwalifikacje określone w art. 5 oraz art. 11 ust 3 lub art. 11 ust 3a ustawy</w:t>
      </w:r>
      <w:r w:rsidRPr="004F35D1">
        <w:rPr>
          <w:rFonts w:asciiTheme="minorHAnsi" w:hAnsiTheme="minorHAnsi"/>
          <w:color w:val="000000" w:themeColor="text1"/>
          <w:sz w:val="24"/>
          <w:szCs w:val="24"/>
        </w:rPr>
        <w:t xml:space="preserve"> </w:t>
      </w:r>
      <w:r w:rsidRPr="004F35D1">
        <w:rPr>
          <w:rFonts w:asciiTheme="minorHAnsi" w:eastAsia="Times New Roman" w:hAnsiTheme="minorHAnsi"/>
          <w:color w:val="000000" w:themeColor="text1"/>
          <w:sz w:val="24"/>
          <w:szCs w:val="24"/>
        </w:rPr>
        <w:t>z dnia 5 sierpnia 2015 r. o nieodpłatnej pomocy prawnej, nieodpłatnym poradnictwie obywatelskim oraz edukacji prawnej.</w:t>
      </w:r>
    </w:p>
    <w:p w:rsidR="00CB20F2" w:rsidRPr="004F35D1" w:rsidRDefault="00CB20F2" w:rsidP="00E65C4E">
      <w:pPr>
        <w:spacing w:line="200" w:lineRule="exact"/>
        <w:rPr>
          <w:rFonts w:asciiTheme="minorHAnsi" w:eastAsia="Times New Roman" w:hAnsiTheme="minorHAnsi"/>
          <w:color w:val="000000" w:themeColor="text1"/>
          <w:sz w:val="24"/>
          <w:szCs w:val="24"/>
        </w:rPr>
      </w:pPr>
    </w:p>
    <w:p w:rsidR="00CB20F2" w:rsidRPr="004F35D1" w:rsidRDefault="00CB20F2" w:rsidP="00E65C4E">
      <w:pPr>
        <w:spacing w:line="200" w:lineRule="exact"/>
        <w:rPr>
          <w:rFonts w:asciiTheme="minorHAnsi" w:eastAsia="Times New Roman" w:hAnsiTheme="minorHAnsi"/>
          <w:color w:val="000000" w:themeColor="text1"/>
          <w:sz w:val="24"/>
          <w:szCs w:val="24"/>
        </w:rPr>
      </w:pPr>
    </w:p>
    <w:p w:rsidR="00CB20F2" w:rsidRPr="004F35D1" w:rsidRDefault="00CB20F2" w:rsidP="00E65C4E">
      <w:pPr>
        <w:spacing w:line="296" w:lineRule="exact"/>
        <w:rPr>
          <w:rFonts w:asciiTheme="minorHAnsi" w:eastAsia="Times New Roman" w:hAnsiTheme="minorHAnsi"/>
          <w:color w:val="000000" w:themeColor="text1"/>
          <w:sz w:val="24"/>
          <w:szCs w:val="24"/>
        </w:rPr>
      </w:pPr>
    </w:p>
    <w:p w:rsidR="00CB20F2" w:rsidRPr="004F35D1" w:rsidRDefault="00CB20F2" w:rsidP="00E65C4E">
      <w:pPr>
        <w:spacing w:line="0" w:lineRule="atLeast"/>
        <w:ind w:right="-6"/>
        <w:rPr>
          <w:rFonts w:asciiTheme="minorHAnsi" w:eastAsia="Times New Roman" w:hAnsiTheme="minorHAnsi"/>
          <w:b/>
          <w:color w:val="000000" w:themeColor="text1"/>
          <w:sz w:val="24"/>
          <w:szCs w:val="24"/>
        </w:rPr>
      </w:pPr>
      <w:r w:rsidRPr="004F35D1">
        <w:rPr>
          <w:rFonts w:asciiTheme="minorHAnsi" w:eastAsia="Times New Roman" w:hAnsiTheme="minorHAnsi"/>
          <w:b/>
          <w:color w:val="000000" w:themeColor="text1"/>
          <w:sz w:val="24"/>
          <w:szCs w:val="24"/>
        </w:rPr>
        <w:t>§ 5</w:t>
      </w:r>
    </w:p>
    <w:p w:rsidR="00CB20F2" w:rsidRPr="004F35D1" w:rsidRDefault="00CB20F2" w:rsidP="00E65C4E">
      <w:pPr>
        <w:spacing w:line="0" w:lineRule="atLeast"/>
        <w:ind w:right="-6"/>
        <w:rPr>
          <w:rFonts w:asciiTheme="minorHAnsi" w:eastAsia="Times New Roman" w:hAnsiTheme="minorHAnsi"/>
          <w:b/>
          <w:color w:val="000000" w:themeColor="text1"/>
          <w:sz w:val="24"/>
          <w:szCs w:val="24"/>
        </w:rPr>
      </w:pPr>
      <w:r w:rsidRPr="004F35D1">
        <w:rPr>
          <w:rFonts w:asciiTheme="minorHAnsi" w:eastAsia="Times New Roman" w:hAnsiTheme="minorHAnsi"/>
          <w:b/>
          <w:color w:val="000000" w:themeColor="text1"/>
          <w:sz w:val="24"/>
          <w:szCs w:val="24"/>
        </w:rPr>
        <w:t>Termin i sposób składania ofert</w:t>
      </w:r>
    </w:p>
    <w:p w:rsidR="00CB20F2" w:rsidRPr="004F35D1" w:rsidRDefault="00CB20F2" w:rsidP="00E65C4E">
      <w:pPr>
        <w:spacing w:line="151" w:lineRule="exact"/>
        <w:rPr>
          <w:rFonts w:asciiTheme="minorHAnsi" w:eastAsia="Times New Roman" w:hAnsiTheme="minorHAnsi"/>
          <w:color w:val="000000" w:themeColor="text1"/>
          <w:sz w:val="24"/>
          <w:szCs w:val="24"/>
        </w:rPr>
      </w:pPr>
    </w:p>
    <w:p w:rsidR="00CB20F2" w:rsidRPr="004F35D1" w:rsidRDefault="00CB20F2" w:rsidP="00E65C4E">
      <w:pPr>
        <w:numPr>
          <w:ilvl w:val="0"/>
          <w:numId w:val="8"/>
        </w:numPr>
        <w:tabs>
          <w:tab w:val="left" w:pos="287"/>
        </w:tabs>
        <w:spacing w:line="348" w:lineRule="auto"/>
        <w:ind w:left="287" w:right="20" w:hanging="28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Pisemne oferty należy składać na druku zgodnym z rozporządzeniem Przewodniczącego Komitetu do Spraw Pożytku Publicznego z dnia 24 października 2018r. w sprawie wzorów ofert i ramowych wzorów umów dotyczących realizacji zadań publicznych oraz wzorów sprawozdań z wykonania tych zadań</w:t>
      </w:r>
      <w:r w:rsidR="001A2540" w:rsidRPr="004F35D1">
        <w:rPr>
          <w:rFonts w:asciiTheme="minorHAnsi" w:eastAsia="Times New Roman" w:hAnsiTheme="minorHAnsi"/>
          <w:color w:val="000000" w:themeColor="text1"/>
          <w:sz w:val="24"/>
          <w:szCs w:val="24"/>
        </w:rPr>
        <w:t>.</w:t>
      </w:r>
    </w:p>
    <w:p w:rsidR="00CB20F2" w:rsidRPr="004F35D1" w:rsidRDefault="00CB20F2" w:rsidP="00E65C4E">
      <w:pPr>
        <w:spacing w:line="28" w:lineRule="exact"/>
        <w:rPr>
          <w:rFonts w:asciiTheme="minorHAnsi" w:eastAsia="Times New Roman" w:hAnsiTheme="minorHAnsi"/>
          <w:color w:val="000000" w:themeColor="text1"/>
          <w:sz w:val="24"/>
          <w:szCs w:val="24"/>
        </w:rPr>
      </w:pPr>
    </w:p>
    <w:p w:rsidR="00CB20F2" w:rsidRPr="004F35D1" w:rsidRDefault="00CB20F2" w:rsidP="00E65C4E">
      <w:pPr>
        <w:numPr>
          <w:ilvl w:val="0"/>
          <w:numId w:val="9"/>
        </w:numPr>
        <w:tabs>
          <w:tab w:val="left" w:pos="287"/>
        </w:tabs>
        <w:spacing w:line="348" w:lineRule="auto"/>
        <w:ind w:left="287" w:right="20" w:hanging="28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Ofertę wraz z wymaganymi dokumentami należy składać w sekretariacie Starostwa Powiatowego w Przasnyszu ul. Św. Stanisława Kostki 5, Przasnysz, lub przesłać pocztą na</w:t>
      </w:r>
    </w:p>
    <w:p w:rsidR="00CB20F2" w:rsidRPr="004F35D1" w:rsidRDefault="00CB20F2" w:rsidP="00E65C4E">
      <w:pPr>
        <w:spacing w:line="350" w:lineRule="auto"/>
        <w:ind w:left="287"/>
        <w:rPr>
          <w:rFonts w:asciiTheme="minorHAnsi" w:eastAsia="Times New Roman" w:hAnsiTheme="minorHAnsi"/>
          <w:color w:val="000000" w:themeColor="text1"/>
          <w:sz w:val="24"/>
          <w:szCs w:val="24"/>
        </w:rPr>
      </w:pPr>
      <w:bookmarkStart w:id="5" w:name="page6"/>
      <w:bookmarkEnd w:id="5"/>
      <w:r w:rsidRPr="004F35D1">
        <w:rPr>
          <w:rFonts w:asciiTheme="minorHAnsi" w:eastAsia="Times New Roman" w:hAnsiTheme="minorHAnsi"/>
          <w:color w:val="000000" w:themeColor="text1"/>
          <w:sz w:val="24"/>
          <w:szCs w:val="24"/>
        </w:rPr>
        <w:lastRenderedPageBreak/>
        <w:t xml:space="preserve">adres: Starostwo Powiatowe w Przasnyszu, ul. Św. Stanisława Kostki 5, 06-300 Przasnysz w terminie do dnia </w:t>
      </w:r>
      <w:r w:rsidR="00072DE8">
        <w:rPr>
          <w:rFonts w:asciiTheme="minorHAnsi" w:eastAsia="Times New Roman" w:hAnsiTheme="minorHAnsi"/>
          <w:b/>
          <w:color w:val="000000" w:themeColor="text1"/>
          <w:sz w:val="24"/>
          <w:szCs w:val="24"/>
        </w:rPr>
        <w:t>21</w:t>
      </w:r>
      <w:r w:rsidRPr="004F35D1">
        <w:rPr>
          <w:rFonts w:asciiTheme="minorHAnsi" w:eastAsia="Times New Roman" w:hAnsiTheme="minorHAnsi"/>
          <w:b/>
          <w:color w:val="000000" w:themeColor="text1"/>
          <w:sz w:val="24"/>
          <w:szCs w:val="24"/>
        </w:rPr>
        <w:t xml:space="preserve"> listopada</w:t>
      </w:r>
      <w:r w:rsidRPr="004F35D1">
        <w:rPr>
          <w:rFonts w:asciiTheme="minorHAnsi" w:eastAsia="Times New Roman" w:hAnsiTheme="minorHAnsi"/>
          <w:color w:val="000000" w:themeColor="text1"/>
          <w:sz w:val="24"/>
          <w:szCs w:val="24"/>
        </w:rPr>
        <w:t xml:space="preserve"> </w:t>
      </w:r>
      <w:r w:rsidRPr="004F35D1">
        <w:rPr>
          <w:rFonts w:asciiTheme="minorHAnsi" w:eastAsia="Times New Roman" w:hAnsiTheme="minorHAnsi"/>
          <w:b/>
          <w:color w:val="000000" w:themeColor="text1"/>
          <w:sz w:val="24"/>
          <w:szCs w:val="24"/>
        </w:rPr>
        <w:t>202</w:t>
      </w:r>
      <w:r w:rsidR="001A2540" w:rsidRPr="004F35D1">
        <w:rPr>
          <w:rFonts w:asciiTheme="minorHAnsi" w:eastAsia="Times New Roman" w:hAnsiTheme="minorHAnsi"/>
          <w:b/>
          <w:color w:val="000000" w:themeColor="text1"/>
          <w:sz w:val="24"/>
          <w:szCs w:val="24"/>
        </w:rPr>
        <w:t>2</w:t>
      </w:r>
      <w:r w:rsidRPr="004F35D1">
        <w:rPr>
          <w:rFonts w:asciiTheme="minorHAnsi" w:eastAsia="Times New Roman" w:hAnsiTheme="minorHAnsi"/>
          <w:b/>
          <w:color w:val="000000" w:themeColor="text1"/>
          <w:sz w:val="24"/>
          <w:szCs w:val="24"/>
        </w:rPr>
        <w:t xml:space="preserve"> r</w:t>
      </w:r>
      <w:r w:rsidRPr="004F35D1">
        <w:rPr>
          <w:rFonts w:asciiTheme="minorHAnsi" w:eastAsia="Times New Roman" w:hAnsiTheme="minorHAnsi"/>
          <w:color w:val="000000" w:themeColor="text1"/>
          <w:sz w:val="24"/>
          <w:szCs w:val="24"/>
        </w:rPr>
        <w:t>. do godz. 15.30.</w:t>
      </w:r>
    </w:p>
    <w:p w:rsidR="00CB20F2" w:rsidRPr="004F35D1" w:rsidRDefault="00CB20F2" w:rsidP="00E65C4E">
      <w:pPr>
        <w:spacing w:line="11" w:lineRule="exact"/>
        <w:rPr>
          <w:rFonts w:asciiTheme="minorHAnsi" w:eastAsia="Times New Roman" w:hAnsiTheme="minorHAnsi"/>
          <w:color w:val="000000" w:themeColor="text1"/>
          <w:sz w:val="24"/>
          <w:szCs w:val="24"/>
        </w:rPr>
      </w:pPr>
    </w:p>
    <w:p w:rsidR="00CB20F2" w:rsidRPr="004F35D1" w:rsidRDefault="00CB20F2" w:rsidP="00E65C4E">
      <w:pPr>
        <w:numPr>
          <w:ilvl w:val="0"/>
          <w:numId w:val="10"/>
        </w:numPr>
        <w:tabs>
          <w:tab w:val="left" w:pos="287"/>
        </w:tabs>
        <w:spacing w:line="0" w:lineRule="atLeast"/>
        <w:ind w:left="287" w:hanging="28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O zachowaniu terminu decyduje data wpływu oferty do Urzędu, a nie data stempla pocztowego.</w:t>
      </w:r>
    </w:p>
    <w:p w:rsidR="00CB20F2" w:rsidRPr="004F35D1" w:rsidRDefault="00CB20F2" w:rsidP="00E65C4E">
      <w:pPr>
        <w:spacing w:line="151" w:lineRule="exact"/>
        <w:rPr>
          <w:rFonts w:asciiTheme="minorHAnsi" w:eastAsia="Times New Roman" w:hAnsiTheme="minorHAnsi"/>
          <w:color w:val="000000" w:themeColor="text1"/>
          <w:sz w:val="24"/>
          <w:szCs w:val="24"/>
        </w:rPr>
      </w:pPr>
    </w:p>
    <w:p w:rsidR="00CB20F2" w:rsidRPr="004F35D1" w:rsidRDefault="00CB20F2" w:rsidP="00E65C4E">
      <w:pPr>
        <w:numPr>
          <w:ilvl w:val="0"/>
          <w:numId w:val="10"/>
        </w:numPr>
        <w:tabs>
          <w:tab w:val="left" w:pos="287"/>
        </w:tabs>
        <w:spacing w:line="276" w:lineRule="auto"/>
        <w:ind w:left="287" w:right="20" w:hanging="28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Ofertę należy złożyć w nieprzejrzystej, zabezpieczonej przed otwarciem kopercie (paczce). Kopertę (paczkę) należy opisać następująco:</w:t>
      </w:r>
    </w:p>
    <w:p w:rsidR="00CB20F2" w:rsidRPr="004F35D1" w:rsidRDefault="00CB20F2" w:rsidP="00E65C4E">
      <w:pPr>
        <w:spacing w:line="276" w:lineRule="auto"/>
        <w:rPr>
          <w:rFonts w:asciiTheme="minorHAnsi" w:eastAsia="Times New Roman" w:hAnsiTheme="minorHAnsi"/>
          <w:color w:val="000000" w:themeColor="text1"/>
          <w:sz w:val="24"/>
          <w:szCs w:val="24"/>
        </w:rPr>
      </w:pPr>
    </w:p>
    <w:p w:rsidR="00CB20F2" w:rsidRPr="004F35D1" w:rsidRDefault="00CB20F2" w:rsidP="00E65C4E">
      <w:pPr>
        <w:spacing w:line="276" w:lineRule="auto"/>
        <w:rPr>
          <w:rFonts w:asciiTheme="minorHAnsi" w:eastAsia="Times New Roman" w:hAnsiTheme="minorHAnsi"/>
          <w:color w:val="000000" w:themeColor="text1"/>
          <w:sz w:val="24"/>
          <w:szCs w:val="24"/>
        </w:rPr>
      </w:pPr>
    </w:p>
    <w:p w:rsidR="00CB20F2" w:rsidRPr="004F35D1" w:rsidRDefault="00CB20F2" w:rsidP="00E65C4E">
      <w:pPr>
        <w:spacing w:line="276" w:lineRule="auto"/>
        <w:ind w:right="-106"/>
        <w:rPr>
          <w:rFonts w:asciiTheme="minorHAnsi" w:eastAsia="Times New Roman" w:hAnsiTheme="minorHAnsi"/>
          <w:b/>
          <w:color w:val="000000" w:themeColor="text1"/>
          <w:sz w:val="24"/>
          <w:szCs w:val="24"/>
        </w:rPr>
      </w:pPr>
      <w:r w:rsidRPr="004F35D1">
        <w:rPr>
          <w:rFonts w:asciiTheme="minorHAnsi" w:eastAsia="Times New Roman" w:hAnsiTheme="minorHAnsi"/>
          <w:b/>
          <w:color w:val="000000" w:themeColor="text1"/>
          <w:sz w:val="24"/>
          <w:szCs w:val="24"/>
        </w:rPr>
        <w:t>Powiat Przasnyski, ul. Św. Stanisława Kostki 5, 06-300 Przasnysz,</w:t>
      </w:r>
    </w:p>
    <w:p w:rsidR="00CB20F2" w:rsidRPr="004F35D1" w:rsidRDefault="00CB20F2" w:rsidP="00E65C4E">
      <w:pPr>
        <w:spacing w:line="276" w:lineRule="auto"/>
        <w:rPr>
          <w:rFonts w:asciiTheme="minorHAnsi" w:eastAsia="Times New Roman" w:hAnsiTheme="minorHAnsi"/>
          <w:color w:val="000000" w:themeColor="text1"/>
          <w:sz w:val="24"/>
          <w:szCs w:val="24"/>
        </w:rPr>
      </w:pPr>
    </w:p>
    <w:p w:rsidR="00CB20F2" w:rsidRPr="004F35D1" w:rsidRDefault="00CB20F2" w:rsidP="00E65C4E">
      <w:pPr>
        <w:spacing w:line="276" w:lineRule="auto"/>
        <w:rPr>
          <w:rFonts w:asciiTheme="minorHAnsi" w:eastAsia="Times New Roman" w:hAnsiTheme="minorHAnsi"/>
          <w:i/>
          <w:color w:val="000000" w:themeColor="text1"/>
          <w:sz w:val="24"/>
          <w:szCs w:val="24"/>
        </w:rPr>
      </w:pPr>
      <w:r w:rsidRPr="004F35D1">
        <w:rPr>
          <w:rFonts w:asciiTheme="minorHAnsi" w:eastAsia="Times New Roman" w:hAnsiTheme="minorHAnsi"/>
          <w:i/>
          <w:color w:val="000000" w:themeColor="text1"/>
          <w:sz w:val="24"/>
          <w:szCs w:val="24"/>
        </w:rPr>
        <w:t>„Prowadzenie punktu przeznaczonego na udzielanie nieodpłatnej pomocy prawnej oraz świadczenie nieodpłatnego poradnictwa obywatelskiego na terenie Powiatu Przasnyskiego w 202</w:t>
      </w:r>
      <w:r w:rsidR="001A2540" w:rsidRPr="004F35D1">
        <w:rPr>
          <w:rFonts w:asciiTheme="minorHAnsi" w:eastAsia="Times New Roman" w:hAnsiTheme="minorHAnsi"/>
          <w:i/>
          <w:color w:val="000000" w:themeColor="text1"/>
          <w:sz w:val="24"/>
          <w:szCs w:val="24"/>
        </w:rPr>
        <w:t>3</w:t>
      </w:r>
      <w:r w:rsidRPr="004F35D1">
        <w:rPr>
          <w:rFonts w:asciiTheme="minorHAnsi" w:eastAsia="Times New Roman" w:hAnsiTheme="minorHAnsi"/>
          <w:i/>
          <w:color w:val="000000" w:themeColor="text1"/>
          <w:sz w:val="24"/>
          <w:szCs w:val="24"/>
        </w:rPr>
        <w:t xml:space="preserve"> r.”</w:t>
      </w:r>
    </w:p>
    <w:p w:rsidR="001A2540" w:rsidRPr="004F35D1" w:rsidRDefault="001A2540" w:rsidP="00E65C4E">
      <w:pPr>
        <w:spacing w:line="276" w:lineRule="auto"/>
        <w:rPr>
          <w:rFonts w:asciiTheme="minorHAnsi" w:eastAsia="Times New Roman" w:hAnsiTheme="minorHAnsi"/>
          <w:color w:val="000000" w:themeColor="text1"/>
          <w:sz w:val="24"/>
          <w:szCs w:val="24"/>
        </w:rPr>
      </w:pPr>
    </w:p>
    <w:p w:rsidR="00CB20F2" w:rsidRPr="004F35D1" w:rsidRDefault="00CB20F2" w:rsidP="00E65C4E">
      <w:pPr>
        <w:numPr>
          <w:ilvl w:val="0"/>
          <w:numId w:val="11"/>
        </w:numPr>
        <w:tabs>
          <w:tab w:val="left" w:pos="247"/>
        </w:tabs>
        <w:spacing w:line="276" w:lineRule="auto"/>
        <w:ind w:left="247" w:hanging="24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Na kopercie (paczce) oprócz opisu, o którym mowa w ust. 4, należy umieścić nazwę  i adres wnioskodawcy lub wnioskodawców.</w:t>
      </w:r>
    </w:p>
    <w:p w:rsidR="00CB20F2" w:rsidRPr="004F35D1" w:rsidRDefault="00CB20F2" w:rsidP="00E65C4E">
      <w:pPr>
        <w:spacing w:line="276" w:lineRule="auto"/>
        <w:rPr>
          <w:rFonts w:asciiTheme="minorHAnsi" w:eastAsia="Times New Roman" w:hAnsiTheme="minorHAnsi"/>
          <w:color w:val="000000" w:themeColor="text1"/>
          <w:sz w:val="24"/>
          <w:szCs w:val="24"/>
        </w:rPr>
      </w:pPr>
    </w:p>
    <w:p w:rsidR="00CB20F2" w:rsidRPr="004F35D1" w:rsidRDefault="00CB20F2" w:rsidP="00E65C4E">
      <w:pPr>
        <w:numPr>
          <w:ilvl w:val="0"/>
          <w:numId w:val="12"/>
        </w:numPr>
        <w:tabs>
          <w:tab w:val="left" w:pos="247"/>
        </w:tabs>
        <w:spacing w:after="240" w:line="276" w:lineRule="auto"/>
        <w:ind w:left="247" w:hanging="24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Oferty przesłane faksem, bądź złożone drogą elektroniczną nie będą przyjmowane.</w:t>
      </w:r>
    </w:p>
    <w:p w:rsidR="00CB20F2" w:rsidRPr="004F35D1" w:rsidRDefault="00CB20F2" w:rsidP="00E65C4E">
      <w:pPr>
        <w:numPr>
          <w:ilvl w:val="0"/>
          <w:numId w:val="12"/>
        </w:numPr>
        <w:tabs>
          <w:tab w:val="left" w:pos="307"/>
        </w:tabs>
        <w:spacing w:line="276" w:lineRule="auto"/>
        <w:ind w:left="7" w:hanging="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 xml:space="preserve">Warunkiem udziału w konkursie jest złożenie kompletnej oferty zgodnej z obowiązującym wzorem formularza stanowiącym </w:t>
      </w:r>
      <w:r w:rsidR="007E0B1A">
        <w:rPr>
          <w:rFonts w:asciiTheme="minorHAnsi" w:eastAsia="Times New Roman" w:hAnsiTheme="minorHAnsi"/>
          <w:color w:val="000000" w:themeColor="text1"/>
          <w:sz w:val="24"/>
          <w:szCs w:val="24"/>
        </w:rPr>
        <w:t xml:space="preserve">załącznik do </w:t>
      </w:r>
      <w:r w:rsidRPr="004F35D1">
        <w:rPr>
          <w:rFonts w:asciiTheme="minorHAnsi" w:eastAsia="Times New Roman" w:hAnsiTheme="minorHAnsi"/>
          <w:color w:val="000000" w:themeColor="text1"/>
          <w:sz w:val="24"/>
          <w:szCs w:val="24"/>
        </w:rPr>
        <w:t>Rozporządzenia Przewodniczącego Komitetu do spraw Pożytku Publicznego z dnia 24 października 2018 r. w sprawie wzorów ofert i ramowych wzorów umów dotyczących realizacji zadań publicznych oraz wzorów sprawozdań z wykonania tych zadań</w:t>
      </w:r>
      <w:r w:rsidR="001A2540" w:rsidRPr="004F35D1">
        <w:rPr>
          <w:rFonts w:asciiTheme="minorHAnsi" w:eastAsia="Times New Roman" w:hAnsiTheme="minorHAnsi"/>
          <w:color w:val="000000" w:themeColor="text1"/>
          <w:sz w:val="24"/>
          <w:szCs w:val="24"/>
        </w:rPr>
        <w:t>.</w:t>
      </w:r>
    </w:p>
    <w:p w:rsidR="00CB20F2" w:rsidRPr="004F35D1" w:rsidRDefault="00CB20F2" w:rsidP="00E65C4E">
      <w:pPr>
        <w:spacing w:line="219" w:lineRule="exact"/>
        <w:rPr>
          <w:rFonts w:asciiTheme="minorHAnsi" w:eastAsia="Times New Roman" w:hAnsiTheme="minorHAnsi"/>
          <w:color w:val="000000" w:themeColor="text1"/>
          <w:sz w:val="24"/>
          <w:szCs w:val="24"/>
        </w:rPr>
      </w:pPr>
    </w:p>
    <w:p w:rsidR="00CB20F2" w:rsidRPr="004F35D1" w:rsidRDefault="00CB20F2" w:rsidP="00E65C4E">
      <w:pPr>
        <w:spacing w:line="0" w:lineRule="atLeast"/>
        <w:ind w:left="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8. Do oferty należy dołączyć:</w:t>
      </w:r>
    </w:p>
    <w:p w:rsidR="00CB20F2" w:rsidRPr="004F35D1" w:rsidRDefault="00CB20F2" w:rsidP="00E65C4E">
      <w:pPr>
        <w:spacing w:line="152" w:lineRule="exact"/>
        <w:rPr>
          <w:rFonts w:asciiTheme="minorHAnsi" w:eastAsia="Times New Roman" w:hAnsiTheme="minorHAnsi"/>
          <w:color w:val="000000" w:themeColor="text1"/>
          <w:sz w:val="24"/>
          <w:szCs w:val="24"/>
        </w:rPr>
      </w:pPr>
    </w:p>
    <w:p w:rsidR="00CB20F2" w:rsidRPr="004F35D1" w:rsidRDefault="00CB20F2" w:rsidP="00E65C4E">
      <w:pPr>
        <w:numPr>
          <w:ilvl w:val="0"/>
          <w:numId w:val="13"/>
        </w:numPr>
        <w:tabs>
          <w:tab w:val="left" w:pos="1087"/>
        </w:tabs>
        <w:spacing w:line="356" w:lineRule="auto"/>
        <w:ind w:left="1087" w:right="20" w:hanging="36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kopię aktualnego odpisu z Krajowego Rejestru Sądowego (KRS), potwierdzającego posiadanie statusu organizacji pożytku publicznego, innego rejestru lub ewidencji (odpis musi być zgodny z aktualnym stanem faktycznym i prawnym, niezależnie od tego, kiedy został wydany);</w:t>
      </w:r>
    </w:p>
    <w:p w:rsidR="00CB20F2" w:rsidRPr="004F35D1" w:rsidRDefault="00CB20F2" w:rsidP="00E65C4E">
      <w:pPr>
        <w:spacing w:line="18" w:lineRule="exact"/>
        <w:rPr>
          <w:rFonts w:asciiTheme="minorHAnsi" w:eastAsia="Times New Roman" w:hAnsiTheme="minorHAnsi"/>
          <w:color w:val="000000" w:themeColor="text1"/>
          <w:sz w:val="24"/>
          <w:szCs w:val="24"/>
        </w:rPr>
      </w:pPr>
    </w:p>
    <w:p w:rsidR="00CB20F2" w:rsidRPr="004F35D1" w:rsidRDefault="00CB20F2" w:rsidP="00E65C4E">
      <w:pPr>
        <w:numPr>
          <w:ilvl w:val="0"/>
          <w:numId w:val="13"/>
        </w:numPr>
        <w:tabs>
          <w:tab w:val="left" w:pos="1087"/>
        </w:tabs>
        <w:spacing w:line="348" w:lineRule="auto"/>
        <w:ind w:left="1087" w:right="20" w:hanging="36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kopię dokumentów (statutu itp.) potwierdzających prowadzenie działalności pozarządowej m.in. w zakresie zadań, będących przedmiotem niniejszego konkursu;</w:t>
      </w:r>
    </w:p>
    <w:p w:rsidR="00CB20F2" w:rsidRPr="004F35D1" w:rsidRDefault="00CB20F2" w:rsidP="00E65C4E">
      <w:pPr>
        <w:spacing w:line="27" w:lineRule="exact"/>
        <w:rPr>
          <w:rFonts w:asciiTheme="minorHAnsi" w:eastAsia="Times New Roman" w:hAnsiTheme="minorHAnsi"/>
          <w:color w:val="000000" w:themeColor="text1"/>
          <w:sz w:val="24"/>
          <w:szCs w:val="24"/>
        </w:rPr>
      </w:pPr>
    </w:p>
    <w:p w:rsidR="00CB20F2" w:rsidRPr="004F35D1" w:rsidRDefault="00CB20F2" w:rsidP="00E65C4E">
      <w:pPr>
        <w:numPr>
          <w:ilvl w:val="0"/>
          <w:numId w:val="13"/>
        </w:numPr>
        <w:tabs>
          <w:tab w:val="left" w:pos="1087"/>
        </w:tabs>
        <w:spacing w:line="354" w:lineRule="auto"/>
        <w:ind w:left="1087" w:hanging="36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w przypadku, gdy oferta podpisana jest przez inne osoby niż wskazane w aktualnym odpisie potwierdzającym wpis do właściwej ewidencji lub rejestry należy dołączyć stosowne pełnomocnictwa lub upoważnienia;</w:t>
      </w:r>
    </w:p>
    <w:p w:rsidR="00CB20F2" w:rsidRPr="004F35D1" w:rsidRDefault="00CB20F2" w:rsidP="00E65C4E">
      <w:pPr>
        <w:spacing w:line="20" w:lineRule="exact"/>
        <w:rPr>
          <w:rFonts w:asciiTheme="minorHAnsi" w:eastAsia="Times New Roman" w:hAnsiTheme="minorHAnsi"/>
          <w:color w:val="000000" w:themeColor="text1"/>
          <w:sz w:val="24"/>
          <w:szCs w:val="24"/>
        </w:rPr>
      </w:pPr>
    </w:p>
    <w:p w:rsidR="00CB20F2" w:rsidRPr="004F35D1" w:rsidRDefault="00CB20F2" w:rsidP="00E65C4E">
      <w:pPr>
        <w:numPr>
          <w:ilvl w:val="0"/>
          <w:numId w:val="13"/>
        </w:numPr>
        <w:tabs>
          <w:tab w:val="left" w:pos="1087"/>
        </w:tabs>
        <w:spacing w:line="354" w:lineRule="auto"/>
        <w:ind w:left="1087" w:hanging="36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lastRenderedPageBreak/>
        <w:t>w przypadku wyboru innego sposobu reprezentacji podmiotów składających ofertę wspólną niż wynikający z KRS lub innego właściwego rejestru – dokument potwierdzający upoważnienie do działania w imieniu Oferenta;</w:t>
      </w:r>
    </w:p>
    <w:p w:rsidR="00CB20F2" w:rsidRPr="004F35D1" w:rsidRDefault="00CB20F2" w:rsidP="00E65C4E">
      <w:pPr>
        <w:spacing w:line="22" w:lineRule="exact"/>
        <w:rPr>
          <w:rFonts w:asciiTheme="minorHAnsi" w:eastAsia="Times New Roman" w:hAnsiTheme="minorHAnsi"/>
          <w:color w:val="000000" w:themeColor="text1"/>
          <w:sz w:val="24"/>
          <w:szCs w:val="24"/>
        </w:rPr>
      </w:pPr>
    </w:p>
    <w:p w:rsidR="00CB20F2" w:rsidRPr="004F35D1" w:rsidRDefault="00CB20F2" w:rsidP="00E65C4E">
      <w:pPr>
        <w:numPr>
          <w:ilvl w:val="0"/>
          <w:numId w:val="13"/>
        </w:numPr>
        <w:tabs>
          <w:tab w:val="left" w:pos="1087"/>
        </w:tabs>
        <w:spacing w:line="356" w:lineRule="auto"/>
        <w:ind w:left="1087" w:right="20" w:hanging="36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kserokopię decyzji Wojewody Mazowieckiego o wpisaniu na listę organizacji pozarządowych, o której mowa w art. 11 d ust. 1 ustawy z dnia 5 sierpnia 2015 r. o nieodpłatnej pomocy prawnej, nieodpłatnym poradnictwie obywatelskim oraz edukacji prawnej, ze wskazaniem zakresu udzielania pomocy, czyli z zaznaczeniem, czy</w:t>
      </w:r>
      <w:bookmarkStart w:id="6" w:name="page7"/>
      <w:bookmarkEnd w:id="6"/>
      <w:r w:rsidRPr="004F35D1">
        <w:rPr>
          <w:rFonts w:asciiTheme="minorHAnsi" w:eastAsia="Times New Roman" w:hAnsiTheme="minorHAnsi"/>
          <w:color w:val="000000" w:themeColor="text1"/>
          <w:sz w:val="24"/>
          <w:szCs w:val="24"/>
        </w:rPr>
        <w:t xml:space="preserve"> organizacja udziela nieodpłatnej pomocy prawnej, czy świadczy nieodpłatne poradnictwo obywatelskie, czy prowadzi nieodpłatną mediację,</w:t>
      </w:r>
    </w:p>
    <w:p w:rsidR="00CB20F2" w:rsidRPr="004F35D1" w:rsidRDefault="00CB20F2" w:rsidP="00E65C4E">
      <w:pPr>
        <w:spacing w:line="23" w:lineRule="exact"/>
        <w:rPr>
          <w:rFonts w:asciiTheme="minorHAnsi" w:eastAsia="Times New Roman" w:hAnsiTheme="minorHAnsi"/>
          <w:color w:val="000000" w:themeColor="text1"/>
          <w:sz w:val="24"/>
          <w:szCs w:val="24"/>
        </w:rPr>
      </w:pPr>
    </w:p>
    <w:p w:rsidR="00CB20F2" w:rsidRPr="004F35D1" w:rsidRDefault="00CB20F2" w:rsidP="00E65C4E">
      <w:pPr>
        <w:numPr>
          <w:ilvl w:val="1"/>
          <w:numId w:val="14"/>
        </w:numPr>
        <w:tabs>
          <w:tab w:val="left" w:pos="1087"/>
        </w:tabs>
        <w:spacing w:line="358" w:lineRule="auto"/>
        <w:ind w:left="1087" w:hanging="36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informację zawierająca imiona i nazwiska adwokatów i/lub radców prawnych i/lub doradców podatkowych i/lub osób o których mowa w art. 11 ust. 3 pkt 2 ustawy o nieodpłatnej pomocy prawnej, nieodpłatnym poradnictwie obywatelskim oraz edukacji prawnej oraz mediatorów, o którym mowa w art. 4a ust. 6 tej ustawy i doradców poradnictwa obywatelskiego z którymi organizacja zawarła umowy o udzielenie nieodpłatnej pomocy prawnej, świadczenie nieodpłatnego poradnictwa obywatelskiego i prowadzenie nieodpłatnej mediacji,</w:t>
      </w:r>
    </w:p>
    <w:p w:rsidR="00CB20F2" w:rsidRPr="004F35D1" w:rsidRDefault="00CB20F2" w:rsidP="00E65C4E">
      <w:pPr>
        <w:spacing w:line="17" w:lineRule="exact"/>
        <w:rPr>
          <w:rFonts w:asciiTheme="minorHAnsi" w:eastAsia="Times New Roman" w:hAnsiTheme="minorHAnsi"/>
          <w:color w:val="000000" w:themeColor="text1"/>
          <w:sz w:val="24"/>
          <w:szCs w:val="24"/>
        </w:rPr>
      </w:pPr>
    </w:p>
    <w:p w:rsidR="00CB20F2" w:rsidRPr="004F35D1" w:rsidRDefault="00CB20F2" w:rsidP="00E65C4E">
      <w:pPr>
        <w:numPr>
          <w:ilvl w:val="1"/>
          <w:numId w:val="14"/>
        </w:numPr>
        <w:tabs>
          <w:tab w:val="left" w:pos="1087"/>
        </w:tabs>
        <w:spacing w:line="354" w:lineRule="auto"/>
        <w:ind w:left="1087" w:right="20" w:hanging="36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dokumenty potwierdzające doświadczenia w wykonywaniu zadań wiążących się z udzielaniem porad prawnych, informacji prawnych lub świadczeniem poradnictwa obywatelskiego,</w:t>
      </w:r>
    </w:p>
    <w:p w:rsidR="00CB20F2" w:rsidRPr="004F35D1" w:rsidRDefault="00CB20F2" w:rsidP="00E65C4E">
      <w:pPr>
        <w:spacing w:line="20" w:lineRule="exact"/>
        <w:rPr>
          <w:rFonts w:asciiTheme="minorHAnsi" w:eastAsia="Times New Roman" w:hAnsiTheme="minorHAnsi"/>
          <w:color w:val="000000" w:themeColor="text1"/>
          <w:sz w:val="24"/>
          <w:szCs w:val="24"/>
        </w:rPr>
      </w:pPr>
    </w:p>
    <w:p w:rsidR="00CB20F2" w:rsidRPr="004F35D1" w:rsidRDefault="00CB20F2" w:rsidP="00E65C4E">
      <w:pPr>
        <w:numPr>
          <w:ilvl w:val="1"/>
          <w:numId w:val="14"/>
        </w:numPr>
        <w:tabs>
          <w:tab w:val="left" w:pos="1087"/>
        </w:tabs>
        <w:spacing w:line="356" w:lineRule="auto"/>
        <w:ind w:left="1087" w:hanging="36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oświadczenie o zapewnieniu zastępstwa, zgodnie z obowiązującymi przepisami w przypadku wystąpienia przeszkody w realizacja zadania. Osoby zastępujące również muszą być wymienione na liście osób przekazanych przez organizację pozarządow</w:t>
      </w:r>
      <w:r w:rsidR="007E0B1A">
        <w:rPr>
          <w:rFonts w:asciiTheme="minorHAnsi" w:eastAsia="Times New Roman" w:hAnsiTheme="minorHAnsi"/>
          <w:color w:val="000000" w:themeColor="text1"/>
          <w:sz w:val="24"/>
          <w:szCs w:val="24"/>
        </w:rPr>
        <w:t>ą</w:t>
      </w:r>
      <w:r w:rsidRPr="004F35D1">
        <w:rPr>
          <w:rFonts w:asciiTheme="minorHAnsi" w:eastAsia="Times New Roman" w:hAnsiTheme="minorHAnsi"/>
          <w:color w:val="000000" w:themeColor="text1"/>
          <w:sz w:val="24"/>
          <w:szCs w:val="24"/>
        </w:rPr>
        <w:t xml:space="preserve"> wojewodzie,</w:t>
      </w:r>
    </w:p>
    <w:p w:rsidR="00CB20F2" w:rsidRPr="004F35D1" w:rsidRDefault="00CB20F2" w:rsidP="00E65C4E">
      <w:pPr>
        <w:numPr>
          <w:ilvl w:val="1"/>
          <w:numId w:val="14"/>
        </w:numPr>
        <w:tabs>
          <w:tab w:val="left" w:pos="1087"/>
        </w:tabs>
        <w:spacing w:line="356" w:lineRule="auto"/>
        <w:ind w:left="1134" w:hanging="360"/>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zaświadczenie, o którym mowa w art. 11 ust. 3a pkt 2 ustawy albo zaświadczenie potwierdzające ukończenie szkolenia z oceną pozytywną, o którym mowa w art. 11a ust. 1 oraz/lub zaświadczenie potwierdzające ukończenie szkolenia doszkalającego o którym mowa w art. 11a ust. 2 ustawy dotyczące osób wskazanych do świadczenia nieodpłatnego poradnictwa obywatelskiego.</w:t>
      </w:r>
    </w:p>
    <w:p w:rsidR="00CB20F2" w:rsidRPr="004F35D1" w:rsidRDefault="00CB20F2" w:rsidP="00E65C4E">
      <w:pPr>
        <w:tabs>
          <w:tab w:val="left" w:pos="1087"/>
        </w:tabs>
        <w:spacing w:line="356" w:lineRule="auto"/>
        <w:ind w:left="1070"/>
        <w:rPr>
          <w:rFonts w:asciiTheme="minorHAnsi" w:eastAsia="Times New Roman" w:hAnsiTheme="minorHAnsi"/>
          <w:color w:val="000000" w:themeColor="text1"/>
          <w:sz w:val="24"/>
          <w:szCs w:val="24"/>
        </w:rPr>
      </w:pPr>
    </w:p>
    <w:p w:rsidR="00CB20F2" w:rsidRPr="004F35D1" w:rsidRDefault="00CB20F2" w:rsidP="00E65C4E">
      <w:pPr>
        <w:spacing w:line="18" w:lineRule="exact"/>
        <w:rPr>
          <w:rFonts w:asciiTheme="minorHAnsi" w:eastAsia="Times New Roman" w:hAnsiTheme="minorHAnsi"/>
          <w:color w:val="000000" w:themeColor="text1"/>
          <w:sz w:val="24"/>
          <w:szCs w:val="24"/>
        </w:rPr>
      </w:pPr>
    </w:p>
    <w:p w:rsidR="00CB20F2" w:rsidRPr="004F35D1" w:rsidRDefault="00CB20F2" w:rsidP="00E65C4E">
      <w:pPr>
        <w:numPr>
          <w:ilvl w:val="0"/>
          <w:numId w:val="15"/>
        </w:numPr>
        <w:tabs>
          <w:tab w:val="left" w:pos="367"/>
        </w:tabs>
        <w:spacing w:line="350" w:lineRule="auto"/>
        <w:ind w:left="367" w:right="20" w:hanging="36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lastRenderedPageBreak/>
        <w:t>Oferta musi być podpisana przez osoby, które zgodnie z zapisem Krajowego Rejestru Sądowego lub innym dokumentem prawnym są upoważnione do reprezentowania organizacji.</w:t>
      </w:r>
    </w:p>
    <w:p w:rsidR="00CB20F2" w:rsidRPr="004F35D1" w:rsidRDefault="00CB20F2" w:rsidP="00E65C4E">
      <w:pPr>
        <w:spacing w:line="23" w:lineRule="exact"/>
        <w:rPr>
          <w:rFonts w:asciiTheme="minorHAnsi" w:eastAsia="Times New Roman" w:hAnsiTheme="minorHAnsi"/>
          <w:color w:val="000000" w:themeColor="text1"/>
          <w:sz w:val="24"/>
          <w:szCs w:val="24"/>
        </w:rPr>
      </w:pPr>
    </w:p>
    <w:p w:rsidR="00CB20F2" w:rsidRPr="004F35D1" w:rsidRDefault="00CB20F2" w:rsidP="00E65C4E">
      <w:pPr>
        <w:numPr>
          <w:ilvl w:val="0"/>
          <w:numId w:val="15"/>
        </w:numPr>
        <w:tabs>
          <w:tab w:val="left" w:pos="367"/>
        </w:tabs>
        <w:spacing w:line="350" w:lineRule="auto"/>
        <w:ind w:left="367" w:hanging="36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Oferty należy sporządzić w języku polskim, pisemnie pod rygorem nieważności w formie komputerowej lub czytelnym pismem ręcznym, z wypełnieniem wszystkich miejsc w ofercie.</w:t>
      </w:r>
    </w:p>
    <w:p w:rsidR="00CB20F2" w:rsidRPr="004F35D1" w:rsidRDefault="00CB20F2" w:rsidP="00E65C4E">
      <w:pPr>
        <w:spacing w:line="23" w:lineRule="exact"/>
        <w:rPr>
          <w:rFonts w:asciiTheme="minorHAnsi" w:eastAsia="Times New Roman" w:hAnsiTheme="minorHAnsi"/>
          <w:color w:val="000000" w:themeColor="text1"/>
          <w:sz w:val="24"/>
          <w:szCs w:val="24"/>
        </w:rPr>
      </w:pPr>
    </w:p>
    <w:p w:rsidR="00CB20F2" w:rsidRPr="004F35D1" w:rsidRDefault="00CB20F2" w:rsidP="00E65C4E">
      <w:pPr>
        <w:numPr>
          <w:ilvl w:val="0"/>
          <w:numId w:val="15"/>
        </w:numPr>
        <w:tabs>
          <w:tab w:val="left" w:pos="367"/>
        </w:tabs>
        <w:spacing w:line="350" w:lineRule="auto"/>
        <w:ind w:left="367" w:hanging="36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Kserokopie wymaganych dokumentów należy potwierdzić „za zgodność z oryginałem” na każdej stronie przez osobę uprawnioną do reprezentowania oferenta.</w:t>
      </w:r>
    </w:p>
    <w:p w:rsidR="00CB20F2" w:rsidRPr="004F35D1" w:rsidRDefault="00CB20F2" w:rsidP="00E65C4E">
      <w:pPr>
        <w:spacing w:line="23" w:lineRule="exact"/>
        <w:rPr>
          <w:rFonts w:asciiTheme="minorHAnsi" w:eastAsia="Times New Roman" w:hAnsiTheme="minorHAnsi"/>
          <w:color w:val="000000" w:themeColor="text1"/>
          <w:sz w:val="24"/>
          <w:szCs w:val="24"/>
        </w:rPr>
      </w:pPr>
    </w:p>
    <w:p w:rsidR="00CB20F2" w:rsidRPr="004F35D1" w:rsidRDefault="00CB20F2" w:rsidP="00E65C4E">
      <w:pPr>
        <w:numPr>
          <w:ilvl w:val="0"/>
          <w:numId w:val="15"/>
        </w:numPr>
        <w:tabs>
          <w:tab w:val="left" w:pos="367"/>
        </w:tabs>
        <w:spacing w:line="350" w:lineRule="auto"/>
        <w:ind w:left="367" w:right="20" w:hanging="36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Wszystkie oferty zgłoszone do konkursu wraz z załączoną do nich dokumentacją nie będą zwracane oferentom i pozostaną w aktach Starostwa Powiatowego w Przasnyszu.</w:t>
      </w:r>
    </w:p>
    <w:p w:rsidR="00CB20F2" w:rsidRPr="004F35D1" w:rsidRDefault="00CB20F2" w:rsidP="00E65C4E">
      <w:pPr>
        <w:spacing w:line="23" w:lineRule="exact"/>
        <w:rPr>
          <w:rFonts w:asciiTheme="minorHAnsi" w:eastAsia="Times New Roman" w:hAnsiTheme="minorHAnsi"/>
          <w:color w:val="000000" w:themeColor="text1"/>
          <w:sz w:val="24"/>
          <w:szCs w:val="24"/>
        </w:rPr>
      </w:pPr>
    </w:p>
    <w:p w:rsidR="00CB20F2" w:rsidRPr="004F35D1" w:rsidRDefault="00CB20F2" w:rsidP="00E65C4E">
      <w:pPr>
        <w:numPr>
          <w:ilvl w:val="0"/>
          <w:numId w:val="15"/>
        </w:numPr>
        <w:tabs>
          <w:tab w:val="left" w:pos="367"/>
        </w:tabs>
        <w:spacing w:line="350" w:lineRule="auto"/>
        <w:ind w:left="367" w:right="20" w:hanging="36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Złożenie oferty nie jest równoznaczne z przyznaniem dotacji. Dotacja na realizację zadania publicznego otrzyma podmiot, którego oferta został wybrana w postępowaniu konkursowym.</w:t>
      </w:r>
    </w:p>
    <w:p w:rsidR="00CB20F2" w:rsidRPr="004F35D1" w:rsidRDefault="00CB20F2" w:rsidP="00E65C4E">
      <w:pPr>
        <w:spacing w:line="23" w:lineRule="exact"/>
        <w:rPr>
          <w:rFonts w:asciiTheme="minorHAnsi" w:eastAsia="Times New Roman" w:hAnsiTheme="minorHAnsi"/>
          <w:color w:val="000000" w:themeColor="text1"/>
          <w:sz w:val="24"/>
          <w:szCs w:val="24"/>
        </w:rPr>
      </w:pPr>
    </w:p>
    <w:p w:rsidR="00CB20F2" w:rsidRPr="004F35D1" w:rsidRDefault="00CB20F2" w:rsidP="00E65C4E">
      <w:pPr>
        <w:numPr>
          <w:ilvl w:val="0"/>
          <w:numId w:val="15"/>
        </w:numPr>
        <w:tabs>
          <w:tab w:val="left" w:pos="367"/>
        </w:tabs>
        <w:spacing w:line="357" w:lineRule="auto"/>
        <w:ind w:left="367" w:hanging="36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Organizacja pozarządowa, w ramach oferty może przedstawić dodatkowo porozumienie o wolontariacie zawarte z osobami, które będą wykonywały świadczenia w ramach prowadzonego punktu, w tym służyły asystę osobom mającym trudności w samodzielnej realizacji porady, w szczególności z powodu niepełnosprawności, podeszłego wieku albo innych okoliczności życiowych.</w:t>
      </w:r>
    </w:p>
    <w:p w:rsidR="00CB20F2" w:rsidRPr="004F35D1" w:rsidRDefault="00CB20F2" w:rsidP="00E65C4E">
      <w:pPr>
        <w:spacing w:line="18" w:lineRule="exact"/>
        <w:rPr>
          <w:rFonts w:asciiTheme="minorHAnsi" w:eastAsia="Times New Roman" w:hAnsiTheme="minorHAnsi"/>
          <w:color w:val="000000" w:themeColor="text1"/>
          <w:sz w:val="24"/>
          <w:szCs w:val="24"/>
        </w:rPr>
      </w:pPr>
    </w:p>
    <w:p w:rsidR="00CB20F2" w:rsidRPr="004F35D1" w:rsidRDefault="00CB20F2" w:rsidP="00E65C4E">
      <w:pPr>
        <w:numPr>
          <w:ilvl w:val="0"/>
          <w:numId w:val="15"/>
        </w:numPr>
        <w:tabs>
          <w:tab w:val="left" w:pos="367"/>
        </w:tabs>
        <w:spacing w:line="354" w:lineRule="auto"/>
        <w:ind w:left="367" w:hanging="36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Dotacje przyznaje się zgodnie z zasadami określonymi w art. 15 ust. 1 ustawy z dnia 24 kwietnia 2003 r. o działalności pożytku publicznego i o wolontariacie oraz kryteriami określonymi w niniejszym ogłoszeniu.</w:t>
      </w:r>
    </w:p>
    <w:p w:rsidR="00CB20F2" w:rsidRPr="004F35D1" w:rsidRDefault="00CB20F2" w:rsidP="00E65C4E">
      <w:pPr>
        <w:numPr>
          <w:ilvl w:val="0"/>
          <w:numId w:val="16"/>
        </w:numPr>
        <w:tabs>
          <w:tab w:val="left" w:pos="367"/>
        </w:tabs>
        <w:spacing w:line="354" w:lineRule="auto"/>
        <w:ind w:left="367" w:right="20" w:hanging="367"/>
        <w:rPr>
          <w:rFonts w:asciiTheme="minorHAnsi" w:eastAsia="Times New Roman" w:hAnsiTheme="minorHAnsi"/>
          <w:color w:val="000000" w:themeColor="text1"/>
          <w:sz w:val="24"/>
          <w:szCs w:val="24"/>
        </w:rPr>
      </w:pPr>
      <w:bookmarkStart w:id="7" w:name="page8"/>
      <w:bookmarkEnd w:id="7"/>
      <w:r w:rsidRPr="004F35D1">
        <w:rPr>
          <w:rFonts w:asciiTheme="minorHAnsi" w:eastAsia="Times New Roman" w:hAnsiTheme="minorHAnsi"/>
          <w:color w:val="000000" w:themeColor="text1"/>
          <w:sz w:val="24"/>
          <w:szCs w:val="24"/>
        </w:rPr>
        <w:t>Warunkiem przekazania dotacji jest zawarcie umowy w formie pisemnej. W umowie zostaną określone szczegółowe warunki prowadzenia zadania oraz sposób finansowania i rozliczenia się z przyznanej dotacji.</w:t>
      </w:r>
    </w:p>
    <w:p w:rsidR="00CB20F2" w:rsidRPr="004F35D1" w:rsidRDefault="00CB20F2" w:rsidP="00E65C4E">
      <w:pPr>
        <w:spacing w:line="22" w:lineRule="exact"/>
        <w:rPr>
          <w:rFonts w:asciiTheme="minorHAnsi" w:eastAsia="Times New Roman" w:hAnsiTheme="minorHAnsi"/>
          <w:color w:val="000000" w:themeColor="text1"/>
          <w:sz w:val="24"/>
          <w:szCs w:val="24"/>
        </w:rPr>
      </w:pPr>
    </w:p>
    <w:p w:rsidR="00CB20F2" w:rsidRPr="004F35D1" w:rsidRDefault="00CB20F2" w:rsidP="00E65C4E">
      <w:pPr>
        <w:numPr>
          <w:ilvl w:val="0"/>
          <w:numId w:val="16"/>
        </w:numPr>
        <w:tabs>
          <w:tab w:val="left" w:pos="367"/>
        </w:tabs>
        <w:spacing w:line="348" w:lineRule="auto"/>
        <w:ind w:left="367" w:right="20" w:hanging="36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Oferent przyjmujący zlecenie realizacji zadania zobowiązuje się do jego wykonania w trybie i na zasadach określonych w umowie.</w:t>
      </w:r>
    </w:p>
    <w:p w:rsidR="00CB20F2" w:rsidRPr="004F35D1" w:rsidRDefault="00CB20F2" w:rsidP="00E65C4E">
      <w:pPr>
        <w:spacing w:line="27" w:lineRule="exact"/>
        <w:rPr>
          <w:rFonts w:asciiTheme="minorHAnsi" w:eastAsia="Times New Roman" w:hAnsiTheme="minorHAnsi"/>
          <w:color w:val="000000" w:themeColor="text1"/>
          <w:sz w:val="24"/>
          <w:szCs w:val="24"/>
        </w:rPr>
      </w:pPr>
    </w:p>
    <w:p w:rsidR="00CB20F2" w:rsidRPr="004F35D1" w:rsidRDefault="00CB20F2" w:rsidP="00E65C4E">
      <w:pPr>
        <w:numPr>
          <w:ilvl w:val="0"/>
          <w:numId w:val="16"/>
        </w:numPr>
        <w:tabs>
          <w:tab w:val="left" w:pos="367"/>
        </w:tabs>
        <w:spacing w:line="356" w:lineRule="auto"/>
        <w:ind w:left="367" w:hanging="36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Zarząd Powiatu może odmówić podmiotom wyłonionym w konkursie przyznania dotacji podpisania umowy w przypadku, gdy wyjdą na jaw okoliczności niezgodne z treścią oferty i oświadczeń, podmiot lub jego reprezentanci utracą zdolność do czynności prawnych, zostaną ujawnione nieznane wcześniej okoliczności podważające wiarygodność oferenta.</w:t>
      </w:r>
    </w:p>
    <w:p w:rsidR="00CB20F2" w:rsidRPr="004F35D1" w:rsidRDefault="00CB20F2" w:rsidP="00E65C4E">
      <w:pPr>
        <w:spacing w:line="18" w:lineRule="exact"/>
        <w:rPr>
          <w:rFonts w:asciiTheme="minorHAnsi" w:eastAsia="Times New Roman" w:hAnsiTheme="minorHAnsi"/>
          <w:color w:val="000000" w:themeColor="text1"/>
          <w:sz w:val="24"/>
          <w:szCs w:val="24"/>
        </w:rPr>
      </w:pPr>
    </w:p>
    <w:p w:rsidR="00CB20F2" w:rsidRPr="004F35D1" w:rsidRDefault="00CB20F2" w:rsidP="00E65C4E">
      <w:pPr>
        <w:numPr>
          <w:ilvl w:val="0"/>
          <w:numId w:val="16"/>
        </w:numPr>
        <w:tabs>
          <w:tab w:val="left" w:pos="367"/>
        </w:tabs>
        <w:spacing w:line="354" w:lineRule="auto"/>
        <w:ind w:left="367" w:hanging="36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lastRenderedPageBreak/>
        <w:t>Podmiot wybrany do realizacji zadania będzie zobowiązany do prowadzenia wyodrębnionej ewidencji księgowej umożliwiających identyfikację poszczególnych operacji księgowych i ich jednoznaczne przypisanie do wydatków ze środków pochodzących z dotacji.</w:t>
      </w:r>
    </w:p>
    <w:p w:rsidR="00CB20F2" w:rsidRPr="004F35D1" w:rsidRDefault="00CB20F2" w:rsidP="00E65C4E">
      <w:pPr>
        <w:spacing w:line="223" w:lineRule="exact"/>
        <w:rPr>
          <w:rFonts w:asciiTheme="minorHAnsi" w:eastAsia="Times New Roman" w:hAnsiTheme="minorHAnsi"/>
          <w:color w:val="000000" w:themeColor="text1"/>
          <w:sz w:val="24"/>
          <w:szCs w:val="24"/>
        </w:rPr>
      </w:pPr>
    </w:p>
    <w:p w:rsidR="00CB20F2" w:rsidRPr="004F35D1" w:rsidRDefault="00CB20F2" w:rsidP="00E65C4E">
      <w:pPr>
        <w:spacing w:line="223" w:lineRule="exact"/>
        <w:rPr>
          <w:rFonts w:asciiTheme="minorHAnsi" w:eastAsia="Times New Roman" w:hAnsiTheme="minorHAnsi"/>
          <w:color w:val="000000" w:themeColor="text1"/>
          <w:sz w:val="24"/>
          <w:szCs w:val="24"/>
        </w:rPr>
      </w:pPr>
    </w:p>
    <w:p w:rsidR="00CB20F2" w:rsidRPr="004F35D1" w:rsidRDefault="00CB20F2" w:rsidP="00E65C4E">
      <w:pPr>
        <w:spacing w:line="0" w:lineRule="atLeast"/>
        <w:ind w:right="-6"/>
        <w:rPr>
          <w:rFonts w:asciiTheme="minorHAnsi" w:eastAsia="Times New Roman" w:hAnsiTheme="minorHAnsi"/>
          <w:b/>
          <w:color w:val="000000" w:themeColor="text1"/>
          <w:sz w:val="24"/>
          <w:szCs w:val="24"/>
        </w:rPr>
      </w:pPr>
      <w:r w:rsidRPr="004F35D1">
        <w:rPr>
          <w:rFonts w:asciiTheme="minorHAnsi" w:eastAsia="Times New Roman" w:hAnsiTheme="minorHAnsi"/>
          <w:b/>
          <w:color w:val="000000" w:themeColor="text1"/>
          <w:sz w:val="24"/>
          <w:szCs w:val="24"/>
        </w:rPr>
        <w:t>§ 6</w:t>
      </w:r>
    </w:p>
    <w:p w:rsidR="00CB20F2" w:rsidRPr="004F35D1" w:rsidRDefault="00CB20F2" w:rsidP="00E65C4E">
      <w:pPr>
        <w:spacing w:line="0" w:lineRule="atLeast"/>
        <w:ind w:right="13"/>
        <w:rPr>
          <w:rFonts w:asciiTheme="minorHAnsi" w:eastAsia="Times New Roman" w:hAnsiTheme="minorHAnsi"/>
          <w:b/>
          <w:color w:val="000000" w:themeColor="text1"/>
          <w:sz w:val="24"/>
          <w:szCs w:val="24"/>
        </w:rPr>
      </w:pPr>
      <w:r w:rsidRPr="004F35D1">
        <w:rPr>
          <w:rFonts w:asciiTheme="minorHAnsi" w:eastAsia="Times New Roman" w:hAnsiTheme="minorHAnsi"/>
          <w:b/>
          <w:color w:val="000000" w:themeColor="text1"/>
          <w:sz w:val="24"/>
          <w:szCs w:val="24"/>
        </w:rPr>
        <w:t>Tryb i kryteria stosowane przy wyborze oferty oraz termin dokonywania wyboru ofert</w:t>
      </w:r>
    </w:p>
    <w:p w:rsidR="00CB20F2" w:rsidRPr="004F35D1" w:rsidRDefault="00CB20F2" w:rsidP="00E65C4E">
      <w:pPr>
        <w:spacing w:line="149" w:lineRule="exact"/>
        <w:rPr>
          <w:rFonts w:asciiTheme="minorHAnsi" w:eastAsia="Times New Roman" w:hAnsiTheme="minorHAnsi"/>
          <w:color w:val="000000" w:themeColor="text1"/>
          <w:sz w:val="24"/>
          <w:szCs w:val="24"/>
        </w:rPr>
      </w:pPr>
    </w:p>
    <w:p w:rsidR="00CB20F2" w:rsidRPr="004F35D1" w:rsidRDefault="00CB20F2" w:rsidP="00E65C4E">
      <w:pPr>
        <w:numPr>
          <w:ilvl w:val="0"/>
          <w:numId w:val="17"/>
        </w:numPr>
        <w:tabs>
          <w:tab w:val="left" w:pos="287"/>
        </w:tabs>
        <w:spacing w:line="350" w:lineRule="auto"/>
        <w:ind w:left="287" w:right="20" w:hanging="28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Rozstrzygnięcie konkursu nastąpi w terminie do 30 listopada 202</w:t>
      </w:r>
      <w:r w:rsidR="001A2540" w:rsidRPr="004F35D1">
        <w:rPr>
          <w:rFonts w:asciiTheme="minorHAnsi" w:eastAsia="Times New Roman" w:hAnsiTheme="minorHAnsi"/>
          <w:color w:val="000000" w:themeColor="text1"/>
          <w:sz w:val="24"/>
          <w:szCs w:val="24"/>
        </w:rPr>
        <w:t>2</w:t>
      </w:r>
      <w:r w:rsidRPr="004F35D1">
        <w:rPr>
          <w:rFonts w:asciiTheme="minorHAnsi" w:eastAsia="Times New Roman" w:hAnsiTheme="minorHAnsi"/>
          <w:color w:val="000000" w:themeColor="text1"/>
          <w:sz w:val="24"/>
          <w:szCs w:val="24"/>
        </w:rPr>
        <w:t xml:space="preserve"> r. w formie uchwały Zarządu Powiatu Przasnyskiego, z podaniem do publicznej wiadomości.</w:t>
      </w:r>
    </w:p>
    <w:p w:rsidR="00CB20F2" w:rsidRPr="004F35D1" w:rsidRDefault="00CB20F2" w:rsidP="00E65C4E">
      <w:pPr>
        <w:spacing w:line="23" w:lineRule="exact"/>
        <w:rPr>
          <w:rFonts w:asciiTheme="minorHAnsi" w:eastAsia="Times New Roman" w:hAnsiTheme="minorHAnsi"/>
          <w:color w:val="000000" w:themeColor="text1"/>
          <w:sz w:val="24"/>
          <w:szCs w:val="24"/>
        </w:rPr>
      </w:pPr>
    </w:p>
    <w:p w:rsidR="00CB20F2" w:rsidRPr="004F35D1" w:rsidRDefault="00CB20F2" w:rsidP="00E65C4E">
      <w:pPr>
        <w:numPr>
          <w:ilvl w:val="0"/>
          <w:numId w:val="17"/>
        </w:numPr>
        <w:tabs>
          <w:tab w:val="left" w:pos="287"/>
        </w:tabs>
        <w:spacing w:line="354" w:lineRule="auto"/>
        <w:ind w:left="287" w:right="20" w:hanging="28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 xml:space="preserve">Wyniki konkursu zostaną umieszczone na tablicy ogłoszeń Starostwa Powiatowego w Przasnyszu, na stronie internetowej www.powiat-przasnysz.pl oraz w Biuletynie Informacji Publicznej </w:t>
      </w:r>
      <w:hyperlink r:id="rId6" w:history="1">
        <w:r w:rsidRPr="004F35D1">
          <w:rPr>
            <w:rFonts w:asciiTheme="minorHAnsi" w:eastAsia="Times New Roman" w:hAnsiTheme="minorHAnsi"/>
            <w:color w:val="000000" w:themeColor="text1"/>
            <w:sz w:val="24"/>
            <w:szCs w:val="24"/>
            <w:u w:val="single"/>
          </w:rPr>
          <w:t>www.bip.powiat-przasnysz.pl.</w:t>
        </w:r>
      </w:hyperlink>
    </w:p>
    <w:p w:rsidR="00CB20F2" w:rsidRPr="004F35D1" w:rsidRDefault="00CB20F2" w:rsidP="00E65C4E">
      <w:pPr>
        <w:spacing w:line="22" w:lineRule="exact"/>
        <w:rPr>
          <w:rFonts w:asciiTheme="minorHAnsi" w:eastAsia="Times New Roman" w:hAnsiTheme="minorHAnsi"/>
          <w:color w:val="000000" w:themeColor="text1"/>
          <w:sz w:val="24"/>
          <w:szCs w:val="24"/>
        </w:rPr>
      </w:pPr>
    </w:p>
    <w:p w:rsidR="00CB20F2" w:rsidRPr="004F35D1" w:rsidRDefault="00CB20F2" w:rsidP="00E65C4E">
      <w:pPr>
        <w:numPr>
          <w:ilvl w:val="0"/>
          <w:numId w:val="17"/>
        </w:numPr>
        <w:tabs>
          <w:tab w:val="left" w:pos="287"/>
        </w:tabs>
        <w:spacing w:line="348" w:lineRule="auto"/>
        <w:ind w:left="287" w:hanging="28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Oceny formalnej i merytorycznej złożonych ofert dokonuje Komisja konkursowa. Skład Komisji uchwala Zarząd Powiatu Przasnyskiego odrębną uchwałą.</w:t>
      </w:r>
    </w:p>
    <w:p w:rsidR="00CB20F2" w:rsidRPr="004F35D1" w:rsidRDefault="00CB20F2" w:rsidP="00E65C4E">
      <w:pPr>
        <w:spacing w:line="15" w:lineRule="exact"/>
        <w:rPr>
          <w:rFonts w:asciiTheme="minorHAnsi" w:eastAsia="Times New Roman" w:hAnsiTheme="minorHAnsi"/>
          <w:color w:val="000000" w:themeColor="text1"/>
          <w:sz w:val="24"/>
          <w:szCs w:val="24"/>
        </w:rPr>
      </w:pPr>
    </w:p>
    <w:p w:rsidR="00CB20F2" w:rsidRPr="004F35D1" w:rsidRDefault="00CB20F2" w:rsidP="00E65C4E">
      <w:pPr>
        <w:numPr>
          <w:ilvl w:val="0"/>
          <w:numId w:val="17"/>
        </w:numPr>
        <w:tabs>
          <w:tab w:val="left" w:pos="287"/>
        </w:tabs>
        <w:spacing w:line="0" w:lineRule="atLeast"/>
        <w:ind w:left="287" w:hanging="28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Konkurs składa się z 2 etapów, Komisja Konkursowa:</w:t>
      </w:r>
    </w:p>
    <w:p w:rsidR="00CB20F2" w:rsidRPr="004F35D1" w:rsidRDefault="00CB20F2" w:rsidP="00E65C4E">
      <w:pPr>
        <w:spacing w:line="136" w:lineRule="exact"/>
        <w:rPr>
          <w:rFonts w:asciiTheme="minorHAnsi" w:eastAsia="Times New Roman" w:hAnsiTheme="minorHAnsi"/>
          <w:color w:val="000000" w:themeColor="text1"/>
          <w:sz w:val="24"/>
          <w:szCs w:val="24"/>
        </w:rPr>
      </w:pPr>
    </w:p>
    <w:p w:rsidR="00CB20F2" w:rsidRPr="004F35D1" w:rsidRDefault="00CB20F2" w:rsidP="00E65C4E">
      <w:pPr>
        <w:numPr>
          <w:ilvl w:val="1"/>
          <w:numId w:val="17"/>
        </w:numPr>
        <w:tabs>
          <w:tab w:val="left" w:pos="647"/>
        </w:tabs>
        <w:spacing w:line="0" w:lineRule="atLeast"/>
        <w:ind w:left="647" w:hanging="364"/>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w pierwszym etapie:</w:t>
      </w:r>
    </w:p>
    <w:p w:rsidR="00CB20F2" w:rsidRPr="004F35D1" w:rsidRDefault="00CB20F2" w:rsidP="00E65C4E">
      <w:pPr>
        <w:spacing w:line="139" w:lineRule="exact"/>
        <w:rPr>
          <w:rFonts w:asciiTheme="minorHAnsi" w:eastAsia="Times New Roman" w:hAnsiTheme="minorHAnsi"/>
          <w:color w:val="000000" w:themeColor="text1"/>
          <w:sz w:val="24"/>
          <w:szCs w:val="24"/>
        </w:rPr>
      </w:pPr>
    </w:p>
    <w:p w:rsidR="00CB20F2" w:rsidRPr="004F35D1" w:rsidRDefault="00CB20F2" w:rsidP="00E65C4E">
      <w:pPr>
        <w:numPr>
          <w:ilvl w:val="2"/>
          <w:numId w:val="17"/>
        </w:numPr>
        <w:tabs>
          <w:tab w:val="left" w:pos="1007"/>
        </w:tabs>
        <w:spacing w:line="0" w:lineRule="atLeast"/>
        <w:ind w:left="1007" w:hanging="364"/>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dokonuje analizy formalnej,</w:t>
      </w:r>
    </w:p>
    <w:p w:rsidR="00CB20F2" w:rsidRPr="004F35D1" w:rsidRDefault="00CB20F2" w:rsidP="00E65C4E">
      <w:pPr>
        <w:spacing w:line="136" w:lineRule="exact"/>
        <w:rPr>
          <w:rFonts w:asciiTheme="minorHAnsi" w:eastAsia="Times New Roman" w:hAnsiTheme="minorHAnsi"/>
          <w:color w:val="000000" w:themeColor="text1"/>
          <w:sz w:val="24"/>
          <w:szCs w:val="24"/>
        </w:rPr>
      </w:pPr>
    </w:p>
    <w:p w:rsidR="00CB20F2" w:rsidRPr="004F35D1" w:rsidRDefault="00CB20F2" w:rsidP="00E65C4E">
      <w:pPr>
        <w:numPr>
          <w:ilvl w:val="2"/>
          <w:numId w:val="17"/>
        </w:numPr>
        <w:tabs>
          <w:tab w:val="left" w:pos="1007"/>
        </w:tabs>
        <w:spacing w:line="0" w:lineRule="atLeast"/>
        <w:ind w:left="1007" w:hanging="364"/>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kwalifikuje do dalszej oceny,</w:t>
      </w:r>
    </w:p>
    <w:p w:rsidR="00CB20F2" w:rsidRPr="004F35D1" w:rsidRDefault="00CB20F2" w:rsidP="00E65C4E">
      <w:pPr>
        <w:spacing w:line="139" w:lineRule="exact"/>
        <w:rPr>
          <w:rFonts w:asciiTheme="minorHAnsi" w:eastAsia="Times New Roman" w:hAnsiTheme="minorHAnsi"/>
          <w:color w:val="000000" w:themeColor="text1"/>
          <w:sz w:val="24"/>
          <w:szCs w:val="24"/>
        </w:rPr>
      </w:pPr>
    </w:p>
    <w:p w:rsidR="00CB20F2" w:rsidRPr="004F35D1" w:rsidRDefault="00CB20F2" w:rsidP="00E65C4E">
      <w:pPr>
        <w:numPr>
          <w:ilvl w:val="1"/>
          <w:numId w:val="17"/>
        </w:numPr>
        <w:tabs>
          <w:tab w:val="left" w:pos="647"/>
        </w:tabs>
        <w:spacing w:line="0" w:lineRule="atLeast"/>
        <w:ind w:left="647" w:hanging="364"/>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w drugim etapie:</w:t>
      </w:r>
    </w:p>
    <w:p w:rsidR="00CB20F2" w:rsidRPr="004F35D1" w:rsidRDefault="00CB20F2" w:rsidP="00E65C4E">
      <w:pPr>
        <w:spacing w:line="137" w:lineRule="exact"/>
        <w:rPr>
          <w:rFonts w:asciiTheme="minorHAnsi" w:eastAsia="Times New Roman" w:hAnsiTheme="minorHAnsi"/>
          <w:color w:val="000000" w:themeColor="text1"/>
          <w:sz w:val="24"/>
          <w:szCs w:val="24"/>
        </w:rPr>
      </w:pPr>
    </w:p>
    <w:p w:rsidR="00CB20F2" w:rsidRPr="004F35D1" w:rsidRDefault="00CB20F2" w:rsidP="00E65C4E">
      <w:pPr>
        <w:numPr>
          <w:ilvl w:val="2"/>
          <w:numId w:val="17"/>
        </w:numPr>
        <w:tabs>
          <w:tab w:val="left" w:pos="1007"/>
        </w:tabs>
        <w:spacing w:line="0" w:lineRule="atLeast"/>
        <w:ind w:left="1007" w:hanging="364"/>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dokonuje analizy merytorycznej zawartości ofert,</w:t>
      </w:r>
    </w:p>
    <w:p w:rsidR="00CB20F2" w:rsidRPr="004F35D1" w:rsidRDefault="00CB20F2" w:rsidP="00E65C4E">
      <w:pPr>
        <w:spacing w:line="139" w:lineRule="exact"/>
        <w:rPr>
          <w:rFonts w:asciiTheme="minorHAnsi" w:eastAsia="Times New Roman" w:hAnsiTheme="minorHAnsi"/>
          <w:color w:val="000000" w:themeColor="text1"/>
          <w:sz w:val="24"/>
          <w:szCs w:val="24"/>
        </w:rPr>
      </w:pPr>
    </w:p>
    <w:p w:rsidR="00CB20F2" w:rsidRPr="004F35D1" w:rsidRDefault="00CB20F2" w:rsidP="00E65C4E">
      <w:pPr>
        <w:numPr>
          <w:ilvl w:val="2"/>
          <w:numId w:val="17"/>
        </w:numPr>
        <w:tabs>
          <w:tab w:val="left" w:pos="1007"/>
        </w:tabs>
        <w:spacing w:line="0" w:lineRule="atLeast"/>
        <w:ind w:left="1007" w:hanging="364"/>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wskazuje najkorzystniejszą ofertę lub ustala listę rankingową.</w:t>
      </w:r>
    </w:p>
    <w:p w:rsidR="00CB20F2" w:rsidRPr="004F35D1" w:rsidRDefault="00CB20F2" w:rsidP="00E65C4E">
      <w:pPr>
        <w:spacing w:line="149" w:lineRule="exact"/>
        <w:rPr>
          <w:rFonts w:asciiTheme="minorHAnsi" w:eastAsia="Times New Roman" w:hAnsiTheme="minorHAnsi"/>
          <w:color w:val="000000" w:themeColor="text1"/>
          <w:sz w:val="24"/>
          <w:szCs w:val="24"/>
        </w:rPr>
      </w:pPr>
    </w:p>
    <w:p w:rsidR="00CB20F2" w:rsidRPr="004F35D1" w:rsidRDefault="00CB20F2" w:rsidP="00E65C4E">
      <w:pPr>
        <w:numPr>
          <w:ilvl w:val="0"/>
          <w:numId w:val="17"/>
        </w:numPr>
        <w:tabs>
          <w:tab w:val="left" w:pos="287"/>
        </w:tabs>
        <w:spacing w:line="350" w:lineRule="auto"/>
        <w:ind w:left="287" w:right="20" w:hanging="28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Komisja Konkursowa może żądać od oferentów dodatkowych wyjaśnień dotyczących z treści złożonych ofert.</w:t>
      </w:r>
    </w:p>
    <w:p w:rsidR="00CB20F2" w:rsidRPr="004F35D1" w:rsidRDefault="00CB20F2" w:rsidP="00E65C4E">
      <w:pPr>
        <w:spacing w:line="23" w:lineRule="exact"/>
        <w:rPr>
          <w:rFonts w:asciiTheme="minorHAnsi" w:eastAsia="Times New Roman" w:hAnsiTheme="minorHAnsi"/>
          <w:color w:val="000000" w:themeColor="text1"/>
          <w:sz w:val="24"/>
          <w:szCs w:val="24"/>
        </w:rPr>
      </w:pPr>
    </w:p>
    <w:p w:rsidR="00CB20F2" w:rsidRPr="004F35D1" w:rsidRDefault="00CB20F2" w:rsidP="00E65C4E">
      <w:pPr>
        <w:numPr>
          <w:ilvl w:val="0"/>
          <w:numId w:val="17"/>
        </w:numPr>
        <w:tabs>
          <w:tab w:val="left" w:pos="287"/>
        </w:tabs>
        <w:spacing w:line="354" w:lineRule="auto"/>
        <w:ind w:left="287" w:hanging="28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Decyzję o wyborze oferty, przyznania dotacji i jej wysokości podejmuje Zarząd Powiatu Przasnyskiego po zapoznaniu się z oceną Komisji konkursowej. Decyzja Zarządu w drodze uchwały jest ostateczna i nie przysługuje od niej odwołanie.</w:t>
      </w:r>
    </w:p>
    <w:p w:rsidR="00CB20F2" w:rsidRPr="004F35D1" w:rsidRDefault="00CB20F2" w:rsidP="00E65C4E">
      <w:pPr>
        <w:numPr>
          <w:ilvl w:val="0"/>
          <w:numId w:val="18"/>
        </w:numPr>
        <w:tabs>
          <w:tab w:val="left" w:pos="287"/>
        </w:tabs>
        <w:spacing w:line="357" w:lineRule="auto"/>
        <w:ind w:left="287" w:right="20" w:hanging="287"/>
        <w:rPr>
          <w:rFonts w:asciiTheme="minorHAnsi" w:eastAsia="Times New Roman" w:hAnsiTheme="minorHAnsi"/>
          <w:color w:val="000000" w:themeColor="text1"/>
          <w:sz w:val="24"/>
          <w:szCs w:val="24"/>
        </w:rPr>
      </w:pPr>
      <w:bookmarkStart w:id="8" w:name="page9"/>
      <w:bookmarkEnd w:id="8"/>
      <w:r w:rsidRPr="004F35D1">
        <w:rPr>
          <w:rFonts w:asciiTheme="minorHAnsi" w:eastAsia="Times New Roman" w:hAnsiTheme="minorHAnsi"/>
          <w:color w:val="000000" w:themeColor="text1"/>
          <w:sz w:val="24"/>
          <w:szCs w:val="24"/>
        </w:rPr>
        <w:t>Warunkiem przekazania dotacji jest zawarcie umowy według wzoru określonego Rozporządzenia Przewodniczącego Komitetu do spraw Pożytku Publicznego z dnia 24 października 2018 r. w sprawie wzorów ofert i ramowych wzorów umów dotyczących realizacji zadań publicznych oraz wzorów sp</w:t>
      </w:r>
      <w:r w:rsidR="001A2540" w:rsidRPr="004F35D1">
        <w:rPr>
          <w:rFonts w:asciiTheme="minorHAnsi" w:eastAsia="Times New Roman" w:hAnsiTheme="minorHAnsi"/>
          <w:color w:val="000000" w:themeColor="text1"/>
          <w:sz w:val="24"/>
          <w:szCs w:val="24"/>
        </w:rPr>
        <w:t>rawozdań z wykonania tych zadań.</w:t>
      </w:r>
    </w:p>
    <w:p w:rsidR="00CB20F2" w:rsidRPr="004F35D1" w:rsidRDefault="00CB20F2" w:rsidP="00E65C4E">
      <w:pPr>
        <w:spacing w:line="6" w:lineRule="exact"/>
        <w:rPr>
          <w:rFonts w:asciiTheme="minorHAnsi" w:eastAsia="Times New Roman" w:hAnsiTheme="minorHAnsi"/>
          <w:color w:val="000000" w:themeColor="text1"/>
          <w:sz w:val="24"/>
          <w:szCs w:val="24"/>
        </w:rPr>
      </w:pPr>
    </w:p>
    <w:p w:rsidR="00CB20F2" w:rsidRPr="004F35D1" w:rsidRDefault="00CB20F2" w:rsidP="00E65C4E">
      <w:pPr>
        <w:numPr>
          <w:ilvl w:val="0"/>
          <w:numId w:val="18"/>
        </w:numPr>
        <w:tabs>
          <w:tab w:val="left" w:pos="287"/>
        </w:tabs>
        <w:spacing w:line="0" w:lineRule="atLeast"/>
        <w:ind w:left="287" w:hanging="28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Kryteria stosowane przy dokonywaniu oferty dzieli się na formalne i merytoryczne.</w:t>
      </w:r>
    </w:p>
    <w:p w:rsidR="00CB20F2" w:rsidRPr="004F35D1" w:rsidRDefault="00CB20F2" w:rsidP="00E65C4E">
      <w:pPr>
        <w:spacing w:line="136" w:lineRule="exact"/>
        <w:rPr>
          <w:rFonts w:asciiTheme="minorHAnsi" w:eastAsia="Times New Roman" w:hAnsiTheme="minorHAnsi"/>
          <w:color w:val="000000" w:themeColor="text1"/>
          <w:sz w:val="24"/>
          <w:szCs w:val="24"/>
        </w:rPr>
      </w:pPr>
    </w:p>
    <w:p w:rsidR="00CB20F2" w:rsidRPr="004F35D1" w:rsidRDefault="00CB20F2" w:rsidP="00E65C4E">
      <w:pPr>
        <w:numPr>
          <w:ilvl w:val="0"/>
          <w:numId w:val="18"/>
        </w:numPr>
        <w:tabs>
          <w:tab w:val="left" w:pos="287"/>
        </w:tabs>
        <w:spacing w:line="0" w:lineRule="atLeast"/>
        <w:ind w:left="287" w:hanging="28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Oferta spełnia wymogi formalne, jeżeli:</w:t>
      </w:r>
    </w:p>
    <w:p w:rsidR="00CB20F2" w:rsidRPr="004F35D1" w:rsidRDefault="00CB20F2" w:rsidP="00E65C4E">
      <w:pPr>
        <w:spacing w:line="139" w:lineRule="exact"/>
        <w:rPr>
          <w:rFonts w:asciiTheme="minorHAnsi" w:eastAsia="Times New Roman" w:hAnsiTheme="minorHAnsi"/>
          <w:color w:val="000000" w:themeColor="text1"/>
          <w:sz w:val="24"/>
          <w:szCs w:val="24"/>
        </w:rPr>
      </w:pPr>
    </w:p>
    <w:p w:rsidR="00CB20F2" w:rsidRPr="004F35D1" w:rsidRDefault="00CB20F2" w:rsidP="00E65C4E">
      <w:pPr>
        <w:numPr>
          <w:ilvl w:val="1"/>
          <w:numId w:val="18"/>
        </w:numPr>
        <w:tabs>
          <w:tab w:val="left" w:pos="647"/>
        </w:tabs>
        <w:spacing w:line="0" w:lineRule="atLeast"/>
        <w:ind w:left="647" w:hanging="364"/>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lastRenderedPageBreak/>
        <w:t>złożona jest w terminie określonym w ogłoszeniu,</w:t>
      </w:r>
    </w:p>
    <w:p w:rsidR="00CB20F2" w:rsidRPr="004F35D1" w:rsidRDefault="00CB20F2" w:rsidP="00E65C4E">
      <w:pPr>
        <w:spacing w:line="136" w:lineRule="exact"/>
        <w:rPr>
          <w:rFonts w:asciiTheme="minorHAnsi" w:eastAsia="Times New Roman" w:hAnsiTheme="minorHAnsi"/>
          <w:color w:val="000000" w:themeColor="text1"/>
          <w:sz w:val="24"/>
          <w:szCs w:val="24"/>
        </w:rPr>
      </w:pPr>
    </w:p>
    <w:p w:rsidR="00CB20F2" w:rsidRPr="004F35D1" w:rsidRDefault="00CB20F2" w:rsidP="00E65C4E">
      <w:pPr>
        <w:numPr>
          <w:ilvl w:val="1"/>
          <w:numId w:val="18"/>
        </w:numPr>
        <w:tabs>
          <w:tab w:val="left" w:pos="647"/>
        </w:tabs>
        <w:spacing w:line="0" w:lineRule="atLeast"/>
        <w:ind w:left="647" w:hanging="364"/>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złożona jest na właściwym formularzu,</w:t>
      </w:r>
    </w:p>
    <w:p w:rsidR="00CB20F2" w:rsidRPr="004F35D1" w:rsidRDefault="00CB20F2" w:rsidP="00E65C4E">
      <w:pPr>
        <w:spacing w:line="139" w:lineRule="exact"/>
        <w:rPr>
          <w:rFonts w:asciiTheme="minorHAnsi" w:eastAsia="Times New Roman" w:hAnsiTheme="minorHAnsi"/>
          <w:color w:val="000000" w:themeColor="text1"/>
          <w:sz w:val="24"/>
          <w:szCs w:val="24"/>
        </w:rPr>
      </w:pPr>
    </w:p>
    <w:p w:rsidR="00CB20F2" w:rsidRPr="004F35D1" w:rsidRDefault="00CB20F2" w:rsidP="00E65C4E">
      <w:pPr>
        <w:numPr>
          <w:ilvl w:val="1"/>
          <w:numId w:val="18"/>
        </w:numPr>
        <w:tabs>
          <w:tab w:val="left" w:pos="647"/>
        </w:tabs>
        <w:spacing w:line="0" w:lineRule="atLeast"/>
        <w:ind w:left="647" w:hanging="364"/>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złożona jest we właściwy sposób,</w:t>
      </w:r>
    </w:p>
    <w:p w:rsidR="00CB20F2" w:rsidRPr="004F35D1" w:rsidRDefault="00CB20F2" w:rsidP="00E65C4E">
      <w:pPr>
        <w:spacing w:line="137" w:lineRule="exact"/>
        <w:rPr>
          <w:rFonts w:asciiTheme="minorHAnsi" w:eastAsia="Times New Roman" w:hAnsiTheme="minorHAnsi"/>
          <w:color w:val="000000" w:themeColor="text1"/>
          <w:sz w:val="24"/>
          <w:szCs w:val="24"/>
        </w:rPr>
      </w:pPr>
    </w:p>
    <w:p w:rsidR="00CB20F2" w:rsidRPr="004F35D1" w:rsidRDefault="00CB20F2" w:rsidP="00E65C4E">
      <w:pPr>
        <w:numPr>
          <w:ilvl w:val="1"/>
          <w:numId w:val="18"/>
        </w:numPr>
        <w:tabs>
          <w:tab w:val="left" w:pos="647"/>
        </w:tabs>
        <w:spacing w:line="0" w:lineRule="atLeast"/>
        <w:ind w:left="647" w:hanging="364"/>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posiada wypełnione wszystkie punktu formularza,</w:t>
      </w:r>
    </w:p>
    <w:p w:rsidR="00CB20F2" w:rsidRPr="004F35D1" w:rsidRDefault="00CB20F2" w:rsidP="00E65C4E">
      <w:pPr>
        <w:spacing w:line="139" w:lineRule="exact"/>
        <w:rPr>
          <w:rFonts w:asciiTheme="minorHAnsi" w:eastAsia="Times New Roman" w:hAnsiTheme="minorHAnsi"/>
          <w:color w:val="000000" w:themeColor="text1"/>
          <w:sz w:val="24"/>
          <w:szCs w:val="24"/>
        </w:rPr>
      </w:pPr>
    </w:p>
    <w:p w:rsidR="00CB20F2" w:rsidRPr="004F35D1" w:rsidRDefault="00CB20F2" w:rsidP="00E65C4E">
      <w:pPr>
        <w:numPr>
          <w:ilvl w:val="1"/>
          <w:numId w:val="18"/>
        </w:numPr>
        <w:tabs>
          <w:tab w:val="left" w:pos="647"/>
        </w:tabs>
        <w:spacing w:line="0" w:lineRule="atLeast"/>
        <w:ind w:left="647" w:hanging="364"/>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złożona jest przez podmiot uprawniony,</w:t>
      </w:r>
    </w:p>
    <w:p w:rsidR="00CB20F2" w:rsidRPr="004F35D1" w:rsidRDefault="00CB20F2" w:rsidP="00E65C4E">
      <w:pPr>
        <w:spacing w:line="136" w:lineRule="exact"/>
        <w:rPr>
          <w:rFonts w:asciiTheme="minorHAnsi" w:eastAsia="Times New Roman" w:hAnsiTheme="minorHAnsi"/>
          <w:color w:val="000000" w:themeColor="text1"/>
          <w:sz w:val="24"/>
          <w:szCs w:val="24"/>
        </w:rPr>
      </w:pPr>
    </w:p>
    <w:p w:rsidR="00CB20F2" w:rsidRPr="004F35D1" w:rsidRDefault="00CB20F2" w:rsidP="00E65C4E">
      <w:pPr>
        <w:numPr>
          <w:ilvl w:val="1"/>
          <w:numId w:val="18"/>
        </w:numPr>
        <w:tabs>
          <w:tab w:val="left" w:pos="647"/>
        </w:tabs>
        <w:spacing w:line="0" w:lineRule="atLeast"/>
        <w:ind w:left="647" w:hanging="364"/>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podpisana jest przez osoby do tego upoważnione,</w:t>
      </w:r>
    </w:p>
    <w:p w:rsidR="00CB20F2" w:rsidRPr="004F35D1" w:rsidRDefault="00CB20F2" w:rsidP="00E65C4E">
      <w:pPr>
        <w:spacing w:line="139" w:lineRule="exact"/>
        <w:rPr>
          <w:rFonts w:asciiTheme="minorHAnsi" w:eastAsia="Times New Roman" w:hAnsiTheme="minorHAnsi"/>
          <w:color w:val="000000" w:themeColor="text1"/>
          <w:sz w:val="24"/>
          <w:szCs w:val="24"/>
        </w:rPr>
      </w:pPr>
    </w:p>
    <w:p w:rsidR="00CB20F2" w:rsidRPr="004F35D1" w:rsidRDefault="00CB20F2" w:rsidP="00E65C4E">
      <w:pPr>
        <w:numPr>
          <w:ilvl w:val="1"/>
          <w:numId w:val="18"/>
        </w:numPr>
        <w:tabs>
          <w:tab w:val="left" w:pos="647"/>
        </w:tabs>
        <w:spacing w:line="0" w:lineRule="atLeast"/>
        <w:ind w:left="647" w:hanging="364"/>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zawiera wszystkie wymagane załączniki wymienione w ogłoszeniu,</w:t>
      </w:r>
    </w:p>
    <w:p w:rsidR="00CB20F2" w:rsidRPr="004F35D1" w:rsidRDefault="00CB20F2" w:rsidP="00E65C4E">
      <w:pPr>
        <w:spacing w:line="136" w:lineRule="exact"/>
        <w:rPr>
          <w:rFonts w:asciiTheme="minorHAnsi" w:eastAsia="Times New Roman" w:hAnsiTheme="minorHAnsi"/>
          <w:color w:val="000000" w:themeColor="text1"/>
          <w:sz w:val="24"/>
          <w:szCs w:val="24"/>
        </w:rPr>
      </w:pPr>
    </w:p>
    <w:p w:rsidR="00CB20F2" w:rsidRPr="004F35D1" w:rsidRDefault="00CB20F2" w:rsidP="00E65C4E">
      <w:pPr>
        <w:numPr>
          <w:ilvl w:val="1"/>
          <w:numId w:val="18"/>
        </w:numPr>
        <w:tabs>
          <w:tab w:val="left" w:pos="647"/>
        </w:tabs>
        <w:spacing w:line="0" w:lineRule="atLeast"/>
        <w:ind w:left="647" w:hanging="364"/>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dotyczy zadania wskazanego w niniejszym konkursie,</w:t>
      </w:r>
    </w:p>
    <w:p w:rsidR="00CB20F2" w:rsidRPr="004F35D1" w:rsidRDefault="00CB20F2" w:rsidP="00E65C4E">
      <w:pPr>
        <w:spacing w:line="151" w:lineRule="exact"/>
        <w:rPr>
          <w:rFonts w:asciiTheme="minorHAnsi" w:eastAsia="Times New Roman" w:hAnsiTheme="minorHAnsi"/>
          <w:color w:val="000000" w:themeColor="text1"/>
          <w:sz w:val="24"/>
          <w:szCs w:val="24"/>
        </w:rPr>
      </w:pPr>
    </w:p>
    <w:p w:rsidR="00CB20F2" w:rsidRPr="004F35D1" w:rsidRDefault="00CB20F2" w:rsidP="00E65C4E">
      <w:pPr>
        <w:numPr>
          <w:ilvl w:val="1"/>
          <w:numId w:val="18"/>
        </w:numPr>
        <w:tabs>
          <w:tab w:val="left" w:pos="647"/>
        </w:tabs>
        <w:spacing w:line="348" w:lineRule="auto"/>
        <w:ind w:left="647" w:right="20" w:hanging="364"/>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cele statutowe podmiotu składającego ofertę są zbieżne z zadaniami określonymi w ogłoszeniu o konkursie ofert,</w:t>
      </w:r>
    </w:p>
    <w:p w:rsidR="00CB20F2" w:rsidRPr="004F35D1" w:rsidRDefault="00CB20F2" w:rsidP="00E65C4E">
      <w:pPr>
        <w:spacing w:line="15" w:lineRule="exact"/>
        <w:rPr>
          <w:rFonts w:asciiTheme="minorHAnsi" w:eastAsia="Times New Roman" w:hAnsiTheme="minorHAnsi"/>
          <w:color w:val="000000" w:themeColor="text1"/>
          <w:sz w:val="24"/>
          <w:szCs w:val="24"/>
        </w:rPr>
      </w:pPr>
    </w:p>
    <w:p w:rsidR="00CB20F2" w:rsidRPr="004F35D1" w:rsidRDefault="00CB20F2" w:rsidP="00E65C4E">
      <w:pPr>
        <w:numPr>
          <w:ilvl w:val="1"/>
          <w:numId w:val="18"/>
        </w:numPr>
        <w:tabs>
          <w:tab w:val="left" w:pos="647"/>
        </w:tabs>
        <w:spacing w:line="0" w:lineRule="atLeast"/>
        <w:ind w:left="647" w:hanging="364"/>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kwota dofinansowanie nie przekracza wysokości środków przeznaczonych na dotację .</w:t>
      </w:r>
    </w:p>
    <w:p w:rsidR="00CB20F2" w:rsidRPr="004F35D1" w:rsidRDefault="00CB20F2" w:rsidP="00E65C4E">
      <w:pPr>
        <w:spacing w:line="137" w:lineRule="exact"/>
        <w:rPr>
          <w:rFonts w:asciiTheme="minorHAnsi" w:eastAsia="Times New Roman" w:hAnsiTheme="minorHAnsi"/>
          <w:color w:val="000000" w:themeColor="text1"/>
          <w:sz w:val="24"/>
          <w:szCs w:val="24"/>
        </w:rPr>
      </w:pPr>
    </w:p>
    <w:p w:rsidR="00CB20F2" w:rsidRPr="004F35D1" w:rsidRDefault="00CB20F2" w:rsidP="00E65C4E">
      <w:pPr>
        <w:numPr>
          <w:ilvl w:val="0"/>
          <w:numId w:val="18"/>
        </w:numPr>
        <w:tabs>
          <w:tab w:val="left" w:pos="707"/>
        </w:tabs>
        <w:spacing w:line="0" w:lineRule="atLeast"/>
        <w:ind w:left="707" w:hanging="70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Kryteria oceny merytorycznej:</w:t>
      </w:r>
    </w:p>
    <w:p w:rsidR="00CB20F2" w:rsidRPr="004F35D1" w:rsidRDefault="00CB20F2" w:rsidP="00E65C4E">
      <w:pPr>
        <w:spacing w:line="139" w:lineRule="exact"/>
        <w:rPr>
          <w:rFonts w:asciiTheme="minorHAnsi" w:eastAsia="Times New Roman" w:hAnsiTheme="minorHAnsi"/>
          <w:color w:val="000000" w:themeColor="text1"/>
          <w:sz w:val="24"/>
          <w:szCs w:val="24"/>
        </w:rPr>
      </w:pPr>
    </w:p>
    <w:p w:rsidR="00CB20F2" w:rsidRPr="004F35D1" w:rsidRDefault="00CB20F2" w:rsidP="00E65C4E">
      <w:pPr>
        <w:numPr>
          <w:ilvl w:val="1"/>
          <w:numId w:val="18"/>
        </w:numPr>
        <w:tabs>
          <w:tab w:val="left" w:pos="647"/>
        </w:tabs>
        <w:spacing w:line="0" w:lineRule="atLeast"/>
        <w:ind w:left="647" w:hanging="364"/>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możliwość realizacji zadania publicznego przez oferenta,</w:t>
      </w:r>
    </w:p>
    <w:p w:rsidR="00CB20F2" w:rsidRPr="004F35D1" w:rsidRDefault="00CB20F2" w:rsidP="00E65C4E">
      <w:pPr>
        <w:spacing w:line="136" w:lineRule="exact"/>
        <w:rPr>
          <w:rFonts w:asciiTheme="minorHAnsi" w:eastAsia="Times New Roman" w:hAnsiTheme="minorHAnsi"/>
          <w:color w:val="000000" w:themeColor="text1"/>
          <w:sz w:val="24"/>
          <w:szCs w:val="24"/>
        </w:rPr>
      </w:pPr>
    </w:p>
    <w:p w:rsidR="00CB20F2" w:rsidRPr="004F35D1" w:rsidRDefault="00CB20F2" w:rsidP="00E65C4E">
      <w:pPr>
        <w:numPr>
          <w:ilvl w:val="1"/>
          <w:numId w:val="18"/>
        </w:numPr>
        <w:tabs>
          <w:tab w:val="left" w:pos="647"/>
        </w:tabs>
        <w:spacing w:line="0" w:lineRule="atLeast"/>
        <w:ind w:left="647" w:hanging="364"/>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kalkulacja kosztów realizacji zadania,</w:t>
      </w:r>
    </w:p>
    <w:p w:rsidR="00CB20F2" w:rsidRPr="004F35D1" w:rsidRDefault="00CB20F2" w:rsidP="00E65C4E">
      <w:pPr>
        <w:spacing w:line="139" w:lineRule="exact"/>
        <w:rPr>
          <w:rFonts w:asciiTheme="minorHAnsi" w:eastAsia="Times New Roman" w:hAnsiTheme="minorHAnsi"/>
          <w:color w:val="000000" w:themeColor="text1"/>
          <w:sz w:val="24"/>
          <w:szCs w:val="24"/>
        </w:rPr>
      </w:pPr>
    </w:p>
    <w:p w:rsidR="00CB20F2" w:rsidRPr="004F35D1" w:rsidRDefault="00CB20F2" w:rsidP="00E65C4E">
      <w:pPr>
        <w:numPr>
          <w:ilvl w:val="1"/>
          <w:numId w:val="18"/>
        </w:numPr>
        <w:tabs>
          <w:tab w:val="left" w:pos="647"/>
        </w:tabs>
        <w:spacing w:line="0" w:lineRule="atLeast"/>
        <w:ind w:left="647" w:hanging="364"/>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doświadczenie w realizacji projektów o podobnym charakterze,</w:t>
      </w:r>
    </w:p>
    <w:p w:rsidR="00CB20F2" w:rsidRPr="004F35D1" w:rsidRDefault="00CB20F2" w:rsidP="00E65C4E">
      <w:pPr>
        <w:spacing w:line="149" w:lineRule="exact"/>
        <w:rPr>
          <w:rFonts w:asciiTheme="minorHAnsi" w:eastAsia="Times New Roman" w:hAnsiTheme="minorHAnsi"/>
          <w:color w:val="000000" w:themeColor="text1"/>
          <w:sz w:val="24"/>
          <w:szCs w:val="24"/>
        </w:rPr>
      </w:pPr>
    </w:p>
    <w:p w:rsidR="00CB20F2" w:rsidRPr="004F35D1" w:rsidRDefault="00CB20F2" w:rsidP="00E65C4E">
      <w:pPr>
        <w:numPr>
          <w:ilvl w:val="1"/>
          <w:numId w:val="18"/>
        </w:numPr>
        <w:tabs>
          <w:tab w:val="left" w:pos="647"/>
        </w:tabs>
        <w:spacing w:line="360" w:lineRule="auto"/>
        <w:ind w:left="647" w:right="20" w:hanging="364"/>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kwalifikacje i doświadczenia osób przy udziale których oferent będzie realizować zadanie, spójny harmonogram pracy osób udzielających nieodpłatnych porad prawnych w punkcie,</w:t>
      </w:r>
    </w:p>
    <w:p w:rsidR="00CB20F2" w:rsidRPr="004F35D1" w:rsidRDefault="00CB20F2" w:rsidP="00E65C4E">
      <w:pPr>
        <w:numPr>
          <w:ilvl w:val="1"/>
          <w:numId w:val="18"/>
        </w:numPr>
        <w:tabs>
          <w:tab w:val="left" w:pos="647"/>
        </w:tabs>
        <w:spacing w:line="360" w:lineRule="auto"/>
        <w:ind w:left="647" w:hanging="364"/>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promocja punktu udzielania nieodpłatnej pomocy prawnej i świadczenia nieodpłatnego poradnictwa obywatelskiego,</w:t>
      </w:r>
    </w:p>
    <w:p w:rsidR="00CB20F2" w:rsidRPr="004F35D1" w:rsidRDefault="00CB20F2" w:rsidP="00E65C4E">
      <w:pPr>
        <w:numPr>
          <w:ilvl w:val="1"/>
          <w:numId w:val="18"/>
        </w:numPr>
        <w:tabs>
          <w:tab w:val="left" w:pos="647"/>
        </w:tabs>
        <w:spacing w:line="360" w:lineRule="auto"/>
        <w:ind w:left="647" w:right="20" w:hanging="364"/>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planowany przez oferenta wkład rzeczowy, osobowy – w tym świadczenia wolontariuszy i praca społeczna członków,</w:t>
      </w:r>
    </w:p>
    <w:p w:rsidR="00CB20F2" w:rsidRPr="004F35D1" w:rsidRDefault="00CB20F2" w:rsidP="00E65C4E">
      <w:pPr>
        <w:spacing w:line="360" w:lineRule="auto"/>
        <w:rPr>
          <w:rFonts w:asciiTheme="minorHAnsi" w:eastAsia="Times New Roman" w:hAnsiTheme="minorHAnsi"/>
          <w:color w:val="000000" w:themeColor="text1"/>
          <w:sz w:val="24"/>
          <w:szCs w:val="24"/>
        </w:rPr>
      </w:pPr>
    </w:p>
    <w:p w:rsidR="00CB20F2" w:rsidRPr="004F35D1" w:rsidRDefault="00CB20F2" w:rsidP="00E65C4E">
      <w:pPr>
        <w:numPr>
          <w:ilvl w:val="0"/>
          <w:numId w:val="18"/>
        </w:numPr>
        <w:tabs>
          <w:tab w:val="left" w:pos="431"/>
        </w:tabs>
        <w:spacing w:line="360" w:lineRule="auto"/>
        <w:ind w:left="287" w:hanging="28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Przy ocenie merytorycznej każdy z członków komisji przyznaje w zależności od kryteriów punkty całkowite od 0 do 5.</w:t>
      </w:r>
    </w:p>
    <w:p w:rsidR="00CB20F2" w:rsidRPr="004F35D1" w:rsidRDefault="00CB20F2" w:rsidP="00E65C4E">
      <w:pPr>
        <w:spacing w:line="27" w:lineRule="exact"/>
        <w:rPr>
          <w:rFonts w:asciiTheme="minorHAnsi" w:eastAsia="Times New Roman" w:hAnsiTheme="minorHAnsi"/>
          <w:color w:val="000000" w:themeColor="text1"/>
          <w:sz w:val="24"/>
          <w:szCs w:val="24"/>
        </w:rPr>
      </w:pPr>
    </w:p>
    <w:p w:rsidR="00CB20F2" w:rsidRPr="004F35D1" w:rsidRDefault="00CB20F2" w:rsidP="00E65C4E">
      <w:pPr>
        <w:numPr>
          <w:ilvl w:val="0"/>
          <w:numId w:val="18"/>
        </w:numPr>
        <w:tabs>
          <w:tab w:val="left" w:pos="431"/>
        </w:tabs>
        <w:spacing w:line="348" w:lineRule="auto"/>
        <w:ind w:left="287" w:hanging="28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Ocena poszczególnego kryterium jest sumą wszystkich punktów przyznawanych przez liczbę uczestniczących w posiedzeniu członków Komisji konkursowej.</w:t>
      </w:r>
    </w:p>
    <w:p w:rsidR="00CB20F2" w:rsidRPr="004F35D1" w:rsidRDefault="00CB20F2" w:rsidP="00E65C4E">
      <w:pPr>
        <w:spacing w:line="15" w:lineRule="exact"/>
        <w:rPr>
          <w:rFonts w:asciiTheme="minorHAnsi" w:eastAsia="Times New Roman" w:hAnsiTheme="minorHAnsi"/>
          <w:color w:val="000000" w:themeColor="text1"/>
          <w:sz w:val="24"/>
          <w:szCs w:val="24"/>
        </w:rPr>
      </w:pPr>
    </w:p>
    <w:p w:rsidR="00CB20F2" w:rsidRPr="004F35D1" w:rsidRDefault="00CB20F2" w:rsidP="00E65C4E">
      <w:pPr>
        <w:numPr>
          <w:ilvl w:val="0"/>
          <w:numId w:val="18"/>
        </w:numPr>
        <w:tabs>
          <w:tab w:val="left" w:pos="427"/>
        </w:tabs>
        <w:spacing w:line="0" w:lineRule="atLeast"/>
        <w:ind w:left="427" w:hanging="42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Suma wszystkich punktów poszczególnych kryteriów składa się na ocenę końcową.</w:t>
      </w:r>
    </w:p>
    <w:p w:rsidR="00CB20F2" w:rsidRPr="004F35D1" w:rsidRDefault="00CB20F2" w:rsidP="00E65C4E">
      <w:pPr>
        <w:spacing w:line="149" w:lineRule="exact"/>
        <w:rPr>
          <w:rFonts w:asciiTheme="minorHAnsi" w:eastAsia="Times New Roman" w:hAnsiTheme="minorHAnsi"/>
          <w:color w:val="000000" w:themeColor="text1"/>
          <w:sz w:val="24"/>
          <w:szCs w:val="24"/>
        </w:rPr>
      </w:pPr>
    </w:p>
    <w:p w:rsidR="00CB20F2" w:rsidRPr="004F35D1" w:rsidRDefault="00CB20F2" w:rsidP="00E65C4E">
      <w:pPr>
        <w:numPr>
          <w:ilvl w:val="0"/>
          <w:numId w:val="18"/>
        </w:numPr>
        <w:tabs>
          <w:tab w:val="left" w:pos="431"/>
        </w:tabs>
        <w:spacing w:line="350" w:lineRule="auto"/>
        <w:ind w:left="287" w:right="20" w:hanging="28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Oferty złożone pod względem merytorycznym przez Komisję układane są w kolejności od najwyższej do najniższej ocenionej tworząc listę rankingową.</w:t>
      </w:r>
    </w:p>
    <w:p w:rsidR="00CB20F2" w:rsidRPr="004F35D1" w:rsidRDefault="00CB20F2" w:rsidP="00E65C4E">
      <w:pPr>
        <w:numPr>
          <w:ilvl w:val="0"/>
          <w:numId w:val="19"/>
        </w:numPr>
        <w:tabs>
          <w:tab w:val="left" w:pos="427"/>
        </w:tabs>
        <w:spacing w:line="0" w:lineRule="atLeast"/>
        <w:ind w:left="427" w:hanging="427"/>
        <w:rPr>
          <w:rFonts w:asciiTheme="minorHAnsi" w:eastAsia="Times New Roman" w:hAnsiTheme="minorHAnsi"/>
          <w:color w:val="000000" w:themeColor="text1"/>
          <w:sz w:val="24"/>
          <w:szCs w:val="24"/>
        </w:rPr>
      </w:pPr>
      <w:bookmarkStart w:id="9" w:name="page10"/>
      <w:bookmarkEnd w:id="9"/>
      <w:r w:rsidRPr="004F35D1">
        <w:rPr>
          <w:rFonts w:asciiTheme="minorHAnsi" w:eastAsia="Times New Roman" w:hAnsiTheme="minorHAnsi"/>
          <w:color w:val="000000" w:themeColor="text1"/>
          <w:sz w:val="24"/>
          <w:szCs w:val="24"/>
        </w:rPr>
        <w:t>Opisane zasady mają zastosowanie także w przypadku, gdy w konkursie zostanie złożona 1 oferta.</w:t>
      </w:r>
    </w:p>
    <w:p w:rsidR="00CB20F2" w:rsidRPr="004F35D1" w:rsidRDefault="00CB20F2" w:rsidP="00E65C4E">
      <w:pPr>
        <w:spacing w:line="137" w:lineRule="exact"/>
        <w:rPr>
          <w:rFonts w:asciiTheme="minorHAnsi" w:eastAsia="Times New Roman" w:hAnsiTheme="minorHAnsi"/>
          <w:color w:val="000000" w:themeColor="text1"/>
          <w:sz w:val="24"/>
          <w:szCs w:val="24"/>
        </w:rPr>
      </w:pPr>
    </w:p>
    <w:p w:rsidR="00CB20F2" w:rsidRPr="004F35D1" w:rsidRDefault="00CB20F2" w:rsidP="00E65C4E">
      <w:pPr>
        <w:numPr>
          <w:ilvl w:val="0"/>
          <w:numId w:val="20"/>
        </w:numPr>
        <w:tabs>
          <w:tab w:val="left" w:pos="427"/>
        </w:tabs>
        <w:spacing w:line="0" w:lineRule="atLeast"/>
        <w:ind w:left="427" w:hanging="42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lastRenderedPageBreak/>
        <w:t>Oferty wraz z załącznikami nie będą zwracane Oferentom.</w:t>
      </w:r>
    </w:p>
    <w:p w:rsidR="00CB20F2" w:rsidRPr="004F35D1" w:rsidRDefault="00CB20F2" w:rsidP="00E65C4E">
      <w:pPr>
        <w:spacing w:line="151" w:lineRule="exact"/>
        <w:rPr>
          <w:rFonts w:asciiTheme="minorHAnsi" w:eastAsia="Times New Roman" w:hAnsiTheme="minorHAnsi"/>
          <w:color w:val="000000" w:themeColor="text1"/>
          <w:sz w:val="24"/>
          <w:szCs w:val="24"/>
        </w:rPr>
      </w:pPr>
    </w:p>
    <w:p w:rsidR="00CB20F2" w:rsidRPr="004F35D1" w:rsidRDefault="00CB20F2" w:rsidP="00E65C4E">
      <w:pPr>
        <w:numPr>
          <w:ilvl w:val="0"/>
          <w:numId w:val="20"/>
        </w:numPr>
        <w:tabs>
          <w:tab w:val="left" w:pos="427"/>
        </w:tabs>
        <w:spacing w:line="348" w:lineRule="auto"/>
        <w:ind w:left="427" w:right="20" w:hanging="42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Każdy, w terminie 30 dni od dnia ogłoszenia wyników otwartego konkursu, może żądać uzasadnienia wyboru lub uzasadnienia odrzucenia oferty.</w:t>
      </w:r>
    </w:p>
    <w:p w:rsidR="00CB20F2" w:rsidRPr="004F35D1" w:rsidRDefault="00CB20F2" w:rsidP="00E65C4E">
      <w:pPr>
        <w:spacing w:line="27" w:lineRule="exact"/>
        <w:rPr>
          <w:rFonts w:asciiTheme="minorHAnsi" w:eastAsia="Times New Roman" w:hAnsiTheme="minorHAnsi"/>
          <w:color w:val="000000" w:themeColor="text1"/>
          <w:sz w:val="24"/>
          <w:szCs w:val="24"/>
        </w:rPr>
      </w:pPr>
    </w:p>
    <w:p w:rsidR="00CB20F2" w:rsidRPr="004F35D1" w:rsidRDefault="00CB20F2" w:rsidP="00E65C4E">
      <w:pPr>
        <w:numPr>
          <w:ilvl w:val="0"/>
          <w:numId w:val="20"/>
        </w:numPr>
        <w:tabs>
          <w:tab w:val="left" w:pos="427"/>
        </w:tabs>
        <w:spacing w:line="348" w:lineRule="auto"/>
        <w:ind w:left="427" w:hanging="42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Zarząd Powiatu Przasnyskiego zastrzega sobie prawo odstąpienie od rozstrzygnięcia w części lub całości otwartego konkursu ofert bez podania przyczyn.</w:t>
      </w:r>
    </w:p>
    <w:p w:rsidR="00CB20F2" w:rsidRPr="004F35D1" w:rsidRDefault="00CB20F2" w:rsidP="00E65C4E">
      <w:pPr>
        <w:spacing w:line="200" w:lineRule="exact"/>
        <w:rPr>
          <w:rFonts w:asciiTheme="minorHAnsi" w:eastAsia="Times New Roman" w:hAnsiTheme="minorHAnsi"/>
          <w:color w:val="000000" w:themeColor="text1"/>
          <w:sz w:val="24"/>
          <w:szCs w:val="24"/>
        </w:rPr>
      </w:pPr>
    </w:p>
    <w:p w:rsidR="00CB20F2" w:rsidRPr="004F35D1" w:rsidRDefault="00CB20F2" w:rsidP="00E65C4E">
      <w:pPr>
        <w:spacing w:line="228" w:lineRule="exact"/>
        <w:rPr>
          <w:rFonts w:asciiTheme="minorHAnsi" w:eastAsia="Times New Roman" w:hAnsiTheme="minorHAnsi"/>
          <w:color w:val="000000" w:themeColor="text1"/>
          <w:sz w:val="24"/>
          <w:szCs w:val="24"/>
        </w:rPr>
      </w:pPr>
    </w:p>
    <w:p w:rsidR="00CB20F2" w:rsidRPr="004F35D1" w:rsidRDefault="00CB20F2" w:rsidP="00E65C4E">
      <w:pPr>
        <w:spacing w:line="0" w:lineRule="atLeast"/>
        <w:ind w:left="4667"/>
        <w:rPr>
          <w:rFonts w:asciiTheme="minorHAnsi" w:eastAsia="Times New Roman" w:hAnsiTheme="minorHAnsi"/>
          <w:b/>
          <w:color w:val="000000" w:themeColor="text1"/>
          <w:sz w:val="24"/>
          <w:szCs w:val="24"/>
        </w:rPr>
      </w:pPr>
      <w:r w:rsidRPr="004F35D1">
        <w:rPr>
          <w:rFonts w:asciiTheme="minorHAnsi" w:eastAsia="Times New Roman" w:hAnsiTheme="minorHAnsi"/>
          <w:b/>
          <w:color w:val="000000" w:themeColor="text1"/>
          <w:sz w:val="24"/>
          <w:szCs w:val="24"/>
        </w:rPr>
        <w:t>§ 7</w:t>
      </w:r>
    </w:p>
    <w:p w:rsidR="00CB20F2" w:rsidRPr="004F35D1" w:rsidRDefault="00CB20F2" w:rsidP="00E65C4E">
      <w:pPr>
        <w:spacing w:line="0" w:lineRule="atLeast"/>
        <w:rPr>
          <w:rFonts w:asciiTheme="minorHAnsi" w:eastAsia="Times New Roman" w:hAnsiTheme="minorHAnsi"/>
          <w:b/>
          <w:color w:val="000000" w:themeColor="text1"/>
          <w:sz w:val="24"/>
          <w:szCs w:val="24"/>
        </w:rPr>
      </w:pPr>
      <w:r w:rsidRPr="004F35D1">
        <w:rPr>
          <w:rFonts w:asciiTheme="minorHAnsi" w:eastAsia="Times New Roman" w:hAnsiTheme="minorHAnsi"/>
          <w:b/>
          <w:color w:val="000000" w:themeColor="text1"/>
          <w:sz w:val="24"/>
          <w:szCs w:val="24"/>
        </w:rPr>
        <w:t>Informacja o zrealizowanych przez organ administracji publicznej w roku ogłoszenia</w:t>
      </w:r>
    </w:p>
    <w:p w:rsidR="00CB20F2" w:rsidRPr="004F35D1" w:rsidRDefault="00CB20F2" w:rsidP="00E65C4E">
      <w:pPr>
        <w:spacing w:line="234" w:lineRule="auto"/>
        <w:ind w:right="13"/>
        <w:rPr>
          <w:rFonts w:asciiTheme="minorHAnsi" w:eastAsia="Times New Roman" w:hAnsiTheme="minorHAnsi"/>
          <w:b/>
          <w:color w:val="000000" w:themeColor="text1"/>
          <w:sz w:val="24"/>
          <w:szCs w:val="24"/>
        </w:rPr>
      </w:pPr>
      <w:r w:rsidRPr="004F35D1">
        <w:rPr>
          <w:rFonts w:asciiTheme="minorHAnsi" w:eastAsia="Times New Roman" w:hAnsiTheme="minorHAnsi"/>
          <w:b/>
          <w:color w:val="000000" w:themeColor="text1"/>
          <w:sz w:val="24"/>
          <w:szCs w:val="24"/>
        </w:rPr>
        <w:t>otwartego konkursu ofert i w latach poprzednich zadaniach publicznych tego samego rodzaju i wysokości dotacji przekazywanych organizacjom pozarządowym.</w:t>
      </w:r>
    </w:p>
    <w:p w:rsidR="00CB20F2" w:rsidRPr="004F35D1" w:rsidRDefault="00CB20F2" w:rsidP="00E65C4E">
      <w:pPr>
        <w:spacing w:line="200" w:lineRule="exact"/>
        <w:rPr>
          <w:rFonts w:asciiTheme="minorHAnsi" w:eastAsia="Times New Roman" w:hAnsiTheme="minorHAnsi"/>
          <w:color w:val="000000" w:themeColor="text1"/>
          <w:sz w:val="24"/>
          <w:szCs w:val="24"/>
        </w:rPr>
      </w:pPr>
    </w:p>
    <w:p w:rsidR="00CB20F2" w:rsidRPr="004F35D1" w:rsidRDefault="00CB20F2" w:rsidP="00E65C4E">
      <w:pPr>
        <w:spacing w:line="227" w:lineRule="exact"/>
        <w:rPr>
          <w:rFonts w:asciiTheme="minorHAnsi" w:eastAsia="Times New Roman" w:hAnsiTheme="minorHAnsi"/>
          <w:color w:val="000000" w:themeColor="text1"/>
          <w:sz w:val="24"/>
          <w:szCs w:val="24"/>
        </w:rPr>
      </w:pPr>
    </w:p>
    <w:p w:rsidR="00CB20F2" w:rsidRPr="004F35D1" w:rsidRDefault="00CB20F2" w:rsidP="00E65C4E">
      <w:pPr>
        <w:spacing w:line="356" w:lineRule="auto"/>
        <w:ind w:left="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Na zadanie w zakresie udzielania nieodpłatnej pomocy prawnej oraz świadczenie nieodpłatnego poradnictwa obywatelskiego (prowadzenie punktu przeznaczonego na udzielanie nieodpłatnej pomocy prawnej oraz świadczenie nieodpłatnego poradnictwa obywatelskiego) w 20</w:t>
      </w:r>
      <w:r w:rsidR="001A2540" w:rsidRPr="004F35D1">
        <w:rPr>
          <w:rFonts w:asciiTheme="minorHAnsi" w:eastAsia="Times New Roman" w:hAnsiTheme="minorHAnsi"/>
          <w:color w:val="000000" w:themeColor="text1"/>
          <w:sz w:val="24"/>
          <w:szCs w:val="24"/>
        </w:rPr>
        <w:t>20</w:t>
      </w:r>
      <w:r w:rsidRPr="004F35D1">
        <w:rPr>
          <w:rFonts w:asciiTheme="minorHAnsi" w:eastAsia="Times New Roman" w:hAnsiTheme="minorHAnsi"/>
          <w:color w:val="000000" w:themeColor="text1"/>
          <w:sz w:val="24"/>
          <w:szCs w:val="24"/>
        </w:rPr>
        <w:t xml:space="preserve"> r. wydatkowano kwotę 64.020,00 zł, w 202</w:t>
      </w:r>
      <w:r w:rsidR="001A2540" w:rsidRPr="004F35D1">
        <w:rPr>
          <w:rFonts w:asciiTheme="minorHAnsi" w:eastAsia="Times New Roman" w:hAnsiTheme="minorHAnsi"/>
          <w:color w:val="000000" w:themeColor="text1"/>
          <w:sz w:val="24"/>
          <w:szCs w:val="24"/>
        </w:rPr>
        <w:t>1</w:t>
      </w:r>
      <w:r w:rsidRPr="004F35D1">
        <w:rPr>
          <w:rFonts w:asciiTheme="minorHAnsi" w:eastAsia="Times New Roman" w:hAnsiTheme="minorHAnsi"/>
          <w:color w:val="000000" w:themeColor="text1"/>
          <w:sz w:val="24"/>
          <w:szCs w:val="24"/>
        </w:rPr>
        <w:t xml:space="preserve"> r. wydatkowano kwotę 64.020,00 zł,  a w 202</w:t>
      </w:r>
      <w:r w:rsidR="001A2540" w:rsidRPr="004F35D1">
        <w:rPr>
          <w:rFonts w:asciiTheme="minorHAnsi" w:eastAsia="Times New Roman" w:hAnsiTheme="minorHAnsi"/>
          <w:color w:val="000000" w:themeColor="text1"/>
          <w:sz w:val="24"/>
          <w:szCs w:val="24"/>
        </w:rPr>
        <w:t>2</w:t>
      </w:r>
      <w:r w:rsidRPr="004F35D1">
        <w:rPr>
          <w:rFonts w:asciiTheme="minorHAnsi" w:eastAsia="Times New Roman" w:hAnsiTheme="minorHAnsi"/>
          <w:color w:val="000000" w:themeColor="text1"/>
          <w:sz w:val="24"/>
          <w:szCs w:val="24"/>
        </w:rPr>
        <w:t xml:space="preserve"> r. przeznaczono dotację w łącznej kwocie 64.020,00 zł.</w:t>
      </w:r>
    </w:p>
    <w:p w:rsidR="00CB20F2" w:rsidRPr="004F35D1" w:rsidRDefault="00CB20F2" w:rsidP="00E65C4E">
      <w:pPr>
        <w:spacing w:line="200" w:lineRule="exact"/>
        <w:rPr>
          <w:rFonts w:asciiTheme="minorHAnsi" w:eastAsia="Times New Roman" w:hAnsiTheme="minorHAnsi"/>
          <w:color w:val="000000" w:themeColor="text1"/>
          <w:sz w:val="24"/>
          <w:szCs w:val="24"/>
        </w:rPr>
      </w:pPr>
    </w:p>
    <w:p w:rsidR="00CB20F2" w:rsidRPr="004F35D1" w:rsidRDefault="00CB20F2" w:rsidP="00E65C4E">
      <w:pPr>
        <w:spacing w:line="222" w:lineRule="exact"/>
        <w:rPr>
          <w:rFonts w:asciiTheme="minorHAnsi" w:eastAsia="Times New Roman" w:hAnsiTheme="minorHAnsi"/>
          <w:color w:val="000000" w:themeColor="text1"/>
          <w:sz w:val="24"/>
          <w:szCs w:val="24"/>
        </w:rPr>
      </w:pPr>
    </w:p>
    <w:p w:rsidR="00CB20F2" w:rsidRPr="004F35D1" w:rsidRDefault="00CB20F2" w:rsidP="00E65C4E">
      <w:pPr>
        <w:numPr>
          <w:ilvl w:val="1"/>
          <w:numId w:val="21"/>
        </w:numPr>
        <w:tabs>
          <w:tab w:val="left" w:pos="4847"/>
        </w:tabs>
        <w:spacing w:line="0" w:lineRule="atLeast"/>
        <w:ind w:left="4847" w:hanging="178"/>
        <w:rPr>
          <w:rFonts w:asciiTheme="minorHAnsi" w:eastAsia="Times New Roman" w:hAnsiTheme="minorHAnsi"/>
          <w:b/>
          <w:color w:val="000000" w:themeColor="text1"/>
          <w:sz w:val="24"/>
          <w:szCs w:val="24"/>
        </w:rPr>
      </w:pPr>
      <w:r w:rsidRPr="004F35D1">
        <w:rPr>
          <w:rFonts w:asciiTheme="minorHAnsi" w:eastAsia="Times New Roman" w:hAnsiTheme="minorHAnsi"/>
          <w:b/>
          <w:color w:val="000000" w:themeColor="text1"/>
          <w:sz w:val="24"/>
          <w:szCs w:val="24"/>
        </w:rPr>
        <w:t>8</w:t>
      </w:r>
    </w:p>
    <w:p w:rsidR="00CB20F2" w:rsidRPr="004F35D1" w:rsidRDefault="00CB20F2" w:rsidP="00E65C4E">
      <w:pPr>
        <w:spacing w:line="0" w:lineRule="atLeast"/>
        <w:ind w:left="3647"/>
        <w:rPr>
          <w:rFonts w:asciiTheme="minorHAnsi" w:eastAsia="Times New Roman" w:hAnsiTheme="minorHAnsi"/>
          <w:b/>
          <w:color w:val="000000" w:themeColor="text1"/>
          <w:sz w:val="24"/>
          <w:szCs w:val="24"/>
        </w:rPr>
      </w:pPr>
      <w:r w:rsidRPr="004F35D1">
        <w:rPr>
          <w:rFonts w:asciiTheme="minorHAnsi" w:eastAsia="Times New Roman" w:hAnsiTheme="minorHAnsi"/>
          <w:b/>
          <w:color w:val="000000" w:themeColor="text1"/>
          <w:sz w:val="24"/>
          <w:szCs w:val="24"/>
        </w:rPr>
        <w:t>Informacje dodatkowe</w:t>
      </w:r>
    </w:p>
    <w:p w:rsidR="00CB20F2" w:rsidRPr="004F35D1" w:rsidRDefault="00CB20F2" w:rsidP="00E65C4E">
      <w:pPr>
        <w:spacing w:line="288" w:lineRule="exact"/>
        <w:rPr>
          <w:rFonts w:asciiTheme="minorHAnsi" w:eastAsia="Times New Roman" w:hAnsiTheme="minorHAnsi"/>
          <w:b/>
          <w:color w:val="000000" w:themeColor="text1"/>
          <w:sz w:val="24"/>
          <w:szCs w:val="24"/>
        </w:rPr>
      </w:pPr>
    </w:p>
    <w:p w:rsidR="00CB20F2" w:rsidRPr="004F35D1" w:rsidRDefault="00CB20F2" w:rsidP="00E65C4E">
      <w:pPr>
        <w:numPr>
          <w:ilvl w:val="0"/>
          <w:numId w:val="21"/>
        </w:numPr>
        <w:tabs>
          <w:tab w:val="left" w:pos="427"/>
        </w:tabs>
        <w:spacing w:line="354" w:lineRule="auto"/>
        <w:ind w:left="427" w:hanging="42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W kwestiach nieuregulowanych powyższym ogłoszeniem mają zastosowanie przepisy ustawy z dnia 24 kwietnia 2003r. o działalności pożytku publicznego i o wolontariacie (</w:t>
      </w:r>
      <w:proofErr w:type="spellStart"/>
      <w:r w:rsidR="001A2540" w:rsidRPr="004F35D1">
        <w:rPr>
          <w:rFonts w:asciiTheme="minorHAnsi" w:eastAsia="Times New Roman" w:hAnsiTheme="minorHAnsi"/>
          <w:color w:val="000000" w:themeColor="text1"/>
          <w:sz w:val="24"/>
          <w:szCs w:val="24"/>
        </w:rPr>
        <w:t>Dz.U</w:t>
      </w:r>
      <w:proofErr w:type="spellEnd"/>
      <w:r w:rsidR="001A2540" w:rsidRPr="004F35D1">
        <w:rPr>
          <w:rFonts w:asciiTheme="minorHAnsi" w:eastAsia="Times New Roman" w:hAnsiTheme="minorHAnsi"/>
          <w:color w:val="000000" w:themeColor="text1"/>
          <w:sz w:val="24"/>
          <w:szCs w:val="24"/>
        </w:rPr>
        <w:t xml:space="preserve">. z 2022 r. poz. 1327 z </w:t>
      </w:r>
      <w:proofErr w:type="spellStart"/>
      <w:r w:rsidR="001A2540" w:rsidRPr="004F35D1">
        <w:rPr>
          <w:rFonts w:asciiTheme="minorHAnsi" w:eastAsia="Times New Roman" w:hAnsiTheme="minorHAnsi"/>
          <w:color w:val="000000" w:themeColor="text1"/>
          <w:sz w:val="24"/>
          <w:szCs w:val="24"/>
        </w:rPr>
        <w:t>późn</w:t>
      </w:r>
      <w:proofErr w:type="spellEnd"/>
      <w:r w:rsidR="001A2540" w:rsidRPr="004F35D1">
        <w:rPr>
          <w:rFonts w:asciiTheme="minorHAnsi" w:eastAsia="Times New Roman" w:hAnsiTheme="minorHAnsi"/>
          <w:color w:val="000000" w:themeColor="text1"/>
          <w:sz w:val="24"/>
          <w:szCs w:val="24"/>
        </w:rPr>
        <w:t>. zm.</w:t>
      </w:r>
      <w:r w:rsidRPr="004F35D1">
        <w:rPr>
          <w:rFonts w:asciiTheme="minorHAnsi" w:eastAsia="Times New Roman" w:hAnsiTheme="minorHAnsi"/>
          <w:color w:val="000000" w:themeColor="text1"/>
          <w:sz w:val="24"/>
          <w:szCs w:val="24"/>
        </w:rPr>
        <w:t>).</w:t>
      </w:r>
    </w:p>
    <w:p w:rsidR="00CB20F2" w:rsidRPr="004F35D1" w:rsidRDefault="00CB20F2" w:rsidP="00E65C4E">
      <w:pPr>
        <w:spacing w:line="19" w:lineRule="exact"/>
        <w:rPr>
          <w:rFonts w:asciiTheme="minorHAnsi" w:eastAsia="Times New Roman" w:hAnsiTheme="minorHAnsi"/>
          <w:color w:val="000000" w:themeColor="text1"/>
          <w:sz w:val="24"/>
          <w:szCs w:val="24"/>
        </w:rPr>
      </w:pPr>
    </w:p>
    <w:p w:rsidR="00CB20F2" w:rsidRPr="004F35D1" w:rsidRDefault="00CB20F2" w:rsidP="00E65C4E">
      <w:pPr>
        <w:numPr>
          <w:ilvl w:val="0"/>
          <w:numId w:val="21"/>
        </w:numPr>
        <w:tabs>
          <w:tab w:val="left" w:pos="427"/>
        </w:tabs>
        <w:spacing w:line="350" w:lineRule="auto"/>
        <w:ind w:left="427" w:right="1520" w:hanging="42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 xml:space="preserve">Informacji o konkursie udziela: Anna </w:t>
      </w:r>
      <w:proofErr w:type="spellStart"/>
      <w:r w:rsidRPr="004F35D1">
        <w:rPr>
          <w:rFonts w:asciiTheme="minorHAnsi" w:eastAsia="Times New Roman" w:hAnsiTheme="minorHAnsi"/>
          <w:color w:val="000000" w:themeColor="text1"/>
          <w:sz w:val="24"/>
          <w:szCs w:val="24"/>
        </w:rPr>
        <w:t>Obidzińsk</w:t>
      </w:r>
      <w:r w:rsidR="001A2540" w:rsidRPr="004F35D1">
        <w:rPr>
          <w:rFonts w:asciiTheme="minorHAnsi" w:eastAsia="Times New Roman" w:hAnsiTheme="minorHAnsi"/>
          <w:color w:val="000000" w:themeColor="text1"/>
          <w:sz w:val="24"/>
          <w:szCs w:val="24"/>
        </w:rPr>
        <w:t>a</w:t>
      </w:r>
      <w:proofErr w:type="spellEnd"/>
      <w:r w:rsidR="001A2540" w:rsidRPr="004F35D1">
        <w:rPr>
          <w:rFonts w:asciiTheme="minorHAnsi" w:eastAsia="Times New Roman" w:hAnsiTheme="minorHAnsi"/>
          <w:color w:val="000000" w:themeColor="text1"/>
          <w:sz w:val="24"/>
          <w:szCs w:val="24"/>
        </w:rPr>
        <w:t xml:space="preserve"> – Wójcik – Sekretarz </w:t>
      </w:r>
      <w:r w:rsidRPr="004F35D1">
        <w:rPr>
          <w:rFonts w:asciiTheme="minorHAnsi" w:eastAsia="Times New Roman" w:hAnsiTheme="minorHAnsi"/>
          <w:color w:val="000000" w:themeColor="text1"/>
          <w:sz w:val="24"/>
          <w:szCs w:val="24"/>
        </w:rPr>
        <w:t>Powiatu tel. 29 752 22 70 wew. 216.</w:t>
      </w:r>
    </w:p>
    <w:p w:rsidR="00CB20F2" w:rsidRPr="004F35D1" w:rsidRDefault="00CB20F2" w:rsidP="00E65C4E">
      <w:pPr>
        <w:spacing w:line="23" w:lineRule="exact"/>
        <w:rPr>
          <w:rFonts w:asciiTheme="minorHAnsi" w:eastAsia="Times New Roman" w:hAnsiTheme="minorHAnsi"/>
          <w:color w:val="000000" w:themeColor="text1"/>
          <w:sz w:val="24"/>
          <w:szCs w:val="24"/>
        </w:rPr>
      </w:pPr>
    </w:p>
    <w:p w:rsidR="00CB20F2" w:rsidRPr="004F35D1" w:rsidRDefault="00CB20F2" w:rsidP="00E65C4E">
      <w:pPr>
        <w:numPr>
          <w:ilvl w:val="0"/>
          <w:numId w:val="21"/>
        </w:numPr>
        <w:tabs>
          <w:tab w:val="left" w:pos="427"/>
        </w:tabs>
        <w:spacing w:line="358" w:lineRule="auto"/>
        <w:ind w:left="427" w:hanging="427"/>
        <w:rPr>
          <w:rFonts w:asciiTheme="minorHAnsi" w:eastAsia="Times New Roman" w:hAnsiTheme="minorHAnsi"/>
          <w:color w:val="000000" w:themeColor="text1"/>
          <w:sz w:val="24"/>
          <w:szCs w:val="24"/>
        </w:rPr>
      </w:pPr>
      <w:r w:rsidRPr="004F35D1">
        <w:rPr>
          <w:rFonts w:asciiTheme="minorHAnsi" w:eastAsia="Times New Roman" w:hAnsiTheme="minorHAnsi"/>
          <w:color w:val="000000" w:themeColor="text1"/>
          <w:sz w:val="24"/>
          <w:szCs w:val="24"/>
        </w:rPr>
        <w:t>Na podstawie Rozporządzenia Parlamentu Europejskiego i Rady (UE) 2016/679 z dnia 27 kwietnia 2016 r. w sprawie ochrony osób fizycznych w związku z przetwarzaniem danych osobowych i w sprawie swobodnego przepływu takich danych oraz uchylenia dyrektywy 95/46/WE (ogólnie rozporządzenia o ochronie danych), Administratorem danych osobowych zawartych w przesłanych ofertach jest Starosta Przasnyski. Dane zostaną wykorzystane na potrzeby przeprowadzenia otwartego konkursu ofert na zadanie publiczne w zakresie prowadzenia punktu nieodpłatnej pomocy prawnej oraz świadczenia nieodpłatnego poradnictwa obywatelskiego na terenie powiatu przasnyskiego w 202</w:t>
      </w:r>
      <w:r w:rsidR="001A2540" w:rsidRPr="004F35D1">
        <w:rPr>
          <w:rFonts w:asciiTheme="minorHAnsi" w:eastAsia="Times New Roman" w:hAnsiTheme="minorHAnsi"/>
          <w:color w:val="000000" w:themeColor="text1"/>
          <w:sz w:val="24"/>
          <w:szCs w:val="24"/>
        </w:rPr>
        <w:t xml:space="preserve">3 </w:t>
      </w:r>
      <w:r w:rsidRPr="004F35D1">
        <w:rPr>
          <w:rFonts w:asciiTheme="minorHAnsi" w:eastAsia="Times New Roman" w:hAnsiTheme="minorHAnsi"/>
          <w:color w:val="000000" w:themeColor="text1"/>
          <w:sz w:val="24"/>
          <w:szCs w:val="24"/>
        </w:rPr>
        <w:t>r.</w:t>
      </w:r>
    </w:p>
    <w:p w:rsidR="00CB20F2" w:rsidRPr="004F35D1" w:rsidRDefault="00CB20F2" w:rsidP="00E65C4E">
      <w:pPr>
        <w:spacing w:line="19" w:lineRule="exact"/>
        <w:rPr>
          <w:rFonts w:asciiTheme="minorHAnsi" w:eastAsia="Times New Roman" w:hAnsiTheme="minorHAnsi"/>
          <w:color w:val="000000" w:themeColor="text1"/>
          <w:sz w:val="24"/>
          <w:szCs w:val="24"/>
        </w:rPr>
      </w:pPr>
    </w:p>
    <w:p w:rsidR="00CB20F2" w:rsidRPr="004F35D1" w:rsidRDefault="00CB20F2" w:rsidP="00E65C4E">
      <w:pPr>
        <w:numPr>
          <w:ilvl w:val="0"/>
          <w:numId w:val="21"/>
        </w:numPr>
        <w:tabs>
          <w:tab w:val="left" w:pos="427"/>
        </w:tabs>
        <w:spacing w:line="350" w:lineRule="auto"/>
        <w:ind w:left="427" w:hanging="427"/>
        <w:rPr>
          <w:rFonts w:asciiTheme="minorHAnsi" w:eastAsia="Times New Roman" w:hAnsiTheme="minorHAnsi"/>
          <w:b/>
          <w:color w:val="000000" w:themeColor="text1"/>
          <w:sz w:val="24"/>
          <w:szCs w:val="24"/>
        </w:rPr>
      </w:pPr>
      <w:r w:rsidRPr="004F35D1">
        <w:rPr>
          <w:rFonts w:asciiTheme="minorHAnsi" w:eastAsia="Times New Roman" w:hAnsiTheme="minorHAnsi"/>
          <w:color w:val="000000" w:themeColor="text1"/>
          <w:sz w:val="24"/>
          <w:szCs w:val="24"/>
        </w:rPr>
        <w:lastRenderedPageBreak/>
        <w:t>W przypadku zmiany przepisów ustawy z dnia 5 sierpnia 2015 r. o nieodpłatnej pomocy prawnej, nieodpłatnym poradnictwie obywatelskim oraz edukacji prawnej organizacja</w:t>
      </w:r>
    </w:p>
    <w:p w:rsidR="00CB20F2" w:rsidRPr="004F35D1" w:rsidRDefault="00CB20F2" w:rsidP="00E65C4E">
      <w:pPr>
        <w:spacing w:line="350" w:lineRule="auto"/>
        <w:ind w:left="427"/>
        <w:rPr>
          <w:rFonts w:asciiTheme="minorHAnsi" w:eastAsia="Times New Roman" w:hAnsiTheme="minorHAnsi"/>
          <w:b/>
          <w:color w:val="000000" w:themeColor="text1"/>
          <w:sz w:val="24"/>
          <w:szCs w:val="24"/>
        </w:rPr>
      </w:pPr>
      <w:bookmarkStart w:id="10" w:name="page11"/>
      <w:bookmarkEnd w:id="10"/>
      <w:r w:rsidRPr="004F35D1">
        <w:rPr>
          <w:rFonts w:asciiTheme="minorHAnsi" w:eastAsia="Times New Roman" w:hAnsiTheme="minorHAnsi"/>
          <w:color w:val="000000" w:themeColor="text1"/>
          <w:sz w:val="24"/>
          <w:szCs w:val="24"/>
        </w:rPr>
        <w:t>pozarządowa wyłoniona w tym konkursie zobowiązana będzie do stosowania nowych uregulowań prawnych</w:t>
      </w:r>
      <w:r w:rsidRPr="004F35D1">
        <w:rPr>
          <w:rFonts w:asciiTheme="minorHAnsi" w:eastAsia="Times New Roman" w:hAnsiTheme="minorHAnsi"/>
          <w:b/>
          <w:color w:val="000000" w:themeColor="text1"/>
          <w:sz w:val="24"/>
          <w:szCs w:val="24"/>
        </w:rPr>
        <w:t>.</w:t>
      </w:r>
    </w:p>
    <w:p w:rsidR="00A44DBE" w:rsidRPr="004F35D1" w:rsidRDefault="00A44DBE" w:rsidP="00E65C4E">
      <w:pPr>
        <w:rPr>
          <w:color w:val="000000" w:themeColor="text1"/>
        </w:rPr>
      </w:pPr>
    </w:p>
    <w:p w:rsidR="00AB04B9" w:rsidRDefault="00AB04B9"/>
    <w:sectPr w:rsidR="00AB04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190CDE6"/>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6EF438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8BA81DF8"/>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3352255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0DED726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7FDCC23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1BEFD79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A"/>
    <w:multiLevelType w:val="hybridMultilevel"/>
    <w:tmpl w:val="6B68079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hybridMultilevel"/>
    <w:tmpl w:val="4E6AFB6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hybridMultilevel"/>
    <w:tmpl w:val="25E45D3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D"/>
    <w:multiLevelType w:val="hybridMultilevel"/>
    <w:tmpl w:val="519B500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E"/>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F"/>
    <w:multiLevelType w:val="hybridMultilevel"/>
    <w:tmpl w:val="0920565A"/>
    <w:lvl w:ilvl="0" w:tplc="FFFFFFFF">
      <w:start w:val="1"/>
      <w:numFmt w:val="decimal"/>
      <w:lvlText w:val="%1"/>
      <w:lvlJc w:val="left"/>
    </w:lvl>
    <w:lvl w:ilvl="1" w:tplc="FFFFFFFF">
      <w:start w:val="6"/>
      <w:numFmt w:val="decimal"/>
      <w:lvlText w:val="%2)"/>
      <w:lvlJc w:val="left"/>
    </w:lvl>
    <w:lvl w:ilvl="2" w:tplc="04150011">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0"/>
    <w:multiLevelType w:val="hybridMultilevel"/>
    <w:tmpl w:val="7C83E458"/>
    <w:lvl w:ilvl="0" w:tplc="FFFFFFFF">
      <w:start w:val="9"/>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1"/>
    <w:multiLevelType w:val="hybridMultilevel"/>
    <w:tmpl w:val="257130A2"/>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2"/>
    <w:multiLevelType w:val="hybridMultilevel"/>
    <w:tmpl w:val="62BBD95A"/>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3"/>
    <w:multiLevelType w:val="hybridMultilevel"/>
    <w:tmpl w:val="436C6124"/>
    <w:lvl w:ilvl="0" w:tplc="FFFFFFFF">
      <w:start w:val="7"/>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4"/>
    <w:multiLevelType w:val="hybridMultilevel"/>
    <w:tmpl w:val="628C895C"/>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5"/>
    <w:multiLevelType w:val="hybridMultilevel"/>
    <w:tmpl w:val="333AB104"/>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6"/>
    <w:multiLevelType w:val="hybridMultilevel"/>
    <w:tmpl w:val="5A9EB760"/>
    <w:lvl w:ilvl="0" w:tplc="FFFFFFFF">
      <w:numFmt w:val="decimal"/>
      <w:lvlText w:val="%1."/>
      <w:lvlJc w:val="left"/>
      <w:rPr>
        <w:b w:val="0"/>
      </w:rPr>
    </w:lvl>
    <w:lvl w:ilvl="1" w:tplc="5178E6B6">
      <w:start w:val="1"/>
      <w:numFmt w:val="bullet"/>
      <w:lvlText w:val="§"/>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50BB64D0"/>
    <w:multiLevelType w:val="hybridMultilevel"/>
    <w:tmpl w:val="86FE6324"/>
    <w:lvl w:ilvl="0" w:tplc="04150011">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61D"/>
    <w:rsid w:val="00072DE8"/>
    <w:rsid w:val="001455D0"/>
    <w:rsid w:val="001A2540"/>
    <w:rsid w:val="002D7AD9"/>
    <w:rsid w:val="004E4218"/>
    <w:rsid w:val="004F35D1"/>
    <w:rsid w:val="007E0B1A"/>
    <w:rsid w:val="00895D9E"/>
    <w:rsid w:val="00A44DBE"/>
    <w:rsid w:val="00AB04B9"/>
    <w:rsid w:val="00AE344F"/>
    <w:rsid w:val="00B40334"/>
    <w:rsid w:val="00CB20F2"/>
    <w:rsid w:val="00D96DB2"/>
    <w:rsid w:val="00DA661D"/>
    <w:rsid w:val="00E65C4E"/>
    <w:rsid w:val="00ED01F2"/>
    <w:rsid w:val="00F71C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04B9"/>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B20F2"/>
    <w:pPr>
      <w:ind w:left="708"/>
    </w:pPr>
  </w:style>
  <w:style w:type="character" w:customStyle="1" w:styleId="markedcontent">
    <w:name w:val="markedcontent"/>
    <w:basedOn w:val="Domylnaczcionkaakapitu"/>
    <w:rsid w:val="00CB20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04B9"/>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B20F2"/>
    <w:pPr>
      <w:ind w:left="708"/>
    </w:pPr>
  </w:style>
  <w:style w:type="character" w:customStyle="1" w:styleId="markedcontent">
    <w:name w:val="markedcontent"/>
    <w:basedOn w:val="Domylnaczcionkaakapitu"/>
    <w:rsid w:val="00CB2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powiat-przasnysz.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13</Pages>
  <Words>3327</Words>
  <Characters>19967</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Tomala</dc:creator>
  <cp:keywords/>
  <dc:description/>
  <cp:lastModifiedBy>K Tomala</cp:lastModifiedBy>
  <cp:revision>15</cp:revision>
  <dcterms:created xsi:type="dcterms:W3CDTF">2021-10-26T05:56:00Z</dcterms:created>
  <dcterms:modified xsi:type="dcterms:W3CDTF">2022-10-25T08:12:00Z</dcterms:modified>
</cp:coreProperties>
</file>