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1ED6" w:rsidRPr="00650E27" w:rsidRDefault="000D379D" w:rsidP="002050B5">
      <w:pPr>
        <w:ind w:left="42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9A1ED6" w:rsidRPr="00650E27">
        <w:rPr>
          <w:rFonts w:ascii="Times New Roman" w:hAnsi="Times New Roman" w:cs="Times New Roman"/>
          <w:sz w:val="18"/>
          <w:szCs w:val="18"/>
        </w:rPr>
        <w:t xml:space="preserve">Załącznik do rozporządzenia Rady Ministrów </w:t>
      </w:r>
      <w:r w:rsidR="009A1ED6" w:rsidRPr="002050B5">
        <w:rPr>
          <w:rFonts w:ascii="Times New Roman" w:hAnsi="Times New Roman" w:cs="Times New Roman"/>
          <w:sz w:val="18"/>
          <w:szCs w:val="18"/>
        </w:rPr>
        <w:br/>
      </w:r>
      <w:r w:rsidR="002050B5">
        <w:rPr>
          <w:rFonts w:ascii="Times New Roman" w:hAnsi="Times New Roman" w:cs="Times New Roman"/>
          <w:sz w:val="18"/>
          <w:szCs w:val="18"/>
        </w:rPr>
        <w:t xml:space="preserve"> </w:t>
      </w:r>
      <w:r w:rsidR="009A1ED6" w:rsidRPr="002050B5">
        <w:rPr>
          <w:rFonts w:ascii="Times New Roman" w:hAnsi="Times New Roman" w:cs="Times New Roman"/>
          <w:sz w:val="18"/>
          <w:szCs w:val="18"/>
        </w:rPr>
        <w:t xml:space="preserve"> </w:t>
      </w:r>
      <w:r w:rsidR="009A1ED6" w:rsidRPr="00650E27">
        <w:rPr>
          <w:rFonts w:ascii="Times New Roman" w:hAnsi="Times New Roman" w:cs="Times New Roman"/>
          <w:sz w:val="18"/>
          <w:szCs w:val="18"/>
        </w:rPr>
        <w:t>z dnia 16 grudnia 2010 r. (</w:t>
      </w:r>
      <w:r w:rsidR="002050B5" w:rsidRPr="002050B5">
        <w:rPr>
          <w:rFonts w:ascii="Times New Roman" w:hAnsi="Times New Roman" w:cs="Times New Roman"/>
          <w:sz w:val="18"/>
          <w:szCs w:val="18"/>
        </w:rPr>
        <w:t xml:space="preserve">Dz. U. Nr 254 </w:t>
      </w:r>
      <w:r w:rsidR="009A1ED6" w:rsidRPr="00650E27">
        <w:rPr>
          <w:rFonts w:ascii="Times New Roman" w:hAnsi="Times New Roman" w:cs="Times New Roman"/>
          <w:sz w:val="18"/>
          <w:szCs w:val="18"/>
        </w:rPr>
        <w:t>poz. 1704)</w:t>
      </w:r>
    </w:p>
    <w:p w:rsidR="00297A34" w:rsidRPr="00297A34" w:rsidRDefault="009A7E6F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</w:t>
      </w:r>
    </w:p>
    <w:p w:rsidR="00297A34" w:rsidRPr="00297A34" w:rsidRDefault="00297A34" w:rsidP="002050B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Formularz informacji przedstawianych przy ubieganiu się o pomoc w rolnictwie lub rybołówstwie inną niż pomoc de </w:t>
      </w:r>
      <w:proofErr w:type="spellStart"/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minimis</w:t>
      </w:r>
      <w:proofErr w:type="spellEnd"/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rolnictwie lub rybołówstwie</w:t>
      </w:r>
    </w:p>
    <w:p w:rsidR="00297A34" w:rsidRPr="00297A34" w:rsidRDefault="00297A34" w:rsidP="00297A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 Informacje dotyczące wnioskodawcy</w:t>
      </w:r>
    </w:p>
    <w:p w:rsidR="00297A34" w:rsidRPr="009A7E6F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1) Imię i nazwisko albo nazwa</w:t>
      </w:r>
    </w:p>
    <w:p w:rsidR="00297A34" w:rsidRP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:rsidR="002050B5" w:rsidRDefault="002050B5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:rsidR="00297A34" w:rsidRP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A34" w:rsidRPr="009A7E6F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2) Adres miejsca zamieszkania albo adres siedziby</w:t>
      </w:r>
    </w:p>
    <w:p w:rsidR="00297A34" w:rsidRP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50B5" w:rsidRDefault="00297A34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  <w:r w:rsidR="002050B5" w:rsidRPr="002050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50B5"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:rsidR="002050B5" w:rsidRDefault="002050B5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:rsidR="002050B5" w:rsidRDefault="002050B5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:rsidR="009A7E6F" w:rsidRPr="00297A34" w:rsidRDefault="009A7E6F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Y="326"/>
        <w:tblW w:w="921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2"/>
        <w:gridCol w:w="724"/>
      </w:tblGrid>
      <w:tr w:rsidR="009A7E6F" w:rsidRPr="00297A34" w:rsidTr="009A7E6F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Wielkość wnioskodawcy, zgodnie z załącznikiem I do rozporządzenia Komisji (WE) nr 800/2008 z dnia 6 sierpnia 2008 r. uznającego niektóre rodzaje pomocy za zgodne ze wspólnym rynkiem w zastosowaniu art. 87 i 88 Traktatu (ogólnego rozporządzenia w sprawie </w:t>
            </w:r>
            <w:proofErr w:type="spellStart"/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wyłączeń</w:t>
            </w:r>
            <w:proofErr w:type="spellEnd"/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blokowych) (Dz. Urz. UE L 214 z 09.08.2008, str. 3)</w:t>
            </w:r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pl-PL"/>
              </w:rPr>
              <w:t>1)</w:t>
            </w:r>
          </w:p>
        </w:tc>
      </w:tr>
      <w:tr w:rsidR="009A7E6F" w:rsidRPr="009A7E6F" w:rsidTr="009A7E6F">
        <w:trPr>
          <w:tblCellSpacing w:w="15" w:type="dxa"/>
        </w:trPr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1) mikroprzedsiębiorstwo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A7E6F" w:rsidRPr="00297A34" w:rsidTr="009A7E6F">
        <w:trPr>
          <w:tblCellSpacing w:w="15" w:type="dxa"/>
        </w:trPr>
        <w:tc>
          <w:tcPr>
            <w:tcW w:w="8337" w:type="dxa"/>
            <w:tcBorders>
              <w:lef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2) małe przedsiębiorstwo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A7E6F" w:rsidRPr="00297A34" w:rsidTr="009A7E6F">
        <w:trPr>
          <w:tblCellSpacing w:w="15" w:type="dxa"/>
        </w:trPr>
        <w:tc>
          <w:tcPr>
            <w:tcW w:w="8337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3) średnie przedsiębiorstwo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A7E6F" w:rsidRPr="00297A34" w:rsidTr="009A7E6F">
        <w:trPr>
          <w:tblCellSpacing w:w="15" w:type="dxa"/>
        </w:trPr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4) przedsiębiorstwo inne niż wskazane w pkt 1-3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</w:p>
    <w:p w:rsidR="009A7E6F" w:rsidRDefault="009A7E6F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 Informacje o rodzaju prowadzonej działalności gospodarczej, w związku z którą wnioskodawca ubiega się o pomoc</w:t>
      </w:r>
    </w:p>
    <w:p w:rsidR="00297A34" w:rsidRPr="00297A34" w:rsidRDefault="00297A34" w:rsidP="009A7E6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prowadzonej działalności:</w:t>
      </w:r>
      <w:r w:rsidRPr="00297A3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działalność w rolnictwie: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w leśnictwie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inna niż w leśnictwie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działalność w rybołówstwie</w:t>
      </w:r>
    </w:p>
    <w:p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 Czy na wnioskodawcy ciąży obowiązek zwrotu kwoty stanowiącej równowartość udzielonej pomocy publicznej, co do której Komisja Europejska wydała decyzję o obowiązku zwrotu pomocy?</w:t>
      </w: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1)</w:t>
      </w:r>
    </w:p>
    <w:p w:rsidR="00297A34" w:rsidRPr="009A7E6F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</w:t>
      </w:r>
      <w:proofErr w:type="gramEnd"/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</w:t>
      </w:r>
      <w:proofErr w:type="gramEnd"/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nie</w:t>
      </w:r>
    </w:p>
    <w:p w:rsidR="009A7E6F" w:rsidRDefault="009A7E6F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7E6F" w:rsidRPr="009A7E6F" w:rsidRDefault="009A7E6F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D. Informacje dotyczące otrzymanej pomocy przeznaczonej na te same koszty kwalifikujące się do objęcia pomocą, na pokrycie których wnioskodawca ubiega się o pomoc</w:t>
      </w:r>
    </w:p>
    <w:tbl>
      <w:tblPr>
        <w:tblW w:w="92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"/>
        <w:gridCol w:w="1723"/>
        <w:gridCol w:w="2238"/>
        <w:gridCol w:w="1919"/>
        <w:gridCol w:w="1156"/>
        <w:gridCol w:w="1836"/>
      </w:tblGrid>
      <w:tr w:rsidR="00297A34" w:rsidRPr="009A7E6F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udzielenia pomocy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Podstawa prawna udzielenia pomocy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otrzymanej pomocy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 pomocy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Przeznaczenie pomocy</w:t>
            </w:r>
          </w:p>
        </w:tc>
      </w:tr>
      <w:tr w:rsidR="00297A34" w:rsidRPr="009A7E6F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297A34" w:rsidRPr="009A7E6F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7A34" w:rsidRPr="009A7E6F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7A34" w:rsidRPr="009A7E6F" w:rsidTr="00297A3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7A34" w:rsidRPr="009A7E6F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Objaśnienia:</w:t>
      </w:r>
      <w:r w:rsidR="009A7E6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1. Dzień udzielenia pomocy (kol. 1) - dzień udzielenia pomocy w rozumieniu </w:t>
      </w:r>
      <w:hyperlink r:id="rId6" w:history="1">
        <w:r w:rsidRPr="00297A3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art. 2 pkt 11</w:t>
        </w:r>
      </w:hyperlink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z dnia 30 kwietnia 2004 r. o postępowaniu w sprawach dotyczących pomocy publicznej, np. dzień wydania decyzji o udzieleniu pomocy lub podpisania umowy w sprawie przyznania pomocy.</w:t>
      </w:r>
    </w:p>
    <w:p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2. Podstawa prawna udzielenia pomocy (kol. 2) - należy podać tytuł aktu, na podstawie którego udzielona została pomoc, np. informacja ta jest zawarta w preambule decyzji lub umowie.</w:t>
      </w:r>
    </w:p>
    <w:p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3. Wartość otrzymanej pomocy (kol. 3) - należy podać wartość brutto (jako ekwiwalent dotacji brutto obliczony zgodnie z </w:t>
      </w:r>
      <w:hyperlink r:id="rId7" w:history="1">
        <w:r w:rsidRPr="00297A3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rozporządzeniem</w:t>
        </w:r>
      </w:hyperlink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Rady Ministrów z dnia 11 sierpnia 2004 r. w sprawie szczegółowego sposobu obliczania wartości pomocy publicznej udzielanej w różnych formach (Dz. U. Nr 194, poz. 1983, z </w:t>
      </w:r>
      <w:proofErr w:type="spellStart"/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zm.), np. określoną w decyzji lub umowie.</w:t>
      </w:r>
    </w:p>
    <w:p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4. Forma pomocy (kol. 4) - należy określić formę otrzymanej pomocy, tj. dotacji, refundacji części lub całości wydatków, zwolnienia lub umorzenia w podatkach lub opłatach, lub inne.</w:t>
      </w:r>
    </w:p>
    <w:p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5. Przeznaczenie pomocy (kol. 5) - należy wskazać, czy koszty, które zostały objęte pomocą, dotyczą inwestycji w gospodarstwie rolnym lub w rybołówstwie, czy działalności bieżącej.</w:t>
      </w:r>
    </w:p>
    <w:p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97A34">
        <w:rPr>
          <w:rFonts w:ascii="Times New Roman" w:eastAsia="Times New Roman" w:hAnsi="Times New Roman" w:cs="Times New Roman"/>
          <w:lang w:eastAsia="pl-PL"/>
        </w:rPr>
        <w:t>Dane osoby upoważnionej do przedstawienia informacji:</w:t>
      </w:r>
    </w:p>
    <w:tbl>
      <w:tblPr>
        <w:tblW w:w="92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1"/>
        <w:gridCol w:w="1927"/>
        <w:gridCol w:w="3024"/>
      </w:tblGrid>
      <w:tr w:rsidR="009A7E6F" w:rsidRPr="00297A34" w:rsidTr="00297A34">
        <w:trPr>
          <w:tblCellSpacing w:w="15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</w:t>
            </w:r>
            <w:r w:rsidR="009A7E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..............................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</w:t>
            </w:r>
            <w:r w:rsidR="000375E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</w:t>
            </w: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</w:t>
            </w:r>
          </w:p>
        </w:tc>
      </w:tr>
      <w:tr w:rsidR="009A7E6F" w:rsidRPr="00297A34" w:rsidTr="00297A34">
        <w:trPr>
          <w:tblCellSpacing w:w="15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nr telefonu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i podpis</w:t>
            </w:r>
          </w:p>
        </w:tc>
      </w:tr>
    </w:tbl>
    <w:p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97A34">
        <w:rPr>
          <w:rFonts w:ascii="Times New Roman" w:eastAsia="Times New Roman" w:hAnsi="Times New Roman" w:cs="Times New Roman"/>
          <w:vertAlign w:val="superscript"/>
          <w:lang w:eastAsia="pl-PL"/>
        </w:rPr>
        <w:t>1)</w:t>
      </w:r>
      <w:r w:rsidRPr="00297A34">
        <w:rPr>
          <w:rFonts w:ascii="Times New Roman" w:eastAsia="Times New Roman" w:hAnsi="Times New Roman" w:cs="Times New Roman"/>
          <w:lang w:eastAsia="pl-PL"/>
        </w:rPr>
        <w:t xml:space="preserve"> Zaznaczyć właściwą pozycję znakiem X.</w:t>
      </w:r>
    </w:p>
    <w:p w:rsidR="00930607" w:rsidRPr="009A7E6F" w:rsidRDefault="00930607">
      <w:pPr>
        <w:rPr>
          <w:rFonts w:ascii="Times New Roman" w:hAnsi="Times New Roman" w:cs="Times New Roman"/>
        </w:rPr>
      </w:pPr>
    </w:p>
    <w:sectPr w:rsidR="00930607" w:rsidRPr="009A7E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6AF4" w:rsidRDefault="00EF6AF4" w:rsidP="009A1ED6">
      <w:pPr>
        <w:spacing w:after="0" w:line="240" w:lineRule="auto"/>
      </w:pPr>
      <w:r>
        <w:separator/>
      </w:r>
    </w:p>
  </w:endnote>
  <w:endnote w:type="continuationSeparator" w:id="0">
    <w:p w:rsidR="00EF6AF4" w:rsidRDefault="00EF6AF4" w:rsidP="009A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1ED6" w:rsidRDefault="009A1E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1ED6" w:rsidRDefault="009A1E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1ED6" w:rsidRDefault="009A1E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6AF4" w:rsidRDefault="00EF6AF4" w:rsidP="009A1ED6">
      <w:pPr>
        <w:spacing w:after="0" w:line="240" w:lineRule="auto"/>
      </w:pPr>
      <w:r>
        <w:separator/>
      </w:r>
    </w:p>
  </w:footnote>
  <w:footnote w:type="continuationSeparator" w:id="0">
    <w:p w:rsidR="00EF6AF4" w:rsidRDefault="00EF6AF4" w:rsidP="009A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1ED6" w:rsidRDefault="009A1E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1ED6" w:rsidRDefault="009A1E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1ED6" w:rsidRDefault="009A1E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34"/>
    <w:rsid w:val="0001400A"/>
    <w:rsid w:val="000375EA"/>
    <w:rsid w:val="000B7002"/>
    <w:rsid w:val="000D379D"/>
    <w:rsid w:val="0014386A"/>
    <w:rsid w:val="002050B5"/>
    <w:rsid w:val="00297A34"/>
    <w:rsid w:val="002D3E62"/>
    <w:rsid w:val="004440FC"/>
    <w:rsid w:val="005306DA"/>
    <w:rsid w:val="0061091F"/>
    <w:rsid w:val="006A5EF0"/>
    <w:rsid w:val="007D2C4B"/>
    <w:rsid w:val="00930607"/>
    <w:rsid w:val="0098068A"/>
    <w:rsid w:val="00996583"/>
    <w:rsid w:val="009A1ED6"/>
    <w:rsid w:val="009A7E6F"/>
    <w:rsid w:val="00B9042C"/>
    <w:rsid w:val="00E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7672"/>
  <w15:chartTrackingRefBased/>
  <w15:docId w15:val="{C2439AD0-9BE9-4A31-A499-3AFAC2A1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297A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297A3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297A34"/>
  </w:style>
  <w:style w:type="character" w:customStyle="1" w:styleId="text-center">
    <w:name w:val="text-center"/>
    <w:basedOn w:val="Domylnaczcionkaakapitu"/>
    <w:rsid w:val="00297A34"/>
  </w:style>
  <w:style w:type="paragraph" w:customStyle="1" w:styleId="text-center1">
    <w:name w:val="text-center1"/>
    <w:basedOn w:val="Normalny"/>
    <w:rsid w:val="0029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29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97A3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A1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ED6"/>
  </w:style>
  <w:style w:type="paragraph" w:styleId="Stopka">
    <w:name w:val="footer"/>
    <w:basedOn w:val="Normalny"/>
    <w:link w:val="StopkaZnak"/>
    <w:uiPriority w:val="99"/>
    <w:unhideWhenUsed/>
    <w:rsid w:val="009A1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sip.lex.pl/akty-prawne/dzu-dziennik-ustaw/szczegolowy-sposob-obliczania-wartosci-pomocy-publicznej-udzielanej-w-1712254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akty-prawne/dzu-dziennik-ustaw/postepowanie-w-sprawach-dotyczacych-pomocy-publicznej-17099047/art-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Mordy Podatki</dc:creator>
  <cp:keywords/>
  <dc:description/>
  <cp:lastModifiedBy>Beata Dmowska</cp:lastModifiedBy>
  <cp:revision>1</cp:revision>
  <cp:lastPrinted>2024-02-07T13:26:00Z</cp:lastPrinted>
  <dcterms:created xsi:type="dcterms:W3CDTF">2026-07-27T07:49:00Z</dcterms:created>
  <dcterms:modified xsi:type="dcterms:W3CDTF">2026-07-27T07:49:00Z</dcterms:modified>
</cp:coreProperties>
</file>