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26BF" w:rsidRPr="008200DF" w:rsidRDefault="002A19AB" w:rsidP="00D526BF">
      <w:pPr>
        <w:jc w:val="center"/>
        <w:rPr>
          <w:rFonts w:ascii="Times New Roman" w:hAnsi="Times New Roman" w:cs="Times New Roman"/>
          <w:b/>
        </w:rPr>
      </w:pPr>
      <w:r w:rsidRPr="008200DF">
        <w:rPr>
          <w:rFonts w:ascii="Times New Roman" w:hAnsi="Times New Roman" w:cs="Times New Roman"/>
          <w:b/>
        </w:rPr>
        <w:t xml:space="preserve"> </w:t>
      </w:r>
      <w:r w:rsidR="00D526BF" w:rsidRPr="008200DF">
        <w:rPr>
          <w:rFonts w:ascii="Times New Roman" w:hAnsi="Times New Roman" w:cs="Times New Roman"/>
          <w:b/>
        </w:rPr>
        <w:t xml:space="preserve">OGŁOSZENIE </w:t>
      </w:r>
      <w:r w:rsidR="00CA0CDE" w:rsidRPr="008200DF">
        <w:rPr>
          <w:rFonts w:ascii="Times New Roman" w:hAnsi="Times New Roman" w:cs="Times New Roman"/>
          <w:b/>
        </w:rPr>
        <w:br/>
        <w:t>Starosty</w:t>
      </w:r>
      <w:r w:rsidR="00992539">
        <w:rPr>
          <w:rFonts w:ascii="Times New Roman" w:hAnsi="Times New Roman" w:cs="Times New Roman"/>
          <w:b/>
        </w:rPr>
        <w:t xml:space="preserve"> Świebodzińskiego</w:t>
      </w:r>
      <w:r w:rsidR="00992539">
        <w:rPr>
          <w:rFonts w:ascii="Times New Roman" w:hAnsi="Times New Roman" w:cs="Times New Roman"/>
          <w:b/>
        </w:rPr>
        <w:br/>
        <w:t xml:space="preserve">z dnia  </w:t>
      </w:r>
      <w:bookmarkStart w:id="0" w:name="_GoBack"/>
      <w:bookmarkEnd w:id="0"/>
      <w:r w:rsidR="00992539">
        <w:rPr>
          <w:rFonts w:ascii="Times New Roman" w:hAnsi="Times New Roman" w:cs="Times New Roman"/>
          <w:b/>
        </w:rPr>
        <w:t xml:space="preserve">25 </w:t>
      </w:r>
      <w:r w:rsidR="00833F74" w:rsidRPr="008200DF">
        <w:rPr>
          <w:rFonts w:ascii="Times New Roman" w:hAnsi="Times New Roman" w:cs="Times New Roman"/>
          <w:b/>
        </w:rPr>
        <w:t>lipca 2024</w:t>
      </w:r>
      <w:r w:rsidR="00D526BF" w:rsidRPr="008200DF">
        <w:rPr>
          <w:rFonts w:ascii="Times New Roman" w:hAnsi="Times New Roman" w:cs="Times New Roman"/>
          <w:b/>
        </w:rPr>
        <w:t>r.</w:t>
      </w:r>
    </w:p>
    <w:p w:rsidR="00D526BF" w:rsidRPr="008200DF" w:rsidRDefault="00850491" w:rsidP="00D526B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w</w:t>
      </w:r>
      <w:r w:rsidR="00D526BF" w:rsidRPr="008200DF">
        <w:rPr>
          <w:rFonts w:ascii="Times New Roman" w:hAnsi="Times New Roman" w:cs="Times New Roman"/>
          <w:b/>
        </w:rPr>
        <w:t xml:space="preserve"> sprawie sporządzenia wykazu nieruchomości </w:t>
      </w:r>
      <w:r w:rsidR="008200DF" w:rsidRPr="008200DF">
        <w:rPr>
          <w:rFonts w:ascii="Times New Roman" w:hAnsi="Times New Roman" w:cs="Times New Roman"/>
          <w:b/>
        </w:rPr>
        <w:t xml:space="preserve">stanowiących własność Skarbu Państwa </w:t>
      </w:r>
      <w:r w:rsidR="00D526BF" w:rsidRPr="008200DF">
        <w:rPr>
          <w:rFonts w:ascii="Times New Roman" w:hAnsi="Times New Roman" w:cs="Times New Roman"/>
          <w:b/>
        </w:rPr>
        <w:t xml:space="preserve">przeznaczonych </w:t>
      </w:r>
      <w:r w:rsidR="008200DF" w:rsidRPr="008200DF">
        <w:rPr>
          <w:rFonts w:ascii="Times New Roman" w:hAnsi="Times New Roman" w:cs="Times New Roman"/>
          <w:b/>
        </w:rPr>
        <w:t xml:space="preserve"> w części do oddania w dzierżawę  w </w:t>
      </w:r>
      <w:r w:rsidR="00D526BF" w:rsidRPr="008200DF">
        <w:rPr>
          <w:rFonts w:ascii="Times New Roman" w:hAnsi="Times New Roman" w:cs="Times New Roman"/>
          <w:b/>
        </w:rPr>
        <w:t xml:space="preserve"> drodze bezprzetargowej. </w:t>
      </w:r>
    </w:p>
    <w:p w:rsidR="00D526BF" w:rsidRPr="008200DF" w:rsidRDefault="00D526BF" w:rsidP="00D526BF">
      <w:pPr>
        <w:jc w:val="both"/>
        <w:rPr>
          <w:rFonts w:ascii="Times New Roman" w:hAnsi="Times New Roman" w:cs="Times New Roman"/>
          <w:sz w:val="20"/>
          <w:szCs w:val="20"/>
        </w:rPr>
      </w:pPr>
      <w:r w:rsidRPr="008200DF">
        <w:rPr>
          <w:rFonts w:ascii="Times New Roman" w:hAnsi="Times New Roman" w:cs="Times New Roman"/>
          <w:sz w:val="20"/>
          <w:szCs w:val="20"/>
        </w:rPr>
        <w:t>Działając na podstawie art. 35 ust .1 i 2 ustawy z dnia 21 sierpnia 1997r. o gospodarce nieruchomościami  (</w:t>
      </w:r>
      <w:proofErr w:type="spellStart"/>
      <w:r w:rsidRPr="008200DF">
        <w:rPr>
          <w:rFonts w:ascii="Times New Roman" w:hAnsi="Times New Roman" w:cs="Times New Roman"/>
          <w:sz w:val="20"/>
          <w:szCs w:val="20"/>
        </w:rPr>
        <w:t>t.j</w:t>
      </w:r>
      <w:proofErr w:type="spellEnd"/>
      <w:r w:rsidRPr="008200DF">
        <w:rPr>
          <w:rFonts w:ascii="Times New Roman" w:hAnsi="Times New Roman" w:cs="Times New Roman"/>
          <w:sz w:val="20"/>
          <w:szCs w:val="20"/>
        </w:rPr>
        <w:t xml:space="preserve">. Dz.U. z 2023r. poz.344 z późn.zm.) zarządzenia Wojewody Lubuskiego z dnia 19 lipca 2024r. w sprawie wyrażenia zgody na zawarcie kolejnych umów dzierżawy </w:t>
      </w:r>
      <w:r w:rsidR="008200DF" w:rsidRPr="008200DF">
        <w:rPr>
          <w:rFonts w:ascii="Times New Roman" w:hAnsi="Times New Roman" w:cs="Times New Roman"/>
          <w:sz w:val="20"/>
          <w:szCs w:val="20"/>
        </w:rPr>
        <w:t xml:space="preserve">części </w:t>
      </w:r>
      <w:r w:rsidRPr="008200DF">
        <w:rPr>
          <w:rFonts w:ascii="Times New Roman" w:hAnsi="Times New Roman" w:cs="Times New Roman"/>
          <w:sz w:val="20"/>
          <w:szCs w:val="20"/>
        </w:rPr>
        <w:t>nieruchomości</w:t>
      </w:r>
      <w:r w:rsidR="008200DF" w:rsidRPr="008200DF">
        <w:rPr>
          <w:rFonts w:ascii="Times New Roman" w:hAnsi="Times New Roman" w:cs="Times New Roman"/>
          <w:sz w:val="20"/>
          <w:szCs w:val="20"/>
        </w:rPr>
        <w:t xml:space="preserve"> wchodzącej w skład zasobu nieruchomości </w:t>
      </w:r>
      <w:r w:rsidRPr="008200DF">
        <w:rPr>
          <w:rFonts w:ascii="Times New Roman" w:hAnsi="Times New Roman" w:cs="Times New Roman"/>
          <w:sz w:val="20"/>
          <w:szCs w:val="20"/>
        </w:rPr>
        <w:t xml:space="preserve"> Skarbu Państwa, oznaczonej numerami działki 169/4, położonej w</w:t>
      </w:r>
      <w:r w:rsidR="008200DF" w:rsidRPr="008200DF">
        <w:rPr>
          <w:rFonts w:ascii="Times New Roman" w:hAnsi="Times New Roman" w:cs="Times New Roman"/>
          <w:sz w:val="20"/>
          <w:szCs w:val="20"/>
        </w:rPr>
        <w:t xml:space="preserve"> obrębie  Wolimirzyce</w:t>
      </w:r>
      <w:r w:rsidRPr="008200DF">
        <w:rPr>
          <w:rFonts w:ascii="Times New Roman" w:hAnsi="Times New Roman" w:cs="Times New Roman"/>
          <w:sz w:val="20"/>
          <w:szCs w:val="20"/>
        </w:rPr>
        <w:t>, gm. Szczaniec oraz na odstąpienie od obowiązku przetargowego trybu zawarcia tych umów, oraz uchwały Nr 458/2022 Zarządu Powiatu Świebodzińskiego z dnia 25 lutego 2022r. w sprawie ustanowienia stawek bazowych za dzierżawę gruntów nierolniczych będących własnością Powiatu Świebodzińskiego, Starosta Świebodziński podaje do publicznej wiadomości wykaz nieruchomości Skarbu Państwa przeznaczonych w części do oddania w dzierżawę w drodze bezprzetargowej na czas nieokreślony.</w:t>
      </w:r>
      <w:r w:rsidRPr="008200DF">
        <w:rPr>
          <w:rFonts w:ascii="Times New Roman" w:hAnsi="Times New Roman" w:cs="Times New Roman"/>
          <w:sz w:val="20"/>
          <w:szCs w:val="20"/>
        </w:rPr>
        <w:tab/>
        <w:t xml:space="preserve"> </w:t>
      </w:r>
    </w:p>
    <w:tbl>
      <w:tblPr>
        <w:tblStyle w:val="Tabela-Siatka"/>
        <w:tblW w:w="15735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67"/>
        <w:gridCol w:w="2269"/>
        <w:gridCol w:w="1701"/>
        <w:gridCol w:w="1701"/>
        <w:gridCol w:w="1417"/>
        <w:gridCol w:w="3119"/>
        <w:gridCol w:w="1417"/>
        <w:gridCol w:w="3544"/>
      </w:tblGrid>
      <w:tr w:rsidR="00FE5962" w:rsidRPr="008200DF" w:rsidTr="00FE5962">
        <w:trPr>
          <w:trHeight w:val="80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92F" w:rsidRPr="008200DF" w:rsidRDefault="000F79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00DF">
              <w:rPr>
                <w:rFonts w:ascii="Times New Roman" w:hAnsi="Times New Roman" w:cs="Times New Roman"/>
                <w:sz w:val="20"/>
                <w:szCs w:val="20"/>
              </w:rPr>
              <w:t>L.p.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92F" w:rsidRPr="008200DF" w:rsidRDefault="000F79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00DF">
              <w:rPr>
                <w:rFonts w:ascii="Times New Roman" w:hAnsi="Times New Roman" w:cs="Times New Roman"/>
                <w:sz w:val="20"/>
                <w:szCs w:val="20"/>
              </w:rPr>
              <w:t>Opis przedmiotu dzierżawy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92F" w:rsidRPr="008200DF" w:rsidRDefault="000F79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00DF">
              <w:rPr>
                <w:rFonts w:ascii="Times New Roman" w:hAnsi="Times New Roman" w:cs="Times New Roman"/>
                <w:sz w:val="20"/>
                <w:szCs w:val="20"/>
              </w:rPr>
              <w:t>Położenie nieruchomości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92F" w:rsidRPr="008200DF" w:rsidRDefault="000F79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00DF">
              <w:rPr>
                <w:rFonts w:ascii="Times New Roman" w:hAnsi="Times New Roman" w:cs="Times New Roman"/>
                <w:sz w:val="20"/>
                <w:szCs w:val="20"/>
              </w:rPr>
              <w:t>Oznaczenie nieruchomości Nr KW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92F" w:rsidRPr="008200DF" w:rsidRDefault="000F79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00DF">
              <w:rPr>
                <w:rFonts w:ascii="Times New Roman" w:hAnsi="Times New Roman" w:cs="Times New Roman"/>
                <w:sz w:val="20"/>
                <w:szCs w:val="20"/>
              </w:rPr>
              <w:t>Powierzchnia nieruchomości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92F" w:rsidRPr="008200DF" w:rsidRDefault="000F79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00DF">
              <w:rPr>
                <w:rFonts w:ascii="Times New Roman" w:hAnsi="Times New Roman" w:cs="Times New Roman"/>
                <w:sz w:val="20"/>
                <w:szCs w:val="20"/>
              </w:rPr>
              <w:t>Przeznaczenie nieruchomości i sposób jej zagospodarowania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92F" w:rsidRPr="008200DF" w:rsidRDefault="000F79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00DF">
              <w:rPr>
                <w:rFonts w:ascii="Times New Roman" w:hAnsi="Times New Roman" w:cs="Times New Roman"/>
                <w:sz w:val="20"/>
                <w:szCs w:val="20"/>
              </w:rPr>
              <w:t>Okres umowy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92F" w:rsidRPr="008200DF" w:rsidRDefault="000F79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00DF">
              <w:rPr>
                <w:rFonts w:ascii="Times New Roman" w:hAnsi="Times New Roman" w:cs="Times New Roman"/>
                <w:sz w:val="20"/>
                <w:szCs w:val="20"/>
              </w:rPr>
              <w:t>Wysokość czynszu</w:t>
            </w:r>
          </w:p>
        </w:tc>
      </w:tr>
      <w:tr w:rsidR="00FE5962" w:rsidRPr="008200DF" w:rsidTr="00FE5962">
        <w:trPr>
          <w:trHeight w:val="104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62" w:rsidRPr="008200DF" w:rsidRDefault="00FE5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00DF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962" w:rsidRPr="008200DF" w:rsidRDefault="00FE5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00DF">
              <w:rPr>
                <w:rFonts w:ascii="Times New Roman" w:hAnsi="Times New Roman" w:cs="Times New Roman"/>
                <w:sz w:val="20"/>
                <w:szCs w:val="20"/>
              </w:rPr>
              <w:t>Grunt o pow. 262,50 m</w:t>
            </w:r>
            <w:r w:rsidRPr="008200D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8200D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br/>
            </w:r>
            <w:r w:rsidRPr="008200DF">
              <w:rPr>
                <w:rFonts w:ascii="Times New Roman" w:hAnsi="Times New Roman" w:cs="Times New Roman"/>
                <w:sz w:val="20"/>
                <w:szCs w:val="20"/>
              </w:rPr>
              <w:t>wykorzystywany jako ogród przydomowy nr 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E5962" w:rsidRPr="008200DF" w:rsidRDefault="00FE5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00DF">
              <w:rPr>
                <w:rFonts w:ascii="Times New Roman" w:hAnsi="Times New Roman" w:cs="Times New Roman"/>
                <w:sz w:val="20"/>
                <w:szCs w:val="20"/>
              </w:rPr>
              <w:t xml:space="preserve">Obręb Wolimirzyce </w:t>
            </w:r>
          </w:p>
          <w:p w:rsidR="00FE5962" w:rsidRPr="008200DF" w:rsidRDefault="00FE5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00DF">
              <w:rPr>
                <w:rFonts w:ascii="Times New Roman" w:hAnsi="Times New Roman" w:cs="Times New Roman"/>
                <w:sz w:val="20"/>
                <w:szCs w:val="20"/>
              </w:rPr>
              <w:t xml:space="preserve">Gmina Szczaniec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E5962" w:rsidRPr="008200DF" w:rsidRDefault="00FE5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00DF">
              <w:rPr>
                <w:rFonts w:ascii="Times New Roman" w:hAnsi="Times New Roman" w:cs="Times New Roman"/>
                <w:sz w:val="20"/>
                <w:szCs w:val="20"/>
              </w:rPr>
              <w:t xml:space="preserve">Działka nr 169/4, </w:t>
            </w:r>
            <w:r w:rsidRPr="008200DF">
              <w:rPr>
                <w:rFonts w:ascii="Times New Roman" w:hAnsi="Times New Roman" w:cs="Times New Roman"/>
                <w:sz w:val="20"/>
                <w:szCs w:val="20"/>
              </w:rPr>
              <w:br/>
              <w:t>KW nr ZG1S/00046190/1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5962" w:rsidRPr="008200DF" w:rsidRDefault="00FE5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00DF">
              <w:rPr>
                <w:rFonts w:ascii="Times New Roman" w:hAnsi="Times New Roman" w:cs="Times New Roman"/>
                <w:sz w:val="20"/>
                <w:szCs w:val="20"/>
              </w:rPr>
              <w:t>0,1607 ha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E5962" w:rsidRPr="008200DF" w:rsidRDefault="00FE5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00DF">
              <w:rPr>
                <w:rFonts w:ascii="Times New Roman" w:hAnsi="Times New Roman" w:cs="Times New Roman"/>
                <w:sz w:val="20"/>
                <w:szCs w:val="20"/>
              </w:rPr>
              <w:t xml:space="preserve">Brak planu zagospodarowania przestrzennego, zgodnie ze Studium Uwarunkowań i kierunków Zagospodarowania Przestrzennego gminy Szczaniec -  działka 169/4 [płożona jest na terenie istniejącego zainwestowania wiejskiego zabudowy zagrodowej </w:t>
            </w:r>
          </w:p>
          <w:p w:rsidR="00FE5962" w:rsidRPr="008200DF" w:rsidRDefault="00FE5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E5962" w:rsidRPr="008200DF" w:rsidRDefault="00FE5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00DF">
              <w:rPr>
                <w:rFonts w:ascii="Times New Roman" w:hAnsi="Times New Roman" w:cs="Times New Roman"/>
                <w:sz w:val="20"/>
                <w:szCs w:val="20"/>
              </w:rPr>
              <w:t>W ewidencji gruntów działka nr 169/4 oznaczona jest symbolem Br-</w:t>
            </w:r>
            <w:proofErr w:type="spellStart"/>
            <w:r w:rsidRPr="008200DF">
              <w:rPr>
                <w:rFonts w:ascii="Times New Roman" w:hAnsi="Times New Roman" w:cs="Times New Roman"/>
                <w:sz w:val="20"/>
                <w:szCs w:val="20"/>
              </w:rPr>
              <w:t>RIVb</w:t>
            </w:r>
            <w:proofErr w:type="spellEnd"/>
            <w:r w:rsidRPr="008200DF">
              <w:rPr>
                <w:rFonts w:ascii="Times New Roman" w:hAnsi="Times New Roman" w:cs="Times New Roman"/>
                <w:sz w:val="20"/>
                <w:szCs w:val="20"/>
              </w:rPr>
              <w:t xml:space="preserve"> – grunty rolne zabudowane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E5962" w:rsidRPr="008200DF" w:rsidRDefault="00FE5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00DF">
              <w:rPr>
                <w:rFonts w:ascii="Times New Roman" w:hAnsi="Times New Roman" w:cs="Times New Roman"/>
                <w:sz w:val="20"/>
                <w:szCs w:val="20"/>
              </w:rPr>
              <w:t>Czas nieoznaczony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962" w:rsidRPr="008200DF" w:rsidRDefault="00FE596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00D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105,00 </w:t>
            </w:r>
            <w:r w:rsidR="00791A1E" w:rsidRPr="008200D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zł</w:t>
            </w:r>
          </w:p>
          <w:p w:rsidR="00FE5962" w:rsidRPr="008200DF" w:rsidRDefault="00FE5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00DF">
              <w:rPr>
                <w:rFonts w:ascii="Times New Roman" w:hAnsi="Times New Roman" w:cs="Times New Roman"/>
                <w:sz w:val="20"/>
                <w:szCs w:val="20"/>
              </w:rPr>
              <w:t>80% stawki rocznej bazowej w wysokości 0,50 zł/m</w:t>
            </w:r>
            <w:r w:rsidRPr="008200D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8200DF">
              <w:rPr>
                <w:rFonts w:ascii="Times New Roman" w:hAnsi="Times New Roman" w:cs="Times New Roman"/>
                <w:sz w:val="20"/>
                <w:szCs w:val="20"/>
              </w:rPr>
              <w:t xml:space="preserve"> netto + obowiązująca stawka podatku VAT </w:t>
            </w:r>
          </w:p>
        </w:tc>
      </w:tr>
      <w:tr w:rsidR="00FE5962" w:rsidRPr="008200DF" w:rsidTr="00FE5962">
        <w:trPr>
          <w:trHeight w:val="9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62" w:rsidRPr="008200DF" w:rsidRDefault="00FE5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00DF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62" w:rsidRPr="008200DF" w:rsidRDefault="00FE5962" w:rsidP="00FE5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00DF">
              <w:rPr>
                <w:rFonts w:ascii="Times New Roman" w:hAnsi="Times New Roman" w:cs="Times New Roman"/>
                <w:sz w:val="20"/>
                <w:szCs w:val="20"/>
              </w:rPr>
              <w:t>Grunt o pow. 241,5</w:t>
            </w:r>
            <w:r w:rsidR="00D173B4" w:rsidRPr="008200D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200DF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8200D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8200D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br/>
            </w:r>
            <w:r w:rsidRPr="008200DF">
              <w:rPr>
                <w:rFonts w:ascii="Times New Roman" w:hAnsi="Times New Roman" w:cs="Times New Roman"/>
                <w:sz w:val="20"/>
                <w:szCs w:val="20"/>
              </w:rPr>
              <w:t>wykorzystywany jako ogród przydomowy nr 2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5962" w:rsidRPr="008200DF" w:rsidRDefault="00FE5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5962" w:rsidRPr="008200DF" w:rsidRDefault="00FE5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5962" w:rsidRPr="008200DF" w:rsidRDefault="00FE5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5962" w:rsidRPr="008200DF" w:rsidRDefault="00FE5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5962" w:rsidRPr="008200DF" w:rsidRDefault="00FE5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62" w:rsidRPr="008200DF" w:rsidRDefault="00FE5962" w:rsidP="003F0D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00DF">
              <w:rPr>
                <w:rFonts w:ascii="Times New Roman" w:hAnsi="Times New Roman" w:cs="Times New Roman"/>
                <w:b/>
                <w:sz w:val="20"/>
                <w:szCs w:val="20"/>
              </w:rPr>
              <w:t>96,60</w:t>
            </w:r>
            <w:r w:rsidR="00791A1E" w:rsidRPr="008200D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zł</w:t>
            </w:r>
          </w:p>
          <w:p w:rsidR="00FE5962" w:rsidRPr="008200DF" w:rsidRDefault="00FE5962" w:rsidP="003F0D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00DF">
              <w:rPr>
                <w:rFonts w:ascii="Times New Roman" w:hAnsi="Times New Roman" w:cs="Times New Roman"/>
                <w:sz w:val="20"/>
                <w:szCs w:val="20"/>
              </w:rPr>
              <w:t>80% stawki rocznej bazowej w wysokości 0,50 zł/m</w:t>
            </w:r>
            <w:r w:rsidRPr="008200D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2 </w:t>
            </w:r>
            <w:r w:rsidRPr="008200DF">
              <w:rPr>
                <w:rFonts w:ascii="Times New Roman" w:hAnsi="Times New Roman" w:cs="Times New Roman"/>
                <w:sz w:val="20"/>
                <w:szCs w:val="20"/>
              </w:rPr>
              <w:t xml:space="preserve"> netto + obowiązująca stawka podatku VAT</w:t>
            </w:r>
          </w:p>
        </w:tc>
      </w:tr>
      <w:tr w:rsidR="00FE5962" w:rsidRPr="008200DF" w:rsidTr="00FE5962">
        <w:trPr>
          <w:trHeight w:val="85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62" w:rsidRPr="008200DF" w:rsidRDefault="00FE5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00DF">
              <w:rPr>
                <w:rFonts w:ascii="Times New Roman" w:hAnsi="Times New Roman" w:cs="Times New Roman"/>
                <w:sz w:val="20"/>
                <w:szCs w:val="20"/>
              </w:rPr>
              <w:t xml:space="preserve">3. 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62" w:rsidRPr="008200DF" w:rsidRDefault="00FE5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00DF">
              <w:rPr>
                <w:rFonts w:ascii="Times New Roman" w:hAnsi="Times New Roman" w:cs="Times New Roman"/>
                <w:sz w:val="20"/>
                <w:szCs w:val="20"/>
              </w:rPr>
              <w:t>Grunt o pow. 15</w:t>
            </w:r>
            <w:r w:rsidR="00D173B4" w:rsidRPr="008200D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200DF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8200D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8200DF">
              <w:rPr>
                <w:rFonts w:ascii="Times New Roman" w:hAnsi="Times New Roman" w:cs="Times New Roman"/>
                <w:sz w:val="20"/>
                <w:szCs w:val="20"/>
              </w:rPr>
              <w:t>pod boksem garażowym nr 1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5962" w:rsidRPr="008200DF" w:rsidRDefault="00FE5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5962" w:rsidRPr="008200DF" w:rsidRDefault="00FE5962" w:rsidP="004D0B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5962" w:rsidRPr="008200DF" w:rsidRDefault="00FE5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5962" w:rsidRPr="008200DF" w:rsidRDefault="00FE5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5962" w:rsidRPr="008200DF" w:rsidRDefault="00FE5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62" w:rsidRPr="008200DF" w:rsidRDefault="00FE596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00D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75,00 zł </w:t>
            </w:r>
          </w:p>
          <w:p w:rsidR="00FE5962" w:rsidRPr="008200DF" w:rsidRDefault="00FE5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00DF">
              <w:rPr>
                <w:rFonts w:ascii="Times New Roman" w:hAnsi="Times New Roman" w:cs="Times New Roman"/>
                <w:sz w:val="20"/>
                <w:szCs w:val="20"/>
              </w:rPr>
              <w:t>80% stawki rocznej bazowej w wysokości 6,25 zł /m</w:t>
            </w:r>
            <w:r w:rsidRPr="008200D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2 </w:t>
            </w:r>
            <w:r w:rsidRPr="008200DF">
              <w:rPr>
                <w:rFonts w:ascii="Times New Roman" w:hAnsi="Times New Roman" w:cs="Times New Roman"/>
                <w:sz w:val="20"/>
                <w:szCs w:val="20"/>
              </w:rPr>
              <w:t xml:space="preserve"> netto + obowiązująca stawka podatku VAT</w:t>
            </w:r>
          </w:p>
        </w:tc>
      </w:tr>
      <w:tr w:rsidR="00FE5962" w:rsidRPr="008200DF" w:rsidTr="00FE5962">
        <w:trPr>
          <w:trHeight w:val="7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62" w:rsidRPr="008200DF" w:rsidRDefault="00FE5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00DF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62" w:rsidRPr="008200DF" w:rsidRDefault="00FE5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00DF">
              <w:rPr>
                <w:rFonts w:ascii="Times New Roman" w:hAnsi="Times New Roman" w:cs="Times New Roman"/>
                <w:sz w:val="20"/>
                <w:szCs w:val="20"/>
              </w:rPr>
              <w:t>Grunt o pow. 15</w:t>
            </w:r>
            <w:r w:rsidR="00D173B4" w:rsidRPr="008200D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200DF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8200D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8200DF">
              <w:rPr>
                <w:rFonts w:ascii="Times New Roman" w:hAnsi="Times New Roman" w:cs="Times New Roman"/>
                <w:sz w:val="20"/>
                <w:szCs w:val="20"/>
              </w:rPr>
              <w:t xml:space="preserve">pod boksem garażowym nr 2 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62" w:rsidRPr="008200DF" w:rsidRDefault="00FE5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62" w:rsidRPr="008200DF" w:rsidRDefault="00FE5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62" w:rsidRPr="008200DF" w:rsidRDefault="00FE5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62" w:rsidRPr="008200DF" w:rsidRDefault="00FE5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62" w:rsidRPr="008200DF" w:rsidRDefault="00FE5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62" w:rsidRPr="008200DF" w:rsidRDefault="00FE5962" w:rsidP="00FE596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00D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75,00 zł </w:t>
            </w:r>
          </w:p>
          <w:p w:rsidR="00FE5962" w:rsidRPr="008200DF" w:rsidRDefault="00FE5962" w:rsidP="00FE5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00DF">
              <w:rPr>
                <w:rFonts w:ascii="Times New Roman" w:hAnsi="Times New Roman" w:cs="Times New Roman"/>
                <w:sz w:val="20"/>
                <w:szCs w:val="20"/>
              </w:rPr>
              <w:t>80% stawki rocznej bazowej w wysokości 6,25 zł /m</w:t>
            </w:r>
            <w:r w:rsidRPr="008200D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2 </w:t>
            </w:r>
            <w:r w:rsidRPr="008200DF">
              <w:rPr>
                <w:rFonts w:ascii="Times New Roman" w:hAnsi="Times New Roman" w:cs="Times New Roman"/>
                <w:sz w:val="20"/>
                <w:szCs w:val="20"/>
              </w:rPr>
              <w:t xml:space="preserve"> netto + obowiązująca stawka podatku VAT</w:t>
            </w:r>
          </w:p>
        </w:tc>
      </w:tr>
    </w:tbl>
    <w:p w:rsidR="00D526BF" w:rsidRPr="008200DF" w:rsidRDefault="008200DF" w:rsidP="00D526BF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/>
      </w:r>
      <w:r w:rsidR="00791A1E" w:rsidRPr="008200DF">
        <w:rPr>
          <w:rFonts w:ascii="Times New Roman" w:hAnsi="Times New Roman" w:cs="Times New Roman"/>
          <w:sz w:val="20"/>
          <w:szCs w:val="20"/>
        </w:rPr>
        <w:t>Czynsz dzierżawny naliczany będzie zgodnie z aktualnie obowiązującą w danym okresie uchwałą Zarządu Powiatu Świebodzińskiego w sprawie ustanowienia stawek bazowych na dzierżawę gruntów nierolniczych będących własnością Powiatu Świebodzińskiego w sprawie ustanowienia stawek bazowych za dzierżawę gruntów nierolniczych będących własnością Powiatu Świebodzińskiego, które mogą ulegać podwyższeniu nie częściej niż raz w roku. Czynsz uiszcza się przez cały okres trwania dzierżawy w terminie do 31 stycznia każdego roku, z góry na dany rok. W pierwszy</w:t>
      </w:r>
      <w:r w:rsidR="00C45260" w:rsidRPr="008200DF">
        <w:rPr>
          <w:rFonts w:ascii="Times New Roman" w:hAnsi="Times New Roman" w:cs="Times New Roman"/>
          <w:sz w:val="20"/>
          <w:szCs w:val="20"/>
        </w:rPr>
        <w:t xml:space="preserve">m </w:t>
      </w:r>
      <w:r w:rsidR="00D173B4" w:rsidRPr="008200DF">
        <w:rPr>
          <w:rFonts w:ascii="Times New Roman" w:hAnsi="Times New Roman" w:cs="Times New Roman"/>
          <w:sz w:val="20"/>
          <w:szCs w:val="20"/>
        </w:rPr>
        <w:t xml:space="preserve">roku dzierżawy czynsz zostanie ustalony proporcjonalnie w stosunku do pozostałego do wykorzystania w danym roku okresu dzierżawy i podlegać będzie zapłacie </w:t>
      </w:r>
      <w:r w:rsidRPr="008200DF">
        <w:rPr>
          <w:rFonts w:ascii="Times New Roman" w:hAnsi="Times New Roman" w:cs="Times New Roman"/>
          <w:sz w:val="20"/>
          <w:szCs w:val="20"/>
        </w:rPr>
        <w:t>najpóźniej</w:t>
      </w:r>
      <w:r w:rsidR="00D173B4" w:rsidRPr="008200DF">
        <w:rPr>
          <w:rFonts w:ascii="Times New Roman" w:hAnsi="Times New Roman" w:cs="Times New Roman"/>
          <w:sz w:val="20"/>
          <w:szCs w:val="20"/>
        </w:rPr>
        <w:t xml:space="preserve"> w termini</w:t>
      </w:r>
      <w:r w:rsidRPr="008200DF">
        <w:rPr>
          <w:rFonts w:ascii="Times New Roman" w:hAnsi="Times New Roman" w:cs="Times New Roman"/>
          <w:sz w:val="20"/>
          <w:szCs w:val="20"/>
        </w:rPr>
        <w:t>e 14 dni od daty wystawienia </w:t>
      </w:r>
      <w:r w:rsidR="00D173B4" w:rsidRPr="008200DF">
        <w:rPr>
          <w:rFonts w:ascii="Times New Roman" w:hAnsi="Times New Roman" w:cs="Times New Roman"/>
          <w:sz w:val="20"/>
          <w:szCs w:val="20"/>
        </w:rPr>
        <w:t xml:space="preserve">faktury </w:t>
      </w:r>
      <w:r w:rsidRPr="008200DF">
        <w:rPr>
          <w:rFonts w:ascii="Times New Roman" w:hAnsi="Times New Roman" w:cs="Times New Roman"/>
          <w:sz w:val="20"/>
          <w:szCs w:val="20"/>
        </w:rPr>
        <w:t>.</w:t>
      </w:r>
      <w:r w:rsidRPr="008200DF">
        <w:rPr>
          <w:rFonts w:ascii="Times New Roman" w:hAnsi="Times New Roman" w:cs="Times New Roman"/>
          <w:sz w:val="20"/>
          <w:szCs w:val="20"/>
        </w:rPr>
        <w:br/>
      </w:r>
      <w:r w:rsidR="00D526BF" w:rsidRPr="008200DF">
        <w:rPr>
          <w:rFonts w:ascii="Times New Roman" w:hAnsi="Times New Roman" w:cs="Times New Roman"/>
          <w:sz w:val="20"/>
          <w:szCs w:val="20"/>
        </w:rPr>
        <w:t>Wykaz wywieszono na tablicach ogłoszeń w siedzibie Starostwa Powiatowego w Świebodzinie przy ul. Kolejowej 2, ul. Piłsudskiego nr 35 w okresie: o</w:t>
      </w:r>
      <w:r w:rsidR="00992539">
        <w:rPr>
          <w:rFonts w:ascii="Times New Roman" w:hAnsi="Times New Roman" w:cs="Times New Roman"/>
          <w:sz w:val="20"/>
          <w:szCs w:val="20"/>
        </w:rPr>
        <w:t>d 25.07.2024r. do 16.08.</w:t>
      </w:r>
      <w:r w:rsidR="00D173B4" w:rsidRPr="008200DF">
        <w:rPr>
          <w:rFonts w:ascii="Times New Roman" w:hAnsi="Times New Roman" w:cs="Times New Roman"/>
          <w:sz w:val="20"/>
          <w:szCs w:val="20"/>
        </w:rPr>
        <w:t>2024</w:t>
      </w:r>
      <w:r w:rsidR="00D526BF" w:rsidRPr="008200DF">
        <w:rPr>
          <w:rFonts w:ascii="Times New Roman" w:hAnsi="Times New Roman" w:cs="Times New Roman"/>
          <w:sz w:val="20"/>
          <w:szCs w:val="20"/>
        </w:rPr>
        <w:t xml:space="preserve">r. </w:t>
      </w:r>
    </w:p>
    <w:p w:rsidR="00D526BF" w:rsidRPr="008200DF" w:rsidRDefault="00D526BF" w:rsidP="00D526BF">
      <w:pPr>
        <w:rPr>
          <w:sz w:val="20"/>
          <w:szCs w:val="20"/>
        </w:rPr>
      </w:pPr>
    </w:p>
    <w:p w:rsidR="00F70C01" w:rsidRPr="008200DF" w:rsidRDefault="00F70C01">
      <w:pPr>
        <w:rPr>
          <w:sz w:val="20"/>
          <w:szCs w:val="20"/>
        </w:rPr>
      </w:pPr>
    </w:p>
    <w:sectPr w:rsidR="00F70C01" w:rsidRPr="008200DF" w:rsidSect="008200DF">
      <w:pgSz w:w="16838" w:h="11906" w:orient="landscape"/>
      <w:pgMar w:top="284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0CB0" w:rsidRDefault="00330CB0" w:rsidP="00791A1E">
      <w:pPr>
        <w:spacing w:after="0" w:line="240" w:lineRule="auto"/>
      </w:pPr>
      <w:r>
        <w:separator/>
      </w:r>
    </w:p>
  </w:endnote>
  <w:endnote w:type="continuationSeparator" w:id="0">
    <w:p w:rsidR="00330CB0" w:rsidRDefault="00330CB0" w:rsidP="00791A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0CB0" w:rsidRDefault="00330CB0" w:rsidP="00791A1E">
      <w:pPr>
        <w:spacing w:after="0" w:line="240" w:lineRule="auto"/>
      </w:pPr>
      <w:r>
        <w:separator/>
      </w:r>
    </w:p>
  </w:footnote>
  <w:footnote w:type="continuationSeparator" w:id="0">
    <w:p w:rsidR="00330CB0" w:rsidRDefault="00330CB0" w:rsidP="00791A1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6BF"/>
    <w:rsid w:val="00096A45"/>
    <w:rsid w:val="000F792F"/>
    <w:rsid w:val="002A19AB"/>
    <w:rsid w:val="002F681D"/>
    <w:rsid w:val="00330CB0"/>
    <w:rsid w:val="003F0D9C"/>
    <w:rsid w:val="00594455"/>
    <w:rsid w:val="00791A1E"/>
    <w:rsid w:val="008200DF"/>
    <w:rsid w:val="00833F74"/>
    <w:rsid w:val="00850491"/>
    <w:rsid w:val="00992539"/>
    <w:rsid w:val="00A24456"/>
    <w:rsid w:val="00A27119"/>
    <w:rsid w:val="00C45260"/>
    <w:rsid w:val="00CA0CDE"/>
    <w:rsid w:val="00D173B4"/>
    <w:rsid w:val="00D526BF"/>
    <w:rsid w:val="00F70C01"/>
    <w:rsid w:val="00FE5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526B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526B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91A1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91A1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91A1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526B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526B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91A1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91A1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91A1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689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EAD7C0-F866-4A4D-A69A-A5AEDA4E66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478</Words>
  <Characters>2870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Karolina Indycka</dc:creator>
  <cp:lastModifiedBy>Karolina Indycka</cp:lastModifiedBy>
  <cp:revision>8</cp:revision>
  <cp:lastPrinted>2024-07-23T11:33:00Z</cp:lastPrinted>
  <dcterms:created xsi:type="dcterms:W3CDTF">2024-07-22T14:31:00Z</dcterms:created>
  <dcterms:modified xsi:type="dcterms:W3CDTF">2024-07-24T11:10:00Z</dcterms:modified>
</cp:coreProperties>
</file>