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48" w:rsidRDefault="007B5748" w:rsidP="007B574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XVII/123/2012</w:t>
      </w:r>
    </w:p>
    <w:p w:rsidR="007B5748" w:rsidRDefault="007B5748" w:rsidP="007B574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7B5748" w:rsidRDefault="007B5748" w:rsidP="007B5748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27 stycznia 2012 r.</w:t>
      </w:r>
    </w:p>
    <w:p w:rsidR="007B5748" w:rsidRDefault="007B5748" w:rsidP="007B5748">
      <w:pPr>
        <w:rPr>
          <w:rFonts w:ascii="Arial" w:hAnsi="Arial" w:cs="Arial"/>
        </w:rPr>
      </w:pPr>
    </w:p>
    <w:p w:rsidR="007B5748" w:rsidRDefault="007B5748" w:rsidP="007B5748">
      <w:pPr>
        <w:pStyle w:val="NormalnyWeb"/>
        <w:spacing w:line="270" w:lineRule="atLeast"/>
        <w:jc w:val="both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  <w:color w:val="333333"/>
        </w:rPr>
        <w:t>przystąpienia Gminy Skąpe do Stowarzyszenia „Aglomeracja Zielonogórska”</w:t>
      </w:r>
    </w:p>
    <w:p w:rsidR="007B5748" w:rsidRDefault="007B5748" w:rsidP="007B574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color w:val="333333"/>
          <w:sz w:val="20"/>
          <w:szCs w:val="20"/>
        </w:rPr>
        <w:t xml:space="preserve">Na podstawie art. 84 ust. 1 ustawy z dnia 8 marca 1990 r. o samorządzie gminnym (Dz. U. 2001 Nr 142 poz. 1591 </w:t>
      </w:r>
      <w:proofErr w:type="spellStart"/>
      <w:r>
        <w:rPr>
          <w:rFonts w:ascii="Arial" w:hAnsi="Arial" w:cs="Arial"/>
          <w:i/>
          <w:color w:val="333333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333333"/>
          <w:sz w:val="20"/>
          <w:szCs w:val="20"/>
        </w:rPr>
        <w:t>. zm. )</w:t>
      </w:r>
      <w:r>
        <w:rPr>
          <w:rFonts w:ascii="Tahoma" w:hAnsi="Tahoma" w:cs="Tahoma"/>
          <w:color w:val="333333"/>
          <w:sz w:val="17"/>
          <w:szCs w:val="17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7B5748" w:rsidRDefault="007B5748" w:rsidP="007B574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Wyraża się zgodę na przystąpienie Gminy Skąpe do Stowarzyszenia „Aglomeracja Zielonogórska” na zasadach określonych w projekcie statutu stowarzyszenia.</w:t>
      </w: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Wyznacza się Wójta, jako przedstawiciela Gminy Skąpe na zebraniu założycielskim Stowarzyszenia „Aglomeracja Zielonogórska” oraz upoważnia się do zatwierdzenia ostatecznej wersji statutu Stowarzyszenia „Aglomeracja Zielonogórska” w związku z rejestracją stowarzyszenia.</w:t>
      </w: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uchwały powierza się Wójtowi Gminy Skąpe. </w:t>
      </w: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B5748" w:rsidRDefault="007B5748" w:rsidP="007B5748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7B5748" w:rsidRDefault="007B5748" w:rsidP="007B5748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7B5748" w:rsidRDefault="007B5748" w:rsidP="007B5748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B5748" w:rsidRDefault="007B5748"/>
    <w:sectPr w:rsidR="007B5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B5748"/>
    <w:rsid w:val="007B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57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B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B574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772</Characters>
  <Application>Microsoft Office Word</Application>
  <DocSecurity>0</DocSecurity>
  <Lines>6</Lines>
  <Paragraphs>1</Paragraphs>
  <ScaleCrop>false</ScaleCrop>
  <Company>Hewlett-Packard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2012-01-30T10:23:00Z</cp:lastPrinted>
  <dcterms:created xsi:type="dcterms:W3CDTF">2012-01-30T10:20:00Z</dcterms:created>
  <dcterms:modified xsi:type="dcterms:W3CDTF">2012-01-30T10:23:00Z</dcterms:modified>
</cp:coreProperties>
</file>