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26" w:rsidRPr="00806E15" w:rsidRDefault="00806E15" w:rsidP="00806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15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806E15" w:rsidRDefault="00806E15" w:rsidP="00806E15">
      <w:pPr>
        <w:jc w:val="both"/>
        <w:rPr>
          <w:rFonts w:ascii="Times New Roman" w:hAnsi="Times New Roman" w:cs="Times New Roman"/>
        </w:rPr>
      </w:pPr>
      <w:r w:rsidRPr="00806E15">
        <w:rPr>
          <w:rFonts w:ascii="Times New Roman" w:hAnsi="Times New Roman" w:cs="Times New Roman"/>
        </w:rPr>
        <w:t xml:space="preserve">W toku postępowania strony oraz ich przedstawiciele i pełnomocnicy mają obowiązek zawiadomić organ administracji </w:t>
      </w:r>
      <w:r>
        <w:rPr>
          <w:rFonts w:ascii="Times New Roman" w:hAnsi="Times New Roman" w:cs="Times New Roman"/>
        </w:rPr>
        <w:t>publicznej o każdej zmianie swego adresu. W razie zaniedbania tego obowiązku doręczenie pisma pod dotychczasowym adresem ma skutek prawny (art. 41 § 1 i 2 Kodeksu postępowania administracyjnego).</w:t>
      </w:r>
    </w:p>
    <w:p w:rsidR="00806E15" w:rsidRDefault="00806E15" w:rsidP="00806E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Strona, która nie ma miejsca zamieszkania lub zwykłego pobytu albo siedziby w Rzeczypospolitej Polskiej lub innym państwie członkowskim Unii Europejskie, jeżeli nie ustanowiła pełnomocnika do prowadzenia sprawy zamieszkałego w Rzeczypospolitej Polskiej i nie działa za pośrednictwem konsula Rzeczypospolitej Polskiej, jest  obowiązan</w:t>
      </w:r>
      <w:r w:rsidR="00C4732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wskazać w Rzeczypospolitej Polskiej pełnomocnika do doręczeń, chyba że doręczenie następuje za pomocą środków komunikacji elektronicznej. (art. 40 </w:t>
      </w:r>
      <w:r w:rsidR="009A6F3D">
        <w:rPr>
          <w:rFonts w:ascii="Times New Roman" w:hAnsi="Times New Roman" w:cs="Times New Roman"/>
        </w:rPr>
        <w:t>§ 4 Kodeksu postępowania administracyjnego).</w:t>
      </w:r>
    </w:p>
    <w:p w:rsidR="009A6F3D" w:rsidRDefault="009A6F3D" w:rsidP="00806E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posiadająca prawo jazdy lub pozwolenie na kierowanie tramwajem jest obowiązana zawiadomić starostę o utracie tego dokumentu, jego zniszczeniu w stopniu powodującym nieczytelność, a także o zmianie stanu faktycznego wymagającego zmiany danych w nim zawartych, w terminie 30 dni od dnia zaistnienia tego zdarzenia (art.</w:t>
      </w:r>
      <w:r w:rsidR="00C47329">
        <w:rPr>
          <w:rFonts w:ascii="Times New Roman" w:hAnsi="Times New Roman" w:cs="Times New Roman"/>
        </w:rPr>
        <w:t xml:space="preserve"> 18 ust.</w:t>
      </w:r>
      <w:bookmarkStart w:id="0" w:name="_GoBack"/>
      <w:bookmarkEnd w:id="0"/>
      <w:r w:rsidR="00C47329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Ustawy o kierujących pojazdami).</w:t>
      </w:r>
    </w:p>
    <w:p w:rsidR="009A6F3D" w:rsidRDefault="009A6F3D" w:rsidP="00806E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własnoręcznym podpisem,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niniejszym pouczeniem i je zrozumiałem/am.</w:t>
      </w:r>
    </w:p>
    <w:p w:rsidR="00663C17" w:rsidRDefault="00663C17" w:rsidP="00806E15">
      <w:pPr>
        <w:jc w:val="both"/>
        <w:rPr>
          <w:rFonts w:ascii="Times New Roman" w:hAnsi="Times New Roman" w:cs="Times New Roman"/>
        </w:rPr>
      </w:pPr>
    </w:p>
    <w:p w:rsidR="00663C17" w:rsidRDefault="00663C17" w:rsidP="00663C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……….…………………………….</w:t>
      </w:r>
    </w:p>
    <w:p w:rsidR="00663C17" w:rsidRPr="00806E15" w:rsidRDefault="00663C17" w:rsidP="00663C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(data i czytelny podpis)</w:t>
      </w:r>
    </w:p>
    <w:sectPr w:rsidR="00663C17" w:rsidRPr="00806E15" w:rsidSect="00806E15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4A"/>
    <w:rsid w:val="00210526"/>
    <w:rsid w:val="0051474A"/>
    <w:rsid w:val="00663C17"/>
    <w:rsid w:val="00806E15"/>
    <w:rsid w:val="009A6F3D"/>
    <w:rsid w:val="00C4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CF1F"/>
  <w15:chartTrackingRefBased/>
  <w15:docId w15:val="{C09A287E-4032-4C14-99AE-5B29D83F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21FA-952E-4532-8967-994F90FA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Popławska</dc:creator>
  <cp:keywords/>
  <dc:description/>
  <cp:lastModifiedBy>Anna Popławska</cp:lastModifiedBy>
  <cp:revision>3</cp:revision>
  <dcterms:created xsi:type="dcterms:W3CDTF">2016-07-19T12:18:00Z</dcterms:created>
  <dcterms:modified xsi:type="dcterms:W3CDTF">2016-07-19T12:42:00Z</dcterms:modified>
</cp:coreProperties>
</file>