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380D4C1D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Finansów, Budżetu i Planu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125E37">
        <w:rPr>
          <w:rFonts w:asciiTheme="majorHAnsi" w:eastAsia="Times New Roman" w:hAnsiTheme="majorHAnsi" w:cstheme="majorHAnsi"/>
          <w:kern w:val="0"/>
          <w:lang w:eastAsia="pl-PL"/>
        </w:rPr>
        <w:t>1</w:t>
      </w:r>
      <w:r w:rsidR="003C43C0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125E37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3C43C0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233083AB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</w:t>
      </w:r>
      <w:r w:rsidR="00125E37">
        <w:rPr>
          <w:rFonts w:asciiTheme="majorHAnsi" w:eastAsia="Times New Roman" w:hAnsiTheme="majorHAnsi" w:cstheme="majorHAnsi"/>
          <w:kern w:val="0"/>
          <w:lang w:eastAsia="pl-PL"/>
        </w:rPr>
        <w:t xml:space="preserve">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1D2DB3E6" w14:textId="77777777" w:rsidR="00125E37" w:rsidRPr="00125908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125908">
        <w:rPr>
          <w:rFonts w:ascii="Calibri Light" w:hAnsi="Calibri Light" w:cs="Calibri Light"/>
          <w:kern w:val="0"/>
        </w:rPr>
        <w:t>Otwarcie i stwierdzenie kworum.</w:t>
      </w:r>
    </w:p>
    <w:p w14:paraId="7D5B479B" w14:textId="77777777" w:rsidR="00125E37" w:rsidRPr="00125908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porządku posiedzenia.</w:t>
      </w:r>
    </w:p>
    <w:p w14:paraId="31D70955" w14:textId="77777777" w:rsidR="00125E37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protokołu z poprzedniego posiedzenia.</w:t>
      </w:r>
    </w:p>
    <w:p w14:paraId="218DDDD1" w14:textId="77777777" w:rsidR="00125E37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E76FCA">
        <w:rPr>
          <w:rFonts w:ascii="Calibri Light" w:hAnsi="Calibri Light" w:cs="Calibri Light"/>
          <w:kern w:val="0"/>
        </w:rPr>
        <w:t>Rozpatrzenie sprawozdania z wykonania budżetu za 2024r. - absolutorium.</w:t>
      </w:r>
    </w:p>
    <w:p w14:paraId="5A836FE5" w14:textId="77777777" w:rsidR="00125E37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 xml:space="preserve">Analiza materiałów na  sesję. </w:t>
      </w:r>
    </w:p>
    <w:p w14:paraId="7F687D47" w14:textId="77777777" w:rsidR="00125E37" w:rsidRPr="00EA4F72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EA4F72">
        <w:rPr>
          <w:rFonts w:ascii="Calibri Light" w:hAnsi="Calibri Light" w:cs="Calibri Light"/>
          <w:kern w:val="0"/>
        </w:rPr>
        <w:t>Sprawy różne.</w:t>
      </w:r>
    </w:p>
    <w:p w14:paraId="669B0BDF" w14:textId="77777777" w:rsidR="00125E37" w:rsidRPr="00125908" w:rsidRDefault="00125E37" w:rsidP="00125E37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2DC7B80D" w:rsidR="007749D1" w:rsidRPr="007749D1" w:rsidRDefault="004216B8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Finansów, Budżetu i Planu</w:t>
      </w:r>
    </w:p>
    <w:p w14:paraId="7C44BC0B" w14:textId="2F324065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Jerzy Tokarczyk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317B4"/>
    <w:rsid w:val="00125E37"/>
    <w:rsid w:val="001B0385"/>
    <w:rsid w:val="001E6FED"/>
    <w:rsid w:val="003C43C0"/>
    <w:rsid w:val="004216B8"/>
    <w:rsid w:val="004B387F"/>
    <w:rsid w:val="004D28BB"/>
    <w:rsid w:val="005B14B4"/>
    <w:rsid w:val="006365B7"/>
    <w:rsid w:val="006D3377"/>
    <w:rsid w:val="007749D1"/>
    <w:rsid w:val="00A35088"/>
    <w:rsid w:val="00A87E01"/>
    <w:rsid w:val="00C856F5"/>
    <w:rsid w:val="00DE26A2"/>
    <w:rsid w:val="00E96D64"/>
    <w:rsid w:val="00EF4BAF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65</Words>
  <Characters>392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15</cp:revision>
  <dcterms:created xsi:type="dcterms:W3CDTF">2025-01-17T11:31:00Z</dcterms:created>
  <dcterms:modified xsi:type="dcterms:W3CDTF">2025-06-09T13:28:00Z</dcterms:modified>
</cp:coreProperties>
</file>