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1F13A" w14:textId="77777777" w:rsidR="00D34F80" w:rsidRPr="00FB3B50" w:rsidRDefault="00D34F80" w:rsidP="00FB3B50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FB3B50">
        <w:rPr>
          <w:rFonts w:ascii="Calibri" w:hAnsi="Calibri" w:cs="Calibri"/>
          <w:b/>
          <w:sz w:val="20"/>
          <w:szCs w:val="20"/>
        </w:rPr>
        <w:t>Klauzula informacyjna RODO –</w:t>
      </w:r>
      <w:r w:rsidRPr="00FB3B50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Pr="00FB3B50">
        <w:rPr>
          <w:rFonts w:ascii="Calibri" w:hAnsi="Calibri" w:cs="Calibri"/>
          <w:b/>
          <w:sz w:val="20"/>
          <w:szCs w:val="20"/>
        </w:rPr>
        <w:t>kandydaci i członkowie OKW</w:t>
      </w:r>
    </w:p>
    <w:p w14:paraId="3A0977E0" w14:textId="32436D93" w:rsidR="00D34F80" w:rsidRPr="00FB3B50" w:rsidRDefault="00D34F80" w:rsidP="00D34F80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194513134"/>
      <w:bookmarkEnd w:id="0"/>
      <w:r w:rsidRPr="00FB3B50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</w:t>
      </w:r>
      <w:r w:rsidR="00FB3B50" w:rsidRPr="00FB3B50">
        <w:rPr>
          <w:rFonts w:ascii="Calibri" w:hAnsi="Calibri" w:cs="Calibri"/>
          <w:sz w:val="20"/>
          <w:szCs w:val="20"/>
        </w:rPr>
        <w:t> </w:t>
      </w:r>
      <w:r w:rsidRPr="00FB3B50">
        <w:rPr>
          <w:rFonts w:ascii="Calibri" w:hAnsi="Calibri" w:cs="Calibri"/>
          <w:sz w:val="20"/>
          <w:szCs w:val="20"/>
        </w:rPr>
        <w:t>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1848A5F4" w14:textId="77777777" w:rsidR="00D34F80" w:rsidRPr="00FB3B50" w:rsidRDefault="00D34F80" w:rsidP="00D34F80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FB3B50">
        <w:rPr>
          <w:rFonts w:ascii="Calibri" w:hAnsi="Calibri" w:cs="Calibri"/>
          <w:b/>
          <w:bCs/>
          <w:sz w:val="20"/>
          <w:szCs w:val="20"/>
        </w:rPr>
        <w:t xml:space="preserve">Wójt Gminy Pokrzywnica, Aleja Jana Pawła II 1, 06-121 Pokrzywnica, tel.: 23 691 87 21; e-mail: ug@pokrzywnica.pl </w:t>
      </w:r>
    </w:p>
    <w:p w14:paraId="36134E12" w14:textId="77777777" w:rsidR="00D34F80" w:rsidRPr="00FB3B50" w:rsidRDefault="00D34F80" w:rsidP="00D34F8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Wójta Gminy Pokrzywnica można się skontaktować poprzez adres email: iod@pokrzywnica.pl lub za pomocą poczty tradycyjnej, kierując pismo na adres Administratora</w:t>
      </w:r>
    </w:p>
    <w:bookmarkEnd w:id="1"/>
    <w:p w14:paraId="4BEAB95E" w14:textId="7972C64A" w:rsidR="008923D1" w:rsidRPr="00FB3B50" w:rsidRDefault="00772F4F" w:rsidP="00D34F8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 xml:space="preserve">Państwa </w:t>
      </w:r>
      <w:r w:rsidR="008923D1" w:rsidRPr="00FB3B50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FB3B50" w:rsidRPr="00FB3B50">
        <w:rPr>
          <w:rFonts w:ascii="Calibri" w:hAnsi="Calibri" w:cs="Calibri"/>
          <w:sz w:val="20"/>
          <w:szCs w:val="20"/>
        </w:rPr>
        <w:t>powołania do obwodowej komisji wyborczej i zapewnienia realizacji jej działań między innymi</w:t>
      </w:r>
      <w:r w:rsidR="00D34F80" w:rsidRPr="00FB3B50">
        <w:rPr>
          <w:rFonts w:ascii="Calibri" w:hAnsi="Calibri" w:cs="Calibri"/>
          <w:sz w:val="20"/>
          <w:szCs w:val="20"/>
        </w:rPr>
        <w:t xml:space="preserve"> związanych z organizacją i przeprowadzeniem wyborów na obszarze gminy</w:t>
      </w:r>
      <w:r w:rsidR="00FB3B50" w:rsidRPr="00FB3B50">
        <w:rPr>
          <w:rFonts w:ascii="Calibri" w:hAnsi="Calibri" w:cs="Calibri"/>
          <w:sz w:val="20"/>
          <w:szCs w:val="20"/>
        </w:rPr>
        <w:t>.</w:t>
      </w:r>
    </w:p>
    <w:p w14:paraId="06D61CD3" w14:textId="63B9A1C3" w:rsidR="008923D1" w:rsidRPr="00FB3B50" w:rsidRDefault="008923D1" w:rsidP="00D34F8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FB3B50">
        <w:rPr>
          <w:rFonts w:ascii="Calibri" w:hAnsi="Calibri" w:cs="Calibri"/>
          <w:sz w:val="20"/>
          <w:szCs w:val="20"/>
        </w:rPr>
        <w:t>Państwa</w:t>
      </w:r>
      <w:r w:rsidRPr="00FB3B50">
        <w:rPr>
          <w:rFonts w:ascii="Calibri" w:hAnsi="Calibri" w:cs="Calibri"/>
          <w:sz w:val="20"/>
          <w:szCs w:val="20"/>
        </w:rPr>
        <w:t xml:space="preserve"> danych osobowych jest niezbędne w celu wypełnienia obowiązku prawnego zgodnie </w:t>
      </w:r>
      <w:r w:rsidR="002516DA" w:rsidRPr="00FB3B50">
        <w:rPr>
          <w:rFonts w:ascii="Calibri" w:hAnsi="Calibri" w:cs="Calibri"/>
          <w:sz w:val="20"/>
          <w:szCs w:val="20"/>
        </w:rPr>
        <w:t>ustaw</w:t>
      </w:r>
      <w:r w:rsidR="008B7C64" w:rsidRPr="00FB3B50">
        <w:rPr>
          <w:rFonts w:ascii="Calibri" w:hAnsi="Calibri" w:cs="Calibri"/>
          <w:sz w:val="20"/>
          <w:szCs w:val="20"/>
        </w:rPr>
        <w:t>ą</w:t>
      </w:r>
      <w:r w:rsidR="002516DA" w:rsidRPr="00FB3B50">
        <w:rPr>
          <w:rFonts w:ascii="Calibri" w:hAnsi="Calibri" w:cs="Calibri"/>
          <w:sz w:val="20"/>
          <w:szCs w:val="20"/>
        </w:rPr>
        <w:t xml:space="preserve"> z dnia 5 stycznia 2011 r – Kodeks Wyborczy</w:t>
      </w:r>
      <w:r w:rsidR="008B7C64" w:rsidRPr="00FB3B50">
        <w:rPr>
          <w:rFonts w:ascii="Calibri" w:hAnsi="Calibri" w:cs="Calibri"/>
          <w:sz w:val="20"/>
          <w:szCs w:val="20"/>
        </w:rPr>
        <w:t xml:space="preserve"> oraz regulacjami wykonawczymi </w:t>
      </w:r>
      <w:r w:rsidR="009620E7" w:rsidRPr="00FB3B50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FB3B50">
        <w:rPr>
          <w:rFonts w:ascii="Calibri" w:hAnsi="Calibri" w:cs="Calibri"/>
          <w:sz w:val="20"/>
          <w:szCs w:val="20"/>
        </w:rPr>
        <w:t xml:space="preserve"> </w:t>
      </w:r>
      <w:r w:rsidR="009620E7" w:rsidRPr="00FB3B50">
        <w:rPr>
          <w:rFonts w:ascii="Calibri" w:hAnsi="Calibri" w:cs="Calibri"/>
          <w:sz w:val="20"/>
          <w:szCs w:val="20"/>
        </w:rPr>
        <w:t>osobowych nie wynika wprost z</w:t>
      </w:r>
      <w:r w:rsidR="002516DA" w:rsidRPr="00FB3B50">
        <w:rPr>
          <w:rFonts w:ascii="Calibri" w:hAnsi="Calibri" w:cs="Calibri"/>
          <w:sz w:val="20"/>
          <w:szCs w:val="20"/>
        </w:rPr>
        <w:t> </w:t>
      </w:r>
      <w:r w:rsidR="009620E7" w:rsidRPr="00FB3B50">
        <w:rPr>
          <w:rFonts w:ascii="Calibri" w:hAnsi="Calibri" w:cs="Calibri"/>
          <w:sz w:val="20"/>
          <w:szCs w:val="20"/>
        </w:rPr>
        <w:t>przepisów prawa, np.</w:t>
      </w:r>
      <w:r w:rsidR="00B42245" w:rsidRPr="00FB3B50">
        <w:rPr>
          <w:rFonts w:ascii="Calibri" w:hAnsi="Calibri" w:cs="Calibri"/>
          <w:sz w:val="20"/>
          <w:szCs w:val="20"/>
        </w:rPr>
        <w:t>:</w:t>
      </w:r>
      <w:r w:rsidR="009620E7" w:rsidRPr="00FB3B50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661E7CE7" w14:textId="2D234770" w:rsidR="00FB3B50" w:rsidRPr="00FB3B50" w:rsidRDefault="00FB3B50" w:rsidP="00D34F8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Wszystkie dane przekazane w zgłoszeniu jako kandydata na członka OKW są wprowadzane do systemu WOW – system Wsparcia Organów Wyborczych, którego Administratorem jest Państwowa Komisja Wyborcza. Dane powołanych członków obwodowych komisji wyborczych będą upublicznione na stronach administratora, stronach PKW oraz na sporządzonych protokołach.</w:t>
      </w:r>
    </w:p>
    <w:p w14:paraId="5F1C7DAD" w14:textId="6B1FA6AA" w:rsidR="008923D1" w:rsidRPr="00FB3B5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bookmarkStart w:id="2" w:name="_Hlk194514050"/>
      <w:r w:rsidRPr="00FB3B50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FB3B50">
        <w:rPr>
          <w:rFonts w:ascii="Calibri" w:hAnsi="Calibri" w:cs="Calibri"/>
          <w:sz w:val="20"/>
          <w:szCs w:val="20"/>
        </w:rPr>
        <w:t xml:space="preserve">Państwa </w:t>
      </w:r>
      <w:r w:rsidRPr="00FB3B50">
        <w:rPr>
          <w:rFonts w:ascii="Calibri" w:hAnsi="Calibri" w:cs="Calibri"/>
          <w:sz w:val="20"/>
          <w:szCs w:val="20"/>
        </w:rPr>
        <w:t xml:space="preserve">danych osobowych niezbędnych do realizacji zadań o których mowa powyżej jest </w:t>
      </w:r>
      <w:r w:rsidR="00FB3B50" w:rsidRPr="00FB3B50">
        <w:rPr>
          <w:rFonts w:ascii="Calibri" w:hAnsi="Calibri" w:cs="Calibri"/>
          <w:sz w:val="20"/>
          <w:szCs w:val="20"/>
        </w:rPr>
        <w:t>dobrowolne</w:t>
      </w:r>
      <w:r w:rsidRPr="00FB3B50">
        <w:rPr>
          <w:rFonts w:ascii="Calibri" w:hAnsi="Calibri" w:cs="Calibri"/>
          <w:sz w:val="20"/>
          <w:szCs w:val="20"/>
        </w:rPr>
        <w:t xml:space="preserve"> (</w:t>
      </w:r>
      <w:r w:rsidR="0005463B" w:rsidRPr="00FB3B50">
        <w:rPr>
          <w:rFonts w:ascii="Calibri" w:hAnsi="Calibri" w:cs="Calibri"/>
          <w:sz w:val="20"/>
          <w:szCs w:val="20"/>
        </w:rPr>
        <w:t>jeżeli odmów</w:t>
      </w:r>
      <w:r w:rsidR="000D5750" w:rsidRPr="00FB3B50">
        <w:rPr>
          <w:rFonts w:ascii="Calibri" w:hAnsi="Calibri" w:cs="Calibri"/>
          <w:sz w:val="20"/>
          <w:szCs w:val="20"/>
        </w:rPr>
        <w:t>ią Państwo</w:t>
      </w:r>
      <w:r w:rsidR="0005463B" w:rsidRPr="00FB3B50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FB3B50">
        <w:rPr>
          <w:rFonts w:ascii="Calibri" w:hAnsi="Calibri" w:cs="Calibri"/>
          <w:sz w:val="20"/>
          <w:szCs w:val="20"/>
        </w:rPr>
        <w:t>dzą</w:t>
      </w:r>
      <w:r w:rsidR="0005463B" w:rsidRPr="00FB3B50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FB3B50">
        <w:rPr>
          <w:rFonts w:ascii="Calibri" w:hAnsi="Calibri" w:cs="Calibri"/>
          <w:sz w:val="20"/>
          <w:szCs w:val="20"/>
        </w:rPr>
        <w:t>), podanie danych dodatkowych (</w:t>
      </w:r>
      <w:r w:rsidR="0005463B" w:rsidRPr="00FB3B50">
        <w:rPr>
          <w:rFonts w:ascii="Calibri" w:hAnsi="Calibri" w:cs="Calibri"/>
          <w:sz w:val="20"/>
          <w:szCs w:val="20"/>
        </w:rPr>
        <w:t xml:space="preserve">np.: </w:t>
      </w:r>
      <w:r w:rsidRPr="00FB3B50">
        <w:rPr>
          <w:rFonts w:ascii="Calibri" w:hAnsi="Calibri" w:cs="Calibri"/>
          <w:sz w:val="20"/>
          <w:szCs w:val="20"/>
        </w:rPr>
        <w:t>kontaktowych) jest dobrowolne</w:t>
      </w:r>
      <w:r w:rsidR="0005463B" w:rsidRPr="00FB3B50">
        <w:rPr>
          <w:rFonts w:ascii="Calibri" w:hAnsi="Calibri" w:cs="Calibri"/>
          <w:sz w:val="20"/>
          <w:szCs w:val="20"/>
        </w:rPr>
        <w:t xml:space="preserve"> i</w:t>
      </w:r>
      <w:r w:rsidR="00FB3B50" w:rsidRPr="00FB3B50">
        <w:rPr>
          <w:rFonts w:ascii="Calibri" w:hAnsi="Calibri" w:cs="Calibri"/>
          <w:sz w:val="20"/>
          <w:szCs w:val="20"/>
        </w:rPr>
        <w:t> </w:t>
      </w:r>
      <w:r w:rsidR="0005463B" w:rsidRPr="00FB3B50">
        <w:rPr>
          <w:rFonts w:ascii="Calibri" w:hAnsi="Calibri" w:cs="Calibri"/>
          <w:sz w:val="20"/>
          <w:szCs w:val="20"/>
        </w:rPr>
        <w:t xml:space="preserve">odbywa się na podstawie </w:t>
      </w:r>
      <w:r w:rsidR="000D5750" w:rsidRPr="00FB3B50">
        <w:rPr>
          <w:rFonts w:ascii="Calibri" w:hAnsi="Calibri" w:cs="Calibri"/>
          <w:sz w:val="20"/>
          <w:szCs w:val="20"/>
        </w:rPr>
        <w:t>Państwa</w:t>
      </w:r>
      <w:r w:rsidR="0005463B" w:rsidRPr="00FB3B50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bookmarkEnd w:id="2"/>
      <w:r w:rsidRPr="00FB3B50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FB3B5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57E49093" w:rsidR="008923D1" w:rsidRPr="00FB3B5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FB3B50">
        <w:rPr>
          <w:rFonts w:ascii="Calibri" w:hAnsi="Calibri" w:cs="Calibri"/>
          <w:sz w:val="20"/>
          <w:szCs w:val="20"/>
        </w:rPr>
        <w:t> </w:t>
      </w:r>
      <w:r w:rsidRPr="00FB3B50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</w:t>
      </w:r>
      <w:r w:rsidR="00E40F6B">
        <w:rPr>
          <w:rFonts w:ascii="Calibri" w:hAnsi="Calibri" w:cs="Calibri"/>
          <w:sz w:val="20"/>
          <w:szCs w:val="20"/>
        </w:rPr>
        <w:t xml:space="preserve"> (np.: Urząd Skarbowy)</w:t>
      </w:r>
      <w:r w:rsidRPr="00FB3B50">
        <w:rPr>
          <w:rFonts w:ascii="Calibri" w:hAnsi="Calibri" w:cs="Calibri"/>
          <w:sz w:val="20"/>
          <w:szCs w:val="20"/>
        </w:rPr>
        <w:t xml:space="preserve"> lub podmioty świadczące usługi Administratorowi na podstawie odrębnych umów</w:t>
      </w:r>
      <w:r w:rsidR="0005463B" w:rsidRPr="00FB3B50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FB3B50">
        <w:rPr>
          <w:rFonts w:ascii="Calibri" w:hAnsi="Calibri" w:cs="Calibri"/>
          <w:sz w:val="20"/>
          <w:szCs w:val="20"/>
        </w:rPr>
        <w:t>.</w:t>
      </w:r>
      <w:r w:rsidR="00FB3B50" w:rsidRPr="00FB3B50">
        <w:rPr>
          <w:rFonts w:ascii="Calibri" w:hAnsi="Calibri" w:cs="Calibri"/>
          <w:sz w:val="20"/>
          <w:szCs w:val="20"/>
        </w:rPr>
        <w:t xml:space="preserve">. </w:t>
      </w:r>
    </w:p>
    <w:p w14:paraId="61AE9907" w14:textId="4469E540" w:rsidR="008923D1" w:rsidRPr="00FB3B5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="002516DA" w:rsidRPr="00FB3B50">
        <w:rPr>
          <w:rFonts w:ascii="Calibri" w:hAnsi="Calibri" w:cs="Calibri"/>
          <w:sz w:val="20"/>
          <w:szCs w:val="20"/>
        </w:rPr>
        <w:t>5 lat</w:t>
      </w:r>
      <w:r w:rsidRPr="00FB3B50">
        <w:rPr>
          <w:rFonts w:ascii="Calibri" w:hAnsi="Calibri" w:cs="Calibri"/>
          <w:sz w:val="20"/>
          <w:szCs w:val="20"/>
        </w:rPr>
        <w:t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</w:t>
      </w:r>
      <w:r w:rsidR="00AE7374" w:rsidRPr="00FB3B50">
        <w:rPr>
          <w:rFonts w:ascii="Calibri" w:hAnsi="Calibri" w:cs="Calibri"/>
          <w:sz w:val="20"/>
          <w:szCs w:val="20"/>
        </w:rPr>
        <w:t> </w:t>
      </w:r>
      <w:r w:rsidRPr="00FB3B50">
        <w:rPr>
          <w:rFonts w:ascii="Calibri" w:hAnsi="Calibri" w:cs="Calibri"/>
          <w:sz w:val="20"/>
          <w:szCs w:val="20"/>
        </w:rPr>
        <w:t>zakresu działania archiwów zakładowych</w:t>
      </w:r>
      <w:r w:rsidR="007A15B7" w:rsidRPr="00FB3B50">
        <w:rPr>
          <w:rFonts w:ascii="Calibri" w:hAnsi="Calibri" w:cs="Calibri"/>
          <w:sz w:val="20"/>
          <w:szCs w:val="20"/>
        </w:rPr>
        <w:t xml:space="preserve">, a następnie dla wypełnienia obowiązku archiwizacji dokumentów wynikającego z ustawy z dnia 14 lipca 1983 r. o narodowym zasobie archiwalnym i archiwach. </w:t>
      </w:r>
      <w:r w:rsidRPr="00FB3B50">
        <w:rPr>
          <w:rFonts w:ascii="Calibri" w:hAnsi="Calibri" w:cs="Calibri"/>
          <w:sz w:val="20"/>
          <w:szCs w:val="20"/>
        </w:rPr>
        <w:t>W przypadku przetwarzania na podstawie zgody dane będą przechowywane do chwili ustania celu w</w:t>
      </w:r>
      <w:r w:rsidR="00AC6A45" w:rsidRPr="00FB3B50">
        <w:rPr>
          <w:rFonts w:ascii="Calibri" w:hAnsi="Calibri" w:cs="Calibri"/>
          <w:sz w:val="20"/>
          <w:szCs w:val="20"/>
        </w:rPr>
        <w:t> </w:t>
      </w:r>
      <w:r w:rsidRPr="00FB3B50">
        <w:rPr>
          <w:rFonts w:ascii="Calibri" w:hAnsi="Calibri" w:cs="Calibri"/>
          <w:sz w:val="20"/>
          <w:szCs w:val="20"/>
        </w:rPr>
        <w:t>jakim została zebrana lub do wycofania zgody.</w:t>
      </w:r>
    </w:p>
    <w:p w14:paraId="0231826E" w14:textId="2AA933B7" w:rsidR="008923D1" w:rsidRPr="00FB3B5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 xml:space="preserve">Przysługuje </w:t>
      </w:r>
      <w:r w:rsidR="00772F4F" w:rsidRPr="00FB3B50">
        <w:rPr>
          <w:rFonts w:ascii="Calibri" w:hAnsi="Calibri" w:cs="Calibri"/>
          <w:sz w:val="20"/>
          <w:szCs w:val="20"/>
        </w:rPr>
        <w:t>Państwu</w:t>
      </w:r>
      <w:r w:rsidRPr="00FB3B50">
        <w:rPr>
          <w:rFonts w:ascii="Calibri" w:hAnsi="Calibri" w:cs="Calibri"/>
          <w:sz w:val="20"/>
          <w:szCs w:val="20"/>
        </w:rPr>
        <w:t xml:space="preserve">, </w:t>
      </w:r>
      <w:r w:rsidRPr="00FB3B50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FB3B50">
        <w:rPr>
          <w:rFonts w:ascii="Calibri" w:hAnsi="Calibri" w:cs="Calibri"/>
          <w:sz w:val="20"/>
          <w:szCs w:val="20"/>
        </w:rPr>
        <w:t>, możliwość:</w:t>
      </w:r>
    </w:p>
    <w:p w14:paraId="4065641E" w14:textId="2CDB4BB9" w:rsidR="008923D1" w:rsidRPr="00FB3B50" w:rsidRDefault="008923D1" w:rsidP="00D34F8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dostępu do danych osobowych jej/jego dotyczącyc</w:t>
      </w:r>
      <w:r w:rsidR="00E92F48" w:rsidRPr="00FB3B50">
        <w:rPr>
          <w:rFonts w:ascii="Calibri" w:hAnsi="Calibri" w:cs="Calibri"/>
          <w:sz w:val="20"/>
          <w:szCs w:val="20"/>
        </w:rPr>
        <w:t>h (art. 15 RODO)</w:t>
      </w:r>
      <w:r w:rsidRPr="00FB3B50">
        <w:rPr>
          <w:rFonts w:ascii="Calibri" w:hAnsi="Calibri" w:cs="Calibri"/>
          <w:sz w:val="20"/>
          <w:szCs w:val="20"/>
        </w:rPr>
        <w:t>,</w:t>
      </w:r>
    </w:p>
    <w:p w14:paraId="0CBEA88C" w14:textId="4EB72E2A" w:rsidR="008923D1" w:rsidRPr="00FB3B50" w:rsidRDefault="008923D1" w:rsidP="00D34F8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żądania sprostowania danych osobowych</w:t>
      </w:r>
      <w:r w:rsidR="00E92F48" w:rsidRPr="00FB3B50">
        <w:rPr>
          <w:rFonts w:ascii="Calibri" w:hAnsi="Calibri" w:cs="Calibri"/>
          <w:sz w:val="20"/>
          <w:szCs w:val="20"/>
        </w:rPr>
        <w:t xml:space="preserve"> (art. 16 RODO)</w:t>
      </w:r>
      <w:r w:rsidRPr="00FB3B50">
        <w:rPr>
          <w:rFonts w:ascii="Calibri" w:hAnsi="Calibri" w:cs="Calibri"/>
          <w:sz w:val="20"/>
          <w:szCs w:val="20"/>
        </w:rPr>
        <w:t>,</w:t>
      </w:r>
    </w:p>
    <w:p w14:paraId="0954BE95" w14:textId="35C3D1F2" w:rsidR="008923D1" w:rsidRPr="00FB3B50" w:rsidRDefault="008923D1" w:rsidP="00D34F8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usunięcia lub ograniczenia przetwarzania danych osobowych</w:t>
      </w:r>
      <w:r w:rsidR="009418DE" w:rsidRPr="00FB3B50">
        <w:rPr>
          <w:rFonts w:ascii="Calibri" w:hAnsi="Calibri" w:cs="Calibri"/>
          <w:sz w:val="20"/>
          <w:szCs w:val="20"/>
        </w:rPr>
        <w:t xml:space="preserve"> (art. 17, 18 RODO)</w:t>
      </w:r>
      <w:r w:rsidRPr="00FB3B50">
        <w:rPr>
          <w:rFonts w:ascii="Calibri" w:hAnsi="Calibri" w:cs="Calibri"/>
          <w:sz w:val="20"/>
          <w:szCs w:val="20"/>
        </w:rPr>
        <w:t>,</w:t>
      </w:r>
    </w:p>
    <w:p w14:paraId="132004B1" w14:textId="0C760601" w:rsidR="008923D1" w:rsidRPr="00FB3B50" w:rsidRDefault="008923D1" w:rsidP="00D34F8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wniesienia sprzeciwu wobec przetwarzania danych osobowych</w:t>
      </w:r>
      <w:r w:rsidR="009418DE" w:rsidRPr="00FB3B50">
        <w:rPr>
          <w:rFonts w:ascii="Calibri" w:hAnsi="Calibri" w:cs="Calibri"/>
          <w:sz w:val="20"/>
          <w:szCs w:val="20"/>
        </w:rPr>
        <w:t xml:space="preserve"> (art. 21 RODO)</w:t>
      </w:r>
      <w:r w:rsidRPr="00FB3B50">
        <w:rPr>
          <w:rFonts w:ascii="Calibri" w:hAnsi="Calibri" w:cs="Calibri"/>
          <w:sz w:val="20"/>
          <w:szCs w:val="20"/>
        </w:rPr>
        <w:t>.</w:t>
      </w:r>
    </w:p>
    <w:p w14:paraId="4E60B45F" w14:textId="77777777" w:rsidR="008923D1" w:rsidRPr="00FB3B50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FB3B50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32B64F80" w14:textId="7700D4B8" w:rsidR="008923D1" w:rsidRPr="00FB3B50" w:rsidRDefault="008923D1" w:rsidP="0076113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 osobowych. Organem właściwym dla ww. skargi jest:</w:t>
      </w:r>
      <w:r w:rsidR="0023540C" w:rsidRPr="00FB3B50">
        <w:rPr>
          <w:rFonts w:ascii="Calibri" w:hAnsi="Calibri" w:cs="Calibri"/>
          <w:sz w:val="20"/>
          <w:szCs w:val="20"/>
        </w:rPr>
        <w:t xml:space="preserve"> </w:t>
      </w:r>
      <w:r w:rsidRPr="00FB3B50">
        <w:rPr>
          <w:rFonts w:ascii="Calibri" w:hAnsi="Calibri" w:cs="Calibri"/>
          <w:b/>
          <w:sz w:val="20"/>
          <w:szCs w:val="20"/>
        </w:rPr>
        <w:t>Prezes Urzędu Ochrony Danych Osobowych, ul. Stawki 2, 00-193 Warszawa</w:t>
      </w:r>
    </w:p>
    <w:p w14:paraId="1714AA68" w14:textId="77777777" w:rsidR="008923D1" w:rsidRPr="00FB3B50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0EDA2782" w14:textId="77777777" w:rsidR="008923D1" w:rsidRPr="00FB3B50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622A63E4" w14:textId="77777777" w:rsidR="008923D1" w:rsidRPr="00FB3B50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przetwarzanie.</w:t>
      </w:r>
    </w:p>
    <w:p w14:paraId="593D5570" w14:textId="77777777" w:rsidR="00496222" w:rsidRPr="00FB3B50" w:rsidRDefault="00496222">
      <w:pPr>
        <w:rPr>
          <w:rFonts w:ascii="Calibri" w:hAnsi="Calibri" w:cs="Calibri"/>
          <w:sz w:val="20"/>
          <w:szCs w:val="20"/>
        </w:rPr>
      </w:pPr>
    </w:p>
    <w:sectPr w:rsidR="00496222" w:rsidRPr="00FB3B50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B1204"/>
    <w:multiLevelType w:val="hybridMultilevel"/>
    <w:tmpl w:val="B12696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426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465273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72830443">
    <w:abstractNumId w:val="1"/>
  </w:num>
  <w:num w:numId="4" w16cid:durableId="2037266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6201"/>
    <w:rsid w:val="0009238A"/>
    <w:rsid w:val="00094455"/>
    <w:rsid w:val="000D5750"/>
    <w:rsid w:val="0023540C"/>
    <w:rsid w:val="002516DA"/>
    <w:rsid w:val="004407DB"/>
    <w:rsid w:val="00496222"/>
    <w:rsid w:val="00586DE7"/>
    <w:rsid w:val="00617E9D"/>
    <w:rsid w:val="00772F4F"/>
    <w:rsid w:val="007A15B7"/>
    <w:rsid w:val="00840F4F"/>
    <w:rsid w:val="00844982"/>
    <w:rsid w:val="008923D1"/>
    <w:rsid w:val="008B7C64"/>
    <w:rsid w:val="009418DE"/>
    <w:rsid w:val="009620E7"/>
    <w:rsid w:val="00971540"/>
    <w:rsid w:val="009C1810"/>
    <w:rsid w:val="009F30AF"/>
    <w:rsid w:val="00A34539"/>
    <w:rsid w:val="00AC6A45"/>
    <w:rsid w:val="00AE7374"/>
    <w:rsid w:val="00AF7925"/>
    <w:rsid w:val="00B42245"/>
    <w:rsid w:val="00B43B9C"/>
    <w:rsid w:val="00D34F80"/>
    <w:rsid w:val="00D47AB9"/>
    <w:rsid w:val="00E40F6B"/>
    <w:rsid w:val="00E92F48"/>
    <w:rsid w:val="00EC7D0B"/>
    <w:rsid w:val="00FA004D"/>
    <w:rsid w:val="00FB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700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6</cp:revision>
  <cp:lastPrinted>2022-05-24T12:03:00Z</cp:lastPrinted>
  <dcterms:created xsi:type="dcterms:W3CDTF">2023-10-26T10:39:00Z</dcterms:created>
  <dcterms:modified xsi:type="dcterms:W3CDTF">2025-04-04T06:48:00Z</dcterms:modified>
</cp:coreProperties>
</file>