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86B9" w14:textId="77777777" w:rsidR="005820C5" w:rsidRPr="007E529A" w:rsidRDefault="007E529A">
      <w:pPr>
        <w:pStyle w:val="Standard"/>
      </w:pPr>
      <w:r w:rsidRPr="007E529A">
        <w:rPr>
          <w:sz w:val="28"/>
          <w:szCs w:val="28"/>
        </w:rPr>
        <w:t xml:space="preserve">SPRAWOZDANIE  Z  </w:t>
      </w:r>
      <w:r w:rsidRPr="007E529A">
        <w:rPr>
          <w:sz w:val="28"/>
          <w:szCs w:val="28"/>
          <w:lang w:val="pl-PL"/>
        </w:rPr>
        <w:t>DZIAŁALNOŚCI</w:t>
      </w:r>
      <w:r w:rsidRPr="007E529A">
        <w:rPr>
          <w:sz w:val="28"/>
          <w:szCs w:val="28"/>
        </w:rPr>
        <w:t xml:space="preserve">  WÓJTA W  OKRESIE  MIĘDZYSESYJNYM OD 28.10.2022 DO 30.11.2022.</w:t>
      </w:r>
    </w:p>
    <w:p w14:paraId="052430A4" w14:textId="77777777" w:rsidR="005820C5" w:rsidRPr="007E529A" w:rsidRDefault="005820C5">
      <w:pPr>
        <w:pStyle w:val="Standard"/>
        <w:rPr>
          <w:sz w:val="28"/>
          <w:szCs w:val="28"/>
        </w:rPr>
      </w:pPr>
    </w:p>
    <w:p w14:paraId="586AB75A" w14:textId="77777777" w:rsidR="005820C5" w:rsidRPr="007E529A" w:rsidRDefault="005820C5">
      <w:pPr>
        <w:pStyle w:val="Standard"/>
        <w:rPr>
          <w:sz w:val="28"/>
          <w:szCs w:val="28"/>
          <w:lang w:val="pl-PL"/>
        </w:rPr>
      </w:pPr>
    </w:p>
    <w:p w14:paraId="1108E53E" w14:textId="77777777" w:rsidR="005820C5" w:rsidRPr="007E529A" w:rsidRDefault="007E529A">
      <w:pPr>
        <w:pStyle w:val="Standard"/>
        <w:rPr>
          <w:sz w:val="28"/>
          <w:szCs w:val="28"/>
          <w:lang w:val="pl-PL"/>
        </w:rPr>
      </w:pPr>
      <w:r w:rsidRPr="007E529A">
        <w:rPr>
          <w:sz w:val="28"/>
          <w:szCs w:val="28"/>
          <w:lang w:val="pl-PL"/>
        </w:rPr>
        <w:t xml:space="preserve">W okresie międzysesyjnym działania urzędu były związane głownie z kontynuacją inwestycji, zaopatrzeniem mieszkańców w paliwo węglowe oraz  </w:t>
      </w:r>
      <w:r w:rsidRPr="007E529A">
        <w:rPr>
          <w:sz w:val="28"/>
          <w:szCs w:val="28"/>
          <w:lang w:val="pl-PL"/>
        </w:rPr>
        <w:t>opracowaniem i zrównoważeniem projektu budżetu na rok 2023.</w:t>
      </w:r>
    </w:p>
    <w:p w14:paraId="1D4F446E" w14:textId="77777777" w:rsidR="005820C5" w:rsidRPr="007E529A" w:rsidRDefault="005820C5">
      <w:pPr>
        <w:pStyle w:val="Standard"/>
        <w:rPr>
          <w:sz w:val="28"/>
          <w:szCs w:val="28"/>
          <w:lang w:val="pl-PL"/>
        </w:rPr>
      </w:pPr>
    </w:p>
    <w:p w14:paraId="0500FFB0" w14:textId="77777777" w:rsidR="005820C5" w:rsidRPr="007E529A" w:rsidRDefault="007E529A">
      <w:pPr>
        <w:pStyle w:val="Standard"/>
        <w:rPr>
          <w:sz w:val="32"/>
          <w:szCs w:val="32"/>
          <w:lang w:val="pl-PL"/>
        </w:rPr>
      </w:pPr>
      <w:r w:rsidRPr="007E529A">
        <w:rPr>
          <w:sz w:val="32"/>
          <w:szCs w:val="32"/>
          <w:lang w:val="pl-PL"/>
        </w:rPr>
        <w:t>INWESTYCJE:</w:t>
      </w:r>
    </w:p>
    <w:p w14:paraId="125DC09B" w14:textId="77777777" w:rsidR="005820C5" w:rsidRPr="007E529A" w:rsidRDefault="007E529A">
      <w:pPr>
        <w:pStyle w:val="Standard"/>
        <w:rPr>
          <w:sz w:val="28"/>
          <w:szCs w:val="28"/>
          <w:lang w:val="pl-PL"/>
        </w:rPr>
      </w:pPr>
      <w:r w:rsidRPr="007E529A">
        <w:rPr>
          <w:sz w:val="28"/>
          <w:szCs w:val="28"/>
          <w:lang w:val="pl-PL"/>
        </w:rPr>
        <w:t xml:space="preserve"> </w:t>
      </w:r>
    </w:p>
    <w:p w14:paraId="31B2C098" w14:textId="77777777" w:rsidR="005820C5" w:rsidRPr="007E529A" w:rsidRDefault="007E529A">
      <w:pPr>
        <w:pStyle w:val="Standard"/>
        <w:numPr>
          <w:ilvl w:val="0"/>
          <w:numId w:val="1"/>
        </w:numPr>
      </w:pPr>
      <w:r w:rsidRPr="007E529A">
        <w:rPr>
          <w:sz w:val="28"/>
          <w:szCs w:val="28"/>
          <w:shd w:val="clear" w:color="auto" w:fill="FFFF00"/>
          <w:lang w:val="pl-PL"/>
        </w:rPr>
        <w:t>W dniu 10 listopada dokonano uroczystego otwarcia</w:t>
      </w:r>
      <w:r w:rsidRPr="007E529A">
        <w:rPr>
          <w:sz w:val="28"/>
          <w:szCs w:val="28"/>
          <w:lang w:val="pl-PL"/>
        </w:rPr>
        <w:t xml:space="preserve"> remizy Straży Pożarnej. W tym  miejscu chciałbym jeszcze raz podziękować wszystkim uczestnikom procesu inwestycyjnego i życzyć nasz</w:t>
      </w:r>
      <w:r w:rsidRPr="007E529A">
        <w:rPr>
          <w:sz w:val="28"/>
          <w:szCs w:val="28"/>
          <w:lang w:val="pl-PL"/>
        </w:rPr>
        <w:t>ym strażakom by nowa remiza służyła im jak najdłużej.</w:t>
      </w:r>
    </w:p>
    <w:p w14:paraId="3193493B" w14:textId="77777777" w:rsidR="005820C5" w:rsidRPr="007E529A" w:rsidRDefault="005820C5">
      <w:pPr>
        <w:pStyle w:val="Standard"/>
        <w:rPr>
          <w:sz w:val="28"/>
          <w:szCs w:val="28"/>
          <w:lang w:val="pl-PL"/>
        </w:rPr>
      </w:pPr>
    </w:p>
    <w:p w14:paraId="7A6D373E" w14:textId="77777777" w:rsidR="005820C5" w:rsidRPr="007E529A" w:rsidRDefault="007E529A">
      <w:pPr>
        <w:pStyle w:val="Standard"/>
        <w:numPr>
          <w:ilvl w:val="0"/>
          <w:numId w:val="1"/>
        </w:numPr>
      </w:pPr>
      <w:r w:rsidRPr="007E529A">
        <w:rPr>
          <w:sz w:val="28"/>
          <w:szCs w:val="28"/>
          <w:shd w:val="clear" w:color="auto" w:fill="FFFF00"/>
          <w:lang w:val="pl-PL"/>
        </w:rPr>
        <w:t>Na ukończeniu są prace związane z budową</w:t>
      </w:r>
      <w:r w:rsidRPr="007E529A">
        <w:rPr>
          <w:sz w:val="28"/>
          <w:szCs w:val="28"/>
          <w:lang w:val="pl-PL"/>
        </w:rPr>
        <w:t xml:space="preserve"> ciągu pieszo rowerowego w rejonie ulicy </w:t>
      </w:r>
      <w:proofErr w:type="spellStart"/>
      <w:r w:rsidRPr="007E529A">
        <w:rPr>
          <w:sz w:val="28"/>
          <w:szCs w:val="28"/>
          <w:lang w:val="pl-PL"/>
        </w:rPr>
        <w:t>Promnickiej</w:t>
      </w:r>
      <w:proofErr w:type="spellEnd"/>
      <w:r w:rsidRPr="007E529A">
        <w:rPr>
          <w:sz w:val="28"/>
          <w:szCs w:val="28"/>
          <w:lang w:val="pl-PL"/>
        </w:rPr>
        <w:t xml:space="preserve"> i Pogodnej. W chwili obecnej trwają prace porządkowe. Odbiór końcowy planowany jest na 2 grudnia.</w:t>
      </w:r>
    </w:p>
    <w:p w14:paraId="4AED4B6C" w14:textId="77777777" w:rsidR="005820C5" w:rsidRPr="007E529A" w:rsidRDefault="005820C5">
      <w:pPr>
        <w:pStyle w:val="Akapitzlist"/>
        <w:rPr>
          <w:sz w:val="28"/>
          <w:szCs w:val="28"/>
          <w:lang w:val="pl-PL"/>
        </w:rPr>
      </w:pPr>
    </w:p>
    <w:p w14:paraId="0C73387E" w14:textId="77777777" w:rsidR="005820C5" w:rsidRPr="007E529A" w:rsidRDefault="007E529A">
      <w:pPr>
        <w:pStyle w:val="Standard"/>
        <w:numPr>
          <w:ilvl w:val="0"/>
          <w:numId w:val="1"/>
        </w:numPr>
      </w:pPr>
      <w:r w:rsidRPr="007E529A">
        <w:rPr>
          <w:sz w:val="28"/>
          <w:szCs w:val="28"/>
          <w:shd w:val="clear" w:color="auto" w:fill="FFFF00"/>
          <w:lang w:val="pl-PL"/>
        </w:rPr>
        <w:t>Kończą si</w:t>
      </w:r>
      <w:r w:rsidRPr="007E529A">
        <w:rPr>
          <w:sz w:val="28"/>
          <w:szCs w:val="28"/>
          <w:shd w:val="clear" w:color="auto" w:fill="FFFF00"/>
          <w:lang w:val="pl-PL"/>
        </w:rPr>
        <w:t>ę również roboty budowlane</w:t>
      </w:r>
      <w:r w:rsidRPr="007E529A">
        <w:rPr>
          <w:sz w:val="28"/>
          <w:szCs w:val="28"/>
          <w:lang w:val="pl-PL"/>
        </w:rPr>
        <w:t xml:space="preserve"> związane z budową parkingów przy ul. Olszewskiego w rejonie budowanego przedszkola.</w:t>
      </w:r>
    </w:p>
    <w:p w14:paraId="3B4AED79" w14:textId="77777777" w:rsidR="005820C5" w:rsidRPr="007E529A" w:rsidRDefault="005820C5">
      <w:pPr>
        <w:pStyle w:val="Akapitzlist"/>
        <w:rPr>
          <w:sz w:val="28"/>
          <w:szCs w:val="28"/>
          <w:lang w:val="pl-PL"/>
        </w:rPr>
      </w:pPr>
    </w:p>
    <w:p w14:paraId="44852189" w14:textId="77777777" w:rsidR="005820C5" w:rsidRPr="007E529A" w:rsidRDefault="007E529A">
      <w:pPr>
        <w:pStyle w:val="Standard"/>
        <w:numPr>
          <w:ilvl w:val="0"/>
          <w:numId w:val="1"/>
        </w:numPr>
      </w:pPr>
      <w:r w:rsidRPr="007E529A">
        <w:rPr>
          <w:sz w:val="28"/>
          <w:szCs w:val="28"/>
          <w:shd w:val="clear" w:color="auto" w:fill="FFFF00"/>
          <w:lang w:val="pl-PL"/>
        </w:rPr>
        <w:t>Gmina złożyła w Starostowie Powiatowym zgłoszenie dotyczące przebudowy ulicy Błękitnej.</w:t>
      </w:r>
      <w:r w:rsidRPr="007E529A">
        <w:rPr>
          <w:sz w:val="28"/>
          <w:szCs w:val="28"/>
          <w:lang w:val="pl-PL"/>
        </w:rPr>
        <w:t xml:space="preserve"> Jednocześnie trwają prace projektowe dotyczące przebudow</w:t>
      </w:r>
      <w:r w:rsidRPr="007E529A">
        <w:rPr>
          <w:sz w:val="28"/>
          <w:szCs w:val="28"/>
          <w:lang w:val="pl-PL"/>
        </w:rPr>
        <w:t>y ul. Tuwima. Obie te inwestycje otrzymały promesę na dofinansowanie z programu inwestycji strategicznych Polskich Lad na kwotę 5 mln zł. Na początku przyszłego roku gmina planuje ogłosić przetarg nieograniczony na realizację tego zadania.</w:t>
      </w:r>
    </w:p>
    <w:p w14:paraId="426451CC" w14:textId="77777777" w:rsidR="005820C5" w:rsidRPr="007E529A" w:rsidRDefault="005820C5">
      <w:pPr>
        <w:pStyle w:val="Akapitzlist"/>
        <w:rPr>
          <w:sz w:val="28"/>
          <w:szCs w:val="28"/>
          <w:lang w:val="pl-PL"/>
        </w:rPr>
      </w:pPr>
    </w:p>
    <w:p w14:paraId="1DA2CE76" w14:textId="77777777" w:rsidR="005820C5" w:rsidRPr="007E529A" w:rsidRDefault="007E529A">
      <w:pPr>
        <w:pStyle w:val="Standard"/>
        <w:numPr>
          <w:ilvl w:val="0"/>
          <w:numId w:val="1"/>
        </w:numPr>
      </w:pPr>
      <w:r w:rsidRPr="007E529A">
        <w:rPr>
          <w:sz w:val="28"/>
          <w:szCs w:val="28"/>
          <w:shd w:val="clear" w:color="auto" w:fill="FFFF00"/>
          <w:lang w:val="pl-PL"/>
        </w:rPr>
        <w:t>W najbliższym c</w:t>
      </w:r>
      <w:r w:rsidRPr="007E529A">
        <w:rPr>
          <w:sz w:val="28"/>
          <w:szCs w:val="28"/>
          <w:shd w:val="clear" w:color="auto" w:fill="FFFF00"/>
          <w:lang w:val="pl-PL"/>
        </w:rPr>
        <w:t>zasie zostaną ukończone również prace związane z renowacją</w:t>
      </w:r>
      <w:r w:rsidRPr="007E529A">
        <w:rPr>
          <w:sz w:val="28"/>
          <w:szCs w:val="28"/>
          <w:lang w:val="pl-PL"/>
        </w:rPr>
        <w:t xml:space="preserve"> ul. Wrzosowej oraz fragmentu ul. Rzecznej, Centralnej i Żelaznej w rejonie punktu przesiadkowego przy dworcu PKP.  Obecnie czekamy na poprawę warunków pogodowych by dokończyć roboty asfaltowe. Na p</w:t>
      </w:r>
      <w:r w:rsidRPr="007E529A">
        <w:rPr>
          <w:sz w:val="28"/>
          <w:szCs w:val="28"/>
          <w:lang w:val="pl-PL"/>
        </w:rPr>
        <w:t>oczątku grudnia rozpocznie się montaż wiaty przystankowej w rejonie PKP wraz z sanitariatami oraz infrastrukturą towarzyszącą (przyłącze energetyczne, przyłącze wodociągowe, zbiornik bezodpływowy) i monitoringiem. Do końca br. planowane jest również wykona</w:t>
      </w:r>
      <w:r w:rsidRPr="007E529A">
        <w:rPr>
          <w:sz w:val="28"/>
          <w:szCs w:val="28"/>
          <w:lang w:val="pl-PL"/>
        </w:rPr>
        <w:t>nie fragmentu odwodnienia końcówki ulic Zachodniej. Stworzy to możliwość podjęcia dalszej renowacji tego odcinka w ramach przyszłorocznego budżetu.</w:t>
      </w:r>
    </w:p>
    <w:p w14:paraId="09D7460F" w14:textId="77777777" w:rsidR="005820C5" w:rsidRPr="007E529A" w:rsidRDefault="005820C5">
      <w:pPr>
        <w:pStyle w:val="Akapitzlist"/>
        <w:rPr>
          <w:sz w:val="28"/>
          <w:szCs w:val="28"/>
          <w:lang w:val="pl-PL"/>
        </w:rPr>
      </w:pPr>
    </w:p>
    <w:p w14:paraId="22A761FA" w14:textId="77777777" w:rsidR="005820C5" w:rsidRDefault="005820C5">
      <w:pPr>
        <w:pStyle w:val="Akapitzlist"/>
        <w:rPr>
          <w:sz w:val="32"/>
          <w:szCs w:val="28"/>
          <w:lang w:val="pl-PL"/>
        </w:rPr>
      </w:pPr>
    </w:p>
    <w:p w14:paraId="4AD0EF6D" w14:textId="77777777" w:rsidR="007E529A" w:rsidRDefault="007E529A">
      <w:pPr>
        <w:pStyle w:val="Akapitzlist"/>
        <w:rPr>
          <w:sz w:val="32"/>
          <w:szCs w:val="28"/>
          <w:lang w:val="pl-PL"/>
        </w:rPr>
      </w:pPr>
    </w:p>
    <w:p w14:paraId="1855DE31" w14:textId="77777777" w:rsidR="007E529A" w:rsidRPr="007E529A" w:rsidRDefault="007E529A">
      <w:pPr>
        <w:pStyle w:val="Akapitzlist"/>
        <w:rPr>
          <w:sz w:val="32"/>
          <w:szCs w:val="28"/>
          <w:lang w:val="pl-PL"/>
        </w:rPr>
      </w:pPr>
    </w:p>
    <w:p w14:paraId="0A6673F6" w14:textId="77777777" w:rsidR="005820C5" w:rsidRPr="007E529A" w:rsidRDefault="005820C5">
      <w:pPr>
        <w:pStyle w:val="Akapitzlist"/>
        <w:rPr>
          <w:sz w:val="32"/>
          <w:szCs w:val="28"/>
          <w:lang w:val="pl-PL"/>
        </w:rPr>
      </w:pPr>
    </w:p>
    <w:p w14:paraId="177B6A6E" w14:textId="77777777" w:rsidR="005820C5" w:rsidRPr="007E529A" w:rsidRDefault="007E529A">
      <w:pPr>
        <w:pStyle w:val="Akapitzlist"/>
      </w:pPr>
      <w:r w:rsidRPr="007E529A">
        <w:rPr>
          <w:sz w:val="32"/>
          <w:szCs w:val="28"/>
          <w:lang w:val="pl-PL"/>
        </w:rPr>
        <w:lastRenderedPageBreak/>
        <w:t>DOSTAWA WĘGLA</w:t>
      </w:r>
    </w:p>
    <w:p w14:paraId="74AEAB11" w14:textId="77777777" w:rsidR="005820C5" w:rsidRPr="007E529A" w:rsidRDefault="005820C5">
      <w:pPr>
        <w:pStyle w:val="Akapitzlist"/>
        <w:rPr>
          <w:sz w:val="28"/>
          <w:szCs w:val="28"/>
          <w:lang w:val="pl-PL"/>
        </w:rPr>
      </w:pPr>
    </w:p>
    <w:p w14:paraId="6BE5925A" w14:textId="77777777" w:rsidR="005820C5" w:rsidRPr="007E529A" w:rsidRDefault="007E529A">
      <w:pPr>
        <w:pStyle w:val="Standard"/>
        <w:numPr>
          <w:ilvl w:val="0"/>
          <w:numId w:val="1"/>
        </w:numPr>
      </w:pPr>
      <w:r w:rsidRPr="007E529A">
        <w:rPr>
          <w:sz w:val="28"/>
          <w:szCs w:val="28"/>
          <w:shd w:val="clear" w:color="auto" w:fill="FFFF00"/>
          <w:lang w:val="pl-PL"/>
        </w:rPr>
        <w:t>Została zawarta umowa pomiędzy gminą Kobiór</w:t>
      </w:r>
      <w:r w:rsidRPr="007E529A">
        <w:rPr>
          <w:sz w:val="28"/>
          <w:szCs w:val="28"/>
          <w:lang w:val="pl-PL"/>
        </w:rPr>
        <w:t xml:space="preserve"> a Polską Grupą Górniczą na dostawę węgla i </w:t>
      </w:r>
      <w:proofErr w:type="spellStart"/>
      <w:r w:rsidRPr="007E529A">
        <w:rPr>
          <w:sz w:val="28"/>
          <w:szCs w:val="28"/>
          <w:lang w:val="pl-PL"/>
        </w:rPr>
        <w:t>ekogroszku</w:t>
      </w:r>
      <w:proofErr w:type="spellEnd"/>
      <w:r w:rsidRPr="007E529A">
        <w:rPr>
          <w:sz w:val="28"/>
          <w:szCs w:val="28"/>
          <w:lang w:val="pl-PL"/>
        </w:rPr>
        <w:t xml:space="preserve"> po preferencyjnej cenie dla mieszkańców gminy Kobiór. Dystrybucja węgla odbędzie się przy udziale Kwalifikowanego Dostawcy Węgla to jest </w:t>
      </w:r>
      <w:proofErr w:type="spellStart"/>
      <w:r w:rsidRPr="007E529A">
        <w:rPr>
          <w:sz w:val="28"/>
          <w:szCs w:val="28"/>
          <w:lang w:val="pl-PL"/>
        </w:rPr>
        <w:t>Japi</w:t>
      </w:r>
      <w:proofErr w:type="spellEnd"/>
      <w:r w:rsidRPr="007E529A">
        <w:rPr>
          <w:sz w:val="28"/>
          <w:szCs w:val="28"/>
          <w:lang w:val="pl-PL"/>
        </w:rPr>
        <w:t>-Bud z Pszczyny. Wnioski o dostawę węgla na rok bieżący można było składać do 30 listopada. Do dnia dzis</w:t>
      </w:r>
      <w:r w:rsidRPr="007E529A">
        <w:rPr>
          <w:sz w:val="28"/>
          <w:szCs w:val="28"/>
          <w:lang w:val="pl-PL"/>
        </w:rPr>
        <w:t>iejszego wpłynęło 79 wniosków na dostawę pierwszej transzy węgla przypadającej na bieżący rok na 116,5 tony. Cenę 1 tony węgla ustalono gminie Kobiór w wysokości 1650 zł. Od stycznia rozpocznie się nabór na nowy sezon. Szczegóły związane z dystrybucją zost</w:t>
      </w:r>
      <w:r w:rsidRPr="007E529A">
        <w:rPr>
          <w:sz w:val="28"/>
          <w:szCs w:val="28"/>
          <w:lang w:val="pl-PL"/>
        </w:rPr>
        <w:t>ały zamieszczone na stronie internetowej gminy Kobiór. Informacji w tej sprawie udzielają również pracownicy referatu Gospodarki Komunalnej. Mamy nadzieję, że Polska Grupa Górnicza wywiąże się z umowy i węgiel trafi do mieszkańców w najbliższym czasie.</w:t>
      </w:r>
    </w:p>
    <w:p w14:paraId="612C652E" w14:textId="77777777" w:rsidR="005820C5" w:rsidRPr="007E529A" w:rsidRDefault="005820C5">
      <w:pPr>
        <w:pStyle w:val="Akapitzlist"/>
        <w:rPr>
          <w:sz w:val="28"/>
          <w:szCs w:val="28"/>
          <w:lang w:val="pl-PL"/>
        </w:rPr>
      </w:pPr>
    </w:p>
    <w:p w14:paraId="7F32717F" w14:textId="77777777" w:rsidR="005820C5" w:rsidRPr="007E529A" w:rsidRDefault="005820C5">
      <w:pPr>
        <w:pStyle w:val="Standard"/>
        <w:rPr>
          <w:sz w:val="28"/>
          <w:szCs w:val="28"/>
          <w:lang w:val="pl-PL"/>
        </w:rPr>
      </w:pPr>
    </w:p>
    <w:p w14:paraId="4D390288" w14:textId="77777777" w:rsidR="005820C5" w:rsidRPr="007E529A" w:rsidRDefault="007E529A">
      <w:pPr>
        <w:pStyle w:val="Standard"/>
        <w:rPr>
          <w:sz w:val="32"/>
          <w:szCs w:val="32"/>
          <w:lang w:val="pl-PL"/>
        </w:rPr>
      </w:pPr>
      <w:r w:rsidRPr="007E529A">
        <w:rPr>
          <w:sz w:val="32"/>
          <w:szCs w:val="32"/>
          <w:lang w:val="pl-PL"/>
        </w:rPr>
        <w:t>B</w:t>
      </w:r>
      <w:r w:rsidRPr="007E529A">
        <w:rPr>
          <w:sz w:val="32"/>
          <w:szCs w:val="32"/>
          <w:lang w:val="pl-PL"/>
        </w:rPr>
        <w:t>UDŻET 2023</w:t>
      </w:r>
    </w:p>
    <w:p w14:paraId="1F22FCBE" w14:textId="77777777" w:rsidR="005820C5" w:rsidRPr="007E529A" w:rsidRDefault="005820C5">
      <w:pPr>
        <w:pStyle w:val="Standard"/>
        <w:rPr>
          <w:sz w:val="28"/>
          <w:szCs w:val="28"/>
          <w:lang w:val="pl-PL"/>
        </w:rPr>
      </w:pPr>
    </w:p>
    <w:p w14:paraId="1C46B6A1" w14:textId="77777777" w:rsidR="005820C5" w:rsidRPr="007E529A" w:rsidRDefault="007E529A">
      <w:pPr>
        <w:pStyle w:val="Standard"/>
        <w:numPr>
          <w:ilvl w:val="0"/>
          <w:numId w:val="1"/>
        </w:numPr>
      </w:pPr>
      <w:r w:rsidRPr="007E529A">
        <w:rPr>
          <w:sz w:val="28"/>
          <w:szCs w:val="28"/>
          <w:shd w:val="clear" w:color="auto" w:fill="FFFF00"/>
          <w:lang w:val="pl-PL"/>
        </w:rPr>
        <w:t>W dniu 15 listopada złożono Radzie Gminy i przesłano do RIO projekt budżetu na 2023 rok.</w:t>
      </w:r>
      <w:r w:rsidRPr="007E529A">
        <w:rPr>
          <w:sz w:val="28"/>
          <w:szCs w:val="28"/>
          <w:lang w:val="pl-PL"/>
        </w:rPr>
        <w:t xml:space="preserve">  Aby zrównoważyć wydatki z dochodami zapotrzebowanie zgłaszane przez referaty, jednostki oraz instytucje gminne trzeba było ograniczyć o łączną kwotę około</w:t>
      </w:r>
      <w:r w:rsidRPr="007E529A">
        <w:rPr>
          <w:sz w:val="28"/>
          <w:szCs w:val="28"/>
          <w:lang w:val="pl-PL"/>
        </w:rPr>
        <w:t xml:space="preserve"> 3,5 mln zł. Biorąc pod uwagę inflację, rosnące ceny oraz mniejsze wpływy do budżetu jako priorytet na rok 2023 przyjęto kontynuacje inwestycji rozpoczętych oraz realizację nowych projektów, na które będzie możliwe otrzymanie dotacji ze źródeł zewnętrznych</w:t>
      </w:r>
      <w:r w:rsidRPr="007E529A">
        <w:rPr>
          <w:sz w:val="28"/>
          <w:szCs w:val="28"/>
          <w:lang w:val="pl-PL"/>
        </w:rPr>
        <w:t>.</w:t>
      </w:r>
    </w:p>
    <w:p w14:paraId="5FD8FB67" w14:textId="77777777" w:rsidR="005820C5" w:rsidRPr="007E529A" w:rsidRDefault="005820C5">
      <w:pPr>
        <w:pStyle w:val="Standard"/>
        <w:rPr>
          <w:sz w:val="28"/>
          <w:szCs w:val="28"/>
          <w:lang w:val="pl-PL"/>
        </w:rPr>
      </w:pPr>
    </w:p>
    <w:p w14:paraId="2231921C" w14:textId="77777777" w:rsidR="005820C5" w:rsidRPr="007E529A" w:rsidRDefault="007E529A">
      <w:pPr>
        <w:pStyle w:val="Standard"/>
        <w:rPr>
          <w:sz w:val="32"/>
          <w:szCs w:val="32"/>
          <w:lang w:val="pl-PL"/>
        </w:rPr>
      </w:pPr>
      <w:r w:rsidRPr="007E529A">
        <w:rPr>
          <w:sz w:val="32"/>
          <w:szCs w:val="32"/>
          <w:lang w:val="pl-PL"/>
        </w:rPr>
        <w:t>SPRAWY BIEŻĄCE</w:t>
      </w:r>
    </w:p>
    <w:p w14:paraId="62BF0107" w14:textId="77777777" w:rsidR="005820C5" w:rsidRPr="007E529A" w:rsidRDefault="005820C5">
      <w:pPr>
        <w:pStyle w:val="Standard"/>
        <w:rPr>
          <w:sz w:val="28"/>
          <w:szCs w:val="28"/>
          <w:lang w:val="pl-PL"/>
        </w:rPr>
      </w:pPr>
    </w:p>
    <w:p w14:paraId="549766F9" w14:textId="77777777" w:rsidR="005820C5" w:rsidRPr="007E529A" w:rsidRDefault="007E529A">
      <w:pPr>
        <w:pStyle w:val="Standard"/>
        <w:numPr>
          <w:ilvl w:val="0"/>
          <w:numId w:val="1"/>
        </w:numPr>
      </w:pPr>
      <w:r w:rsidRPr="007E529A">
        <w:rPr>
          <w:sz w:val="28"/>
          <w:szCs w:val="28"/>
          <w:shd w:val="clear" w:color="auto" w:fill="FFFF00"/>
          <w:lang w:val="pl-PL"/>
        </w:rPr>
        <w:t>Aby otrzymać dofinansowanie do budowy instalacji odnawialnych</w:t>
      </w:r>
      <w:r w:rsidRPr="007E529A">
        <w:rPr>
          <w:sz w:val="28"/>
          <w:szCs w:val="28"/>
          <w:lang w:val="pl-PL"/>
        </w:rPr>
        <w:t xml:space="preserve"> źródeł energii niezbędne jest zawarcie umów partnerstwa pomiędzy poszczególnymi gminami. W powiecie pszczyńskim planuje się utworzenie klastra energii aby spełnić ten warunek.</w:t>
      </w:r>
      <w:r w:rsidRPr="007E529A">
        <w:rPr>
          <w:sz w:val="28"/>
          <w:szCs w:val="28"/>
          <w:lang w:val="pl-PL"/>
        </w:rPr>
        <w:t xml:space="preserve"> W celu bliższego zapoznania się z zasadami tworzenia i organizacji klastrów 9 listopada odbyła się wizyta studyjna w firmie Eko Centrum OZE w Kielcach oraz w Politechnice Świętokrzyskiej. W najbliższym czasie trzeba będzie podjąć ostateczną decyzję o przy</w:t>
      </w:r>
      <w:r w:rsidRPr="007E529A">
        <w:rPr>
          <w:sz w:val="28"/>
          <w:szCs w:val="28"/>
          <w:lang w:val="pl-PL"/>
        </w:rPr>
        <w:t>stąpieniu. Prezentacje z wizyty studyjnej zostały przekazane radnym na portal.</w:t>
      </w:r>
    </w:p>
    <w:p w14:paraId="4F563AD8" w14:textId="77777777" w:rsidR="005820C5" w:rsidRPr="007E529A" w:rsidRDefault="005820C5">
      <w:pPr>
        <w:pStyle w:val="Standard"/>
        <w:rPr>
          <w:sz w:val="28"/>
          <w:szCs w:val="28"/>
          <w:lang w:val="pl-PL"/>
        </w:rPr>
      </w:pPr>
    </w:p>
    <w:p w14:paraId="3A1C48E3" w14:textId="77777777" w:rsidR="005820C5" w:rsidRPr="007E529A" w:rsidRDefault="005820C5">
      <w:pPr>
        <w:pStyle w:val="Standard"/>
        <w:rPr>
          <w:sz w:val="28"/>
          <w:szCs w:val="28"/>
          <w:lang w:val="pl-PL"/>
        </w:rPr>
      </w:pPr>
    </w:p>
    <w:p w14:paraId="6A24ECD3" w14:textId="77777777" w:rsidR="005820C5" w:rsidRPr="007E529A" w:rsidRDefault="005820C5">
      <w:pPr>
        <w:pStyle w:val="Standard"/>
        <w:rPr>
          <w:sz w:val="28"/>
          <w:szCs w:val="28"/>
          <w:lang w:val="pl-PL"/>
        </w:rPr>
      </w:pPr>
    </w:p>
    <w:p w14:paraId="259E5BFB" w14:textId="77777777" w:rsidR="005820C5" w:rsidRPr="007E529A" w:rsidRDefault="005820C5">
      <w:pPr>
        <w:pStyle w:val="Standard"/>
        <w:rPr>
          <w:sz w:val="28"/>
          <w:szCs w:val="28"/>
          <w:lang w:val="pl-PL"/>
        </w:rPr>
      </w:pPr>
    </w:p>
    <w:p w14:paraId="473B734A" w14:textId="77777777" w:rsidR="005820C5" w:rsidRPr="007E529A" w:rsidRDefault="005820C5">
      <w:pPr>
        <w:pStyle w:val="Standard"/>
        <w:rPr>
          <w:sz w:val="28"/>
          <w:szCs w:val="28"/>
          <w:lang w:val="pl-PL"/>
        </w:rPr>
      </w:pPr>
    </w:p>
    <w:p w14:paraId="4EC2C62F" w14:textId="77777777" w:rsidR="005820C5" w:rsidRPr="007E529A" w:rsidRDefault="007E529A">
      <w:pPr>
        <w:pStyle w:val="Standard"/>
        <w:numPr>
          <w:ilvl w:val="0"/>
          <w:numId w:val="1"/>
        </w:numPr>
      </w:pPr>
      <w:r w:rsidRPr="007E529A">
        <w:rPr>
          <w:sz w:val="28"/>
          <w:szCs w:val="28"/>
          <w:shd w:val="clear" w:color="auto" w:fill="FFFF00"/>
          <w:lang w:val="pl-PL"/>
        </w:rPr>
        <w:t>10 listopada odbyła się uroczystość związana z wręczaniem</w:t>
      </w:r>
      <w:r w:rsidRPr="007E529A">
        <w:rPr>
          <w:sz w:val="28"/>
          <w:szCs w:val="28"/>
          <w:lang w:val="pl-PL"/>
        </w:rPr>
        <w:t xml:space="preserve"> medali prezydenta RP za  długoletnie pożycie małżeńskie. W tym roku 9 par obchodziło jubileusz </w:t>
      </w:r>
      <w:r w:rsidRPr="007E529A">
        <w:rPr>
          <w:sz w:val="28"/>
          <w:szCs w:val="28"/>
          <w:lang w:val="pl-PL"/>
        </w:rPr>
        <w:lastRenderedPageBreak/>
        <w:t xml:space="preserve">50 </w:t>
      </w:r>
      <w:proofErr w:type="spellStart"/>
      <w:r w:rsidRPr="007E529A">
        <w:rPr>
          <w:sz w:val="28"/>
          <w:szCs w:val="28"/>
          <w:lang w:val="pl-PL"/>
        </w:rPr>
        <w:t>lecia</w:t>
      </w:r>
      <w:proofErr w:type="spellEnd"/>
      <w:r w:rsidRPr="007E529A">
        <w:rPr>
          <w:sz w:val="28"/>
          <w:szCs w:val="28"/>
          <w:lang w:val="pl-PL"/>
        </w:rPr>
        <w:t xml:space="preserve"> małżeństwa</w:t>
      </w:r>
      <w:r w:rsidRPr="007E529A">
        <w:rPr>
          <w:sz w:val="28"/>
          <w:szCs w:val="28"/>
          <w:lang w:val="pl-PL"/>
        </w:rPr>
        <w:t xml:space="preserve">, a 3 pary jubileusz 60 </w:t>
      </w:r>
      <w:proofErr w:type="spellStart"/>
      <w:r w:rsidRPr="007E529A">
        <w:rPr>
          <w:sz w:val="28"/>
          <w:szCs w:val="28"/>
          <w:lang w:val="pl-PL"/>
        </w:rPr>
        <w:t>lecia</w:t>
      </w:r>
      <w:proofErr w:type="spellEnd"/>
      <w:r w:rsidRPr="007E529A">
        <w:rPr>
          <w:sz w:val="28"/>
          <w:szCs w:val="28"/>
          <w:lang w:val="pl-PL"/>
        </w:rPr>
        <w:t xml:space="preserve">. Wszystkim jubilatom dziękujemy za wierność, wytrwałość, dobry przykład oraz życzymy doczekania w zdrowiu następnych jubileuszy. </w:t>
      </w:r>
    </w:p>
    <w:p w14:paraId="2139CCEC" w14:textId="77777777" w:rsidR="005820C5" w:rsidRPr="007E529A" w:rsidRDefault="005820C5">
      <w:pPr>
        <w:pStyle w:val="Akapitzlist"/>
        <w:rPr>
          <w:sz w:val="28"/>
          <w:szCs w:val="28"/>
          <w:lang w:val="pl-PL"/>
        </w:rPr>
      </w:pPr>
    </w:p>
    <w:p w14:paraId="41773707" w14:textId="77777777" w:rsidR="005820C5" w:rsidRPr="007E529A" w:rsidRDefault="007E529A">
      <w:pPr>
        <w:pStyle w:val="Standard"/>
        <w:numPr>
          <w:ilvl w:val="0"/>
          <w:numId w:val="2"/>
        </w:numPr>
      </w:pPr>
      <w:r w:rsidRPr="007E529A">
        <w:rPr>
          <w:sz w:val="28"/>
          <w:szCs w:val="28"/>
          <w:shd w:val="clear" w:color="auto" w:fill="FFFF00"/>
          <w:lang w:val="pl-PL"/>
        </w:rPr>
        <w:t>25 listopada w Powiatowym Zarządzie Dróg w Pszczynie</w:t>
      </w:r>
      <w:r w:rsidRPr="007E529A">
        <w:rPr>
          <w:sz w:val="28"/>
          <w:szCs w:val="28"/>
          <w:lang w:val="pl-PL"/>
        </w:rPr>
        <w:t xml:space="preserve"> odbyło się spotkanie w sprawie przekazania</w:t>
      </w:r>
      <w:r w:rsidRPr="007E529A">
        <w:rPr>
          <w:sz w:val="28"/>
          <w:szCs w:val="28"/>
          <w:lang w:val="pl-PL"/>
        </w:rPr>
        <w:t xml:space="preserve"> niektórych dróg powiatowych na rzecz Lasów Państwowych. Uczestniczyli w nim wicestarosta, nadleśniczy, Wójt </w:t>
      </w:r>
      <w:proofErr w:type="spellStart"/>
      <w:r w:rsidRPr="007E529A">
        <w:rPr>
          <w:sz w:val="28"/>
          <w:szCs w:val="28"/>
          <w:lang w:val="pl-PL"/>
        </w:rPr>
        <w:t>Kobióra</w:t>
      </w:r>
      <w:proofErr w:type="spellEnd"/>
      <w:r w:rsidRPr="007E529A">
        <w:rPr>
          <w:sz w:val="28"/>
          <w:szCs w:val="28"/>
          <w:lang w:val="pl-PL"/>
        </w:rPr>
        <w:t xml:space="preserve"> oraz przedstawiciele gminy Suszec i </w:t>
      </w:r>
      <w:proofErr w:type="spellStart"/>
      <w:r w:rsidRPr="007E529A">
        <w:rPr>
          <w:sz w:val="28"/>
          <w:szCs w:val="28"/>
          <w:lang w:val="pl-PL"/>
        </w:rPr>
        <w:t>Miedźnej</w:t>
      </w:r>
      <w:proofErr w:type="spellEnd"/>
      <w:r w:rsidRPr="007E529A">
        <w:rPr>
          <w:sz w:val="28"/>
          <w:szCs w:val="28"/>
          <w:lang w:val="pl-PL"/>
        </w:rPr>
        <w:t>. Uzgodniono m.in., że gmina Kobiór nie widzi przeszkód przekazania na rzecz Lasów odcinka ulic</w:t>
      </w:r>
      <w:r w:rsidRPr="007E529A">
        <w:rPr>
          <w:sz w:val="28"/>
          <w:szCs w:val="28"/>
          <w:lang w:val="pl-PL"/>
        </w:rPr>
        <w:t>y Leśników od mostu na rzece Korzeniec w kierunku Branicy. Ustalono ponad to, że w sprawie gruntów pod ciąg pieszo rowerowy w kierunku Tychów odbędzie się odrębne spotkanie w Regionalnej Dyrekcji Lasów Państwowych przy udziale Starosty, Nadleśniczego, Prez</w:t>
      </w:r>
      <w:r w:rsidRPr="007E529A">
        <w:rPr>
          <w:sz w:val="28"/>
          <w:szCs w:val="28"/>
          <w:lang w:val="pl-PL"/>
        </w:rPr>
        <w:t>ydenta Miasta Tychy i Wójta Gminy Kobiór.</w:t>
      </w:r>
    </w:p>
    <w:p w14:paraId="1586D15A" w14:textId="77777777" w:rsidR="005820C5" w:rsidRPr="007E529A" w:rsidRDefault="005820C5">
      <w:pPr>
        <w:pStyle w:val="Standard"/>
        <w:rPr>
          <w:sz w:val="28"/>
          <w:szCs w:val="28"/>
          <w:lang w:val="pl-PL"/>
        </w:rPr>
      </w:pPr>
    </w:p>
    <w:p w14:paraId="701A19F2" w14:textId="77777777" w:rsidR="005820C5" w:rsidRPr="007E529A" w:rsidRDefault="005820C5">
      <w:pPr>
        <w:pStyle w:val="Standard"/>
        <w:rPr>
          <w:sz w:val="28"/>
          <w:szCs w:val="28"/>
          <w:lang w:val="pl-PL"/>
        </w:rPr>
      </w:pPr>
    </w:p>
    <w:p w14:paraId="34625838" w14:textId="77777777" w:rsidR="005820C5" w:rsidRPr="007E529A" w:rsidRDefault="005820C5">
      <w:pPr>
        <w:pStyle w:val="Standard"/>
        <w:rPr>
          <w:sz w:val="28"/>
          <w:szCs w:val="28"/>
          <w:lang w:val="pl-PL"/>
        </w:rPr>
      </w:pPr>
    </w:p>
    <w:p w14:paraId="3BDF2733" w14:textId="77777777" w:rsidR="005820C5" w:rsidRPr="007E529A" w:rsidRDefault="005820C5">
      <w:pPr>
        <w:pStyle w:val="Standard"/>
        <w:rPr>
          <w:sz w:val="28"/>
          <w:szCs w:val="28"/>
          <w:lang w:val="pl-PL"/>
        </w:rPr>
      </w:pPr>
    </w:p>
    <w:p w14:paraId="7AEF949C" w14:textId="77777777" w:rsidR="005820C5" w:rsidRPr="007E529A" w:rsidRDefault="005820C5">
      <w:pPr>
        <w:pStyle w:val="Standard"/>
        <w:rPr>
          <w:sz w:val="28"/>
          <w:szCs w:val="28"/>
          <w:lang w:val="pl-PL"/>
        </w:rPr>
      </w:pPr>
    </w:p>
    <w:p w14:paraId="542510A5" w14:textId="77777777" w:rsidR="005820C5" w:rsidRPr="007E529A" w:rsidRDefault="005820C5">
      <w:pPr>
        <w:pStyle w:val="Standard"/>
        <w:rPr>
          <w:sz w:val="28"/>
          <w:szCs w:val="28"/>
          <w:lang w:val="pl-PL"/>
        </w:rPr>
      </w:pPr>
    </w:p>
    <w:p w14:paraId="2CFC5A0B" w14:textId="77777777" w:rsidR="005820C5" w:rsidRPr="007E529A" w:rsidRDefault="005820C5">
      <w:pPr>
        <w:pStyle w:val="Standard"/>
      </w:pPr>
    </w:p>
    <w:p w14:paraId="68171223" w14:textId="77777777" w:rsidR="005820C5" w:rsidRPr="007E529A" w:rsidRDefault="005820C5">
      <w:pPr>
        <w:pStyle w:val="Standard"/>
      </w:pPr>
    </w:p>
    <w:p w14:paraId="581FC71E" w14:textId="77777777" w:rsidR="005820C5" w:rsidRPr="007E529A" w:rsidRDefault="005820C5">
      <w:pPr>
        <w:pStyle w:val="Standard"/>
      </w:pPr>
    </w:p>
    <w:p w14:paraId="5626B425" w14:textId="77777777" w:rsidR="005820C5" w:rsidRPr="007E529A" w:rsidRDefault="005820C5">
      <w:pPr>
        <w:pStyle w:val="Standard"/>
      </w:pPr>
    </w:p>
    <w:p w14:paraId="25D9DF03" w14:textId="77777777" w:rsidR="005820C5" w:rsidRPr="007E529A" w:rsidRDefault="005820C5">
      <w:pPr>
        <w:pStyle w:val="Standard"/>
      </w:pPr>
    </w:p>
    <w:p w14:paraId="324D3B53" w14:textId="77777777" w:rsidR="005820C5" w:rsidRPr="007E529A" w:rsidRDefault="005820C5">
      <w:pPr>
        <w:pStyle w:val="Standard"/>
        <w:rPr>
          <w:sz w:val="28"/>
          <w:szCs w:val="28"/>
        </w:rPr>
      </w:pPr>
    </w:p>
    <w:p w14:paraId="57E9B2B2" w14:textId="77777777" w:rsidR="005820C5" w:rsidRPr="007E529A" w:rsidRDefault="005820C5">
      <w:pPr>
        <w:pStyle w:val="Standard"/>
        <w:rPr>
          <w:sz w:val="28"/>
          <w:szCs w:val="28"/>
          <w:shd w:val="clear" w:color="auto" w:fill="FFFF00"/>
          <w:lang w:val="pl-PL"/>
        </w:rPr>
      </w:pPr>
    </w:p>
    <w:p w14:paraId="3B7944CF" w14:textId="77777777" w:rsidR="005820C5" w:rsidRPr="007E529A" w:rsidRDefault="005820C5">
      <w:pPr>
        <w:pStyle w:val="Standard"/>
        <w:rPr>
          <w:sz w:val="28"/>
          <w:szCs w:val="28"/>
          <w:shd w:val="clear" w:color="auto" w:fill="FFFF00"/>
          <w:lang w:val="pl-PL"/>
        </w:rPr>
      </w:pPr>
    </w:p>
    <w:p w14:paraId="3651937D" w14:textId="77777777" w:rsidR="005820C5" w:rsidRPr="007E529A" w:rsidRDefault="005820C5">
      <w:pPr>
        <w:pStyle w:val="Standard"/>
        <w:rPr>
          <w:sz w:val="28"/>
          <w:szCs w:val="28"/>
          <w:shd w:val="clear" w:color="auto" w:fill="FFFF00"/>
          <w:lang w:val="pl-PL"/>
        </w:rPr>
      </w:pPr>
    </w:p>
    <w:p w14:paraId="7293F787" w14:textId="77777777" w:rsidR="005820C5" w:rsidRPr="007E529A" w:rsidRDefault="005820C5">
      <w:pPr>
        <w:pStyle w:val="Standard"/>
        <w:rPr>
          <w:sz w:val="28"/>
          <w:szCs w:val="28"/>
        </w:rPr>
      </w:pPr>
    </w:p>
    <w:p w14:paraId="318BDD12" w14:textId="77777777" w:rsidR="005820C5" w:rsidRPr="007E529A" w:rsidRDefault="007E529A">
      <w:pPr>
        <w:pStyle w:val="Standard"/>
      </w:pPr>
      <w:r w:rsidRPr="007E529A">
        <w:t xml:space="preserve"> </w:t>
      </w:r>
    </w:p>
    <w:p w14:paraId="5DACCC16" w14:textId="77777777" w:rsidR="005820C5" w:rsidRPr="007E529A" w:rsidRDefault="007E529A">
      <w:pPr>
        <w:pStyle w:val="Standard"/>
      </w:pPr>
      <w:r w:rsidRPr="007E529A">
        <w:t xml:space="preserve">                                                                                    Eugeniusz </w:t>
      </w:r>
      <w:proofErr w:type="spellStart"/>
      <w:r w:rsidRPr="007E529A">
        <w:t>Lubański</w:t>
      </w:r>
      <w:proofErr w:type="spellEnd"/>
    </w:p>
    <w:p w14:paraId="491E4BF2" w14:textId="77777777" w:rsidR="005820C5" w:rsidRPr="007E529A" w:rsidRDefault="005820C5">
      <w:pPr>
        <w:pStyle w:val="Akapitzlist"/>
        <w:rPr>
          <w:sz w:val="28"/>
          <w:szCs w:val="28"/>
          <w:lang w:val="pl-PL"/>
        </w:rPr>
      </w:pPr>
    </w:p>
    <w:p w14:paraId="2A546898" w14:textId="77777777" w:rsidR="005820C5" w:rsidRPr="007E529A" w:rsidRDefault="005820C5">
      <w:pPr>
        <w:pStyle w:val="Standard"/>
        <w:rPr>
          <w:sz w:val="28"/>
          <w:szCs w:val="28"/>
        </w:rPr>
      </w:pPr>
    </w:p>
    <w:p w14:paraId="033D555B" w14:textId="77777777" w:rsidR="005820C5" w:rsidRPr="007E529A" w:rsidRDefault="005820C5">
      <w:pPr>
        <w:pStyle w:val="Standard"/>
        <w:rPr>
          <w:sz w:val="28"/>
          <w:szCs w:val="28"/>
        </w:rPr>
      </w:pPr>
    </w:p>
    <w:p w14:paraId="63003822" w14:textId="77777777" w:rsidR="005820C5" w:rsidRPr="007E529A" w:rsidRDefault="005820C5">
      <w:pPr>
        <w:pStyle w:val="Standard"/>
        <w:rPr>
          <w:sz w:val="28"/>
          <w:szCs w:val="28"/>
        </w:rPr>
      </w:pPr>
    </w:p>
    <w:p w14:paraId="1A765369" w14:textId="77777777" w:rsidR="005820C5" w:rsidRPr="007E529A" w:rsidRDefault="005820C5">
      <w:pPr>
        <w:pStyle w:val="Standard"/>
      </w:pPr>
    </w:p>
    <w:p w14:paraId="486AB291" w14:textId="77777777" w:rsidR="005820C5" w:rsidRPr="007E529A" w:rsidRDefault="007E529A">
      <w:pPr>
        <w:pStyle w:val="Standard"/>
      </w:pPr>
      <w:r w:rsidRPr="007E529A">
        <w:t xml:space="preserve">                                                                    </w:t>
      </w:r>
    </w:p>
    <w:p w14:paraId="40515332" w14:textId="77777777" w:rsidR="005820C5" w:rsidRPr="007E529A" w:rsidRDefault="005820C5">
      <w:pPr>
        <w:pStyle w:val="Standard"/>
      </w:pPr>
    </w:p>
    <w:p w14:paraId="0AF17BEF" w14:textId="77777777" w:rsidR="005820C5" w:rsidRPr="007E529A" w:rsidRDefault="005820C5">
      <w:pPr>
        <w:pStyle w:val="Standard"/>
      </w:pPr>
    </w:p>
    <w:p w14:paraId="6D2C4056" w14:textId="77777777" w:rsidR="005820C5" w:rsidRPr="007E529A" w:rsidRDefault="007E529A">
      <w:pPr>
        <w:pStyle w:val="Standard"/>
      </w:pPr>
      <w:r w:rsidRPr="007E529A">
        <w:t xml:space="preserve">                                                                                   </w:t>
      </w:r>
    </w:p>
    <w:p w14:paraId="55AD0C24" w14:textId="77777777" w:rsidR="005820C5" w:rsidRPr="007E529A" w:rsidRDefault="005820C5">
      <w:pPr>
        <w:pStyle w:val="Akapitzlist"/>
        <w:rPr>
          <w:sz w:val="28"/>
          <w:szCs w:val="28"/>
          <w:lang w:val="pl-PL"/>
        </w:rPr>
      </w:pPr>
    </w:p>
    <w:sectPr w:rsidR="005820C5" w:rsidRPr="007E529A">
      <w:headerReference w:type="default" r:id="rId7"/>
      <w:footerReference w:type="default" r:id="rId8"/>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35A3" w14:textId="77777777" w:rsidR="00000000" w:rsidRDefault="007E529A">
      <w:r>
        <w:separator/>
      </w:r>
    </w:p>
  </w:endnote>
  <w:endnote w:type="continuationSeparator" w:id="0">
    <w:p w14:paraId="1A0930AD" w14:textId="77777777" w:rsidR="00000000" w:rsidRDefault="007E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0F5C" w14:textId="77777777" w:rsidR="00B361FA" w:rsidRDefault="007E529A">
    <w:pPr>
      <w:pStyle w:val="Stopka"/>
    </w:pPr>
    <w:r>
      <w:rPr>
        <w:lang w:val="pl-PL"/>
      </w:rPr>
      <w:fldChar w:fldCharType="begin"/>
    </w:r>
    <w:r>
      <w:rPr>
        <w:lang w:val="pl-PL"/>
      </w:rPr>
      <w:instrText xml:space="preserve"> PAGE </w:instrText>
    </w:r>
    <w:r>
      <w:rPr>
        <w:lang w:val="pl-PL"/>
      </w:rPr>
      <w:fldChar w:fldCharType="separate"/>
    </w:r>
    <w:r>
      <w:rPr>
        <w:lang w:val="pl-PL"/>
      </w:rPr>
      <w:t>3</w:t>
    </w:r>
    <w:r>
      <w:rPr>
        <w:lang w:val="pl-PL"/>
      </w:rPr>
      <w:fldChar w:fldCharType="end"/>
    </w:r>
  </w:p>
  <w:p w14:paraId="166A17EA" w14:textId="77777777" w:rsidR="00B361FA" w:rsidRDefault="007E52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A64E" w14:textId="77777777" w:rsidR="00000000" w:rsidRDefault="007E529A">
      <w:r>
        <w:rPr>
          <w:color w:val="000000"/>
        </w:rPr>
        <w:separator/>
      </w:r>
    </w:p>
  </w:footnote>
  <w:footnote w:type="continuationSeparator" w:id="0">
    <w:p w14:paraId="53808DC4" w14:textId="77777777" w:rsidR="00000000" w:rsidRDefault="007E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CB5C" w14:textId="77777777" w:rsidR="00B361FA" w:rsidRDefault="007E52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D12A5"/>
    <w:multiLevelType w:val="multilevel"/>
    <w:tmpl w:val="0008A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B8457A0"/>
    <w:multiLevelType w:val="multilevel"/>
    <w:tmpl w:val="CF1278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64199014">
    <w:abstractNumId w:val="0"/>
  </w:num>
  <w:num w:numId="2" w16cid:durableId="1525704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820C5"/>
    <w:rsid w:val="005820C5"/>
    <w:rsid w:val="007E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D262"/>
  <w15:docId w15:val="{5163FBCE-9A8F-48C6-8810-A9B81B41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bCs/>
      <w:sz w:val="26"/>
      <w:szCs w:val="26"/>
    </w:rPr>
  </w:style>
  <w:style w:type="character" w:customStyle="1" w:styleId="BulletSymbols">
    <w:name w:val="Bullet Symbols"/>
    <w:rPr>
      <w:rFonts w:ascii="OpenSymbol" w:eastAsia="OpenSymbol" w:hAnsi="OpenSymbol" w:cs="OpenSymbol"/>
    </w:rPr>
  </w:style>
  <w:style w:type="paragraph" w:styleId="Tekstdymka">
    <w:name w:val="Balloon Text"/>
    <w:basedOn w:val="Normalny"/>
    <w:rPr>
      <w:rFonts w:ascii="Tahoma" w:hAnsi="Tahoma"/>
      <w:sz w:val="16"/>
      <w:szCs w:val="16"/>
    </w:rPr>
  </w:style>
  <w:style w:type="character" w:customStyle="1" w:styleId="TekstdymkaZnak">
    <w:name w:val="Tekst dymka Znak"/>
    <w:basedOn w:val="Domylnaczcionkaakapitu"/>
    <w:rPr>
      <w:rFonts w:ascii="Tahoma" w:hAnsi="Tahoma"/>
      <w:sz w:val="16"/>
      <w:szCs w:val="16"/>
    </w:rPr>
  </w:style>
  <w:style w:type="paragraph" w:styleId="Akapitzlist">
    <w:name w:val="List Paragraph"/>
    <w:basedOn w:val="Normalny"/>
    <w:pPr>
      <w:ind w:left="720"/>
    </w:p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4428</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Eugeniusz Lubański</dc:creator>
  <cp:lastModifiedBy>Mirosław Dziech</cp:lastModifiedBy>
  <cp:revision>2</cp:revision>
  <cp:lastPrinted>2022-11-30T14:02:00Z</cp:lastPrinted>
  <dcterms:created xsi:type="dcterms:W3CDTF">2023-07-04T12:16:00Z</dcterms:created>
  <dcterms:modified xsi:type="dcterms:W3CDTF">2023-07-04T12:16:00Z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