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A29" w:rsidRDefault="00E61A29" w:rsidP="00E61A29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INFORMACJA O WYNIKU PRZETARGU</w:t>
      </w:r>
    </w:p>
    <w:p w:rsidR="00E61A29" w:rsidRDefault="00E61A29" w:rsidP="00E61A29">
      <w:pPr>
        <w:jc w:val="center"/>
        <w:rPr>
          <w:rFonts w:ascii="Arial" w:hAnsi="Arial" w:cs="Arial"/>
          <w:b/>
        </w:rPr>
      </w:pPr>
    </w:p>
    <w:p w:rsidR="00E61A29" w:rsidRDefault="00E61A29" w:rsidP="00E61A2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Działając zgodnie z § 12 rozporządzenia Rady Ministrów z dnia 14 września 2004r. w sprawie sposobu i trybu przeprowadzania przetargów oraz rokowań na zbycie nieruchomości, Wójt Gminy Olszanka informuje, że w dniu 23 maja 2024r. w siedzibie Urzędu Gminy Olszanka odbył się przetarg  na sprzedaż  :</w:t>
      </w:r>
    </w:p>
    <w:p w:rsidR="00E61A29" w:rsidRDefault="00E61A29" w:rsidP="00E61A29">
      <w:pPr>
        <w:ind w:firstLine="708"/>
        <w:jc w:val="both"/>
        <w:rPr>
          <w:rFonts w:ascii="Arial" w:hAnsi="Arial" w:cs="Arial"/>
        </w:rPr>
      </w:pPr>
    </w:p>
    <w:p w:rsidR="00E61A29" w:rsidRDefault="00E61A29" w:rsidP="00E61A29">
      <w:pPr>
        <w:ind w:left="426" w:hanging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 działki nr  154/5 o powierzchni 0,0900 ha, położonej w Jankowicach Wielkich,   arkusz mapy 3, jednostka rejestrowa G.41, zapisana w księdze wieczystej KW OP1B/00018171/0, I przetarg ustny nieograniczony, liczba osób dopuszczonych do przetargu – 0, liczba osób niedopuszczonych do przetargu – 0, cena wywoławcza – 37.000,00 zł,   cena nie została przebita, nikt nie został nabywcą nieruchomości.  </w:t>
      </w:r>
    </w:p>
    <w:p w:rsidR="00E61A29" w:rsidRDefault="00E61A29" w:rsidP="00E61A29">
      <w:pPr>
        <w:ind w:left="426" w:hanging="426"/>
        <w:jc w:val="both"/>
        <w:rPr>
          <w:rFonts w:ascii="Arial" w:hAnsi="Arial" w:cs="Arial"/>
          <w:b/>
        </w:rPr>
      </w:pPr>
    </w:p>
    <w:p w:rsidR="00E61A29" w:rsidRDefault="00E61A29" w:rsidP="00E61A29">
      <w:pPr>
        <w:rPr>
          <w:rFonts w:ascii="Arial" w:hAnsi="Arial" w:cs="Arial"/>
        </w:rPr>
      </w:pPr>
      <w:r>
        <w:rPr>
          <w:rFonts w:ascii="Arial" w:hAnsi="Arial" w:cs="Arial"/>
        </w:rPr>
        <w:t>Informację została sporządzona i wywiesza się w siedzibie Urzędu Gminy Olszanka oraz zamieszcza się w Biuletynie Informacji Publicznej Urzędu w  dniach 03.06.2024r. do 10.06.2024r.</w:t>
      </w:r>
    </w:p>
    <w:p w:rsidR="00E61A29" w:rsidRDefault="00E61A29" w:rsidP="00E61A29">
      <w:pPr>
        <w:rPr>
          <w:rFonts w:ascii="Arial" w:hAnsi="Arial" w:cs="Arial"/>
        </w:rPr>
      </w:pPr>
    </w:p>
    <w:p w:rsidR="00E61A29" w:rsidRDefault="00E61A29" w:rsidP="00E61A29">
      <w:pPr>
        <w:ind w:left="4956" w:firstLine="708"/>
        <w:rPr>
          <w:rFonts w:ascii="Arial" w:hAnsi="Arial" w:cs="Arial"/>
          <w:b/>
        </w:rPr>
      </w:pPr>
    </w:p>
    <w:p w:rsidR="00E61A29" w:rsidRDefault="00E61A29" w:rsidP="00E61A29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Wójt Gminy Olszanka</w:t>
      </w:r>
    </w:p>
    <w:p w:rsidR="00E61A29" w:rsidRDefault="00E61A29" w:rsidP="00E61A29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/-/Tymoteusz </w:t>
      </w:r>
      <w:proofErr w:type="spellStart"/>
      <w:r>
        <w:rPr>
          <w:rFonts w:ascii="Arial" w:hAnsi="Arial" w:cs="Arial"/>
          <w:b/>
        </w:rPr>
        <w:t>Drebschok</w:t>
      </w:r>
      <w:proofErr w:type="spellEnd"/>
    </w:p>
    <w:p w:rsidR="00E61A29" w:rsidRDefault="00E61A29" w:rsidP="00E61A29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</w:p>
    <w:p w:rsidR="00E61A29" w:rsidRDefault="00E61A29" w:rsidP="00E61A29">
      <w:pPr>
        <w:rPr>
          <w:rFonts w:ascii="Arial" w:hAnsi="Arial" w:cs="Arial"/>
          <w:b/>
        </w:rPr>
      </w:pPr>
    </w:p>
    <w:p w:rsidR="00E61A29" w:rsidRDefault="00E61A29" w:rsidP="00E61A29">
      <w:pPr>
        <w:ind w:left="4956" w:hanging="4956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</w:rPr>
        <w:t>Olszanka 3 czerwca</w:t>
      </w:r>
      <w:r>
        <w:rPr>
          <w:rFonts w:ascii="Arial" w:hAnsi="Arial" w:cs="Arial"/>
          <w:sz w:val="26"/>
          <w:szCs w:val="26"/>
        </w:rPr>
        <w:t xml:space="preserve"> 2024r.</w:t>
      </w:r>
    </w:p>
    <w:p w:rsidR="00E61A29" w:rsidRDefault="00E61A29" w:rsidP="00E61A29">
      <w:pPr>
        <w:jc w:val="center"/>
        <w:rPr>
          <w:rFonts w:ascii="Arial" w:hAnsi="Arial" w:cs="Arial"/>
          <w:b/>
        </w:rPr>
      </w:pPr>
    </w:p>
    <w:p w:rsidR="00D5786E" w:rsidRDefault="00D5786E">
      <w:bookmarkStart w:id="0" w:name="_GoBack"/>
      <w:bookmarkEnd w:id="0"/>
    </w:p>
    <w:sectPr w:rsidR="00D578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41455"/>
    <w:multiLevelType w:val="hybridMultilevel"/>
    <w:tmpl w:val="310ADA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65939"/>
    <w:multiLevelType w:val="hybridMultilevel"/>
    <w:tmpl w:val="1EEA61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A02A1B"/>
    <w:multiLevelType w:val="hybridMultilevel"/>
    <w:tmpl w:val="506A7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E42496"/>
    <w:multiLevelType w:val="hybridMultilevel"/>
    <w:tmpl w:val="DF60F40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29D"/>
    <w:rsid w:val="0000514F"/>
    <w:rsid w:val="001D7C45"/>
    <w:rsid w:val="002814EF"/>
    <w:rsid w:val="00295ACA"/>
    <w:rsid w:val="002D329D"/>
    <w:rsid w:val="002F5874"/>
    <w:rsid w:val="00354AF6"/>
    <w:rsid w:val="00360C5F"/>
    <w:rsid w:val="004A7455"/>
    <w:rsid w:val="00571B1E"/>
    <w:rsid w:val="00574734"/>
    <w:rsid w:val="00720ADD"/>
    <w:rsid w:val="007F3380"/>
    <w:rsid w:val="00821404"/>
    <w:rsid w:val="008B72F6"/>
    <w:rsid w:val="008F44CF"/>
    <w:rsid w:val="00994BE4"/>
    <w:rsid w:val="00A17179"/>
    <w:rsid w:val="00A507F7"/>
    <w:rsid w:val="00B01B66"/>
    <w:rsid w:val="00B55045"/>
    <w:rsid w:val="00B71ADD"/>
    <w:rsid w:val="00C464E3"/>
    <w:rsid w:val="00D243CF"/>
    <w:rsid w:val="00D5786E"/>
    <w:rsid w:val="00DB5298"/>
    <w:rsid w:val="00DE1105"/>
    <w:rsid w:val="00E518A8"/>
    <w:rsid w:val="00E5469C"/>
    <w:rsid w:val="00E61A29"/>
    <w:rsid w:val="00E65FB8"/>
    <w:rsid w:val="00EC114F"/>
    <w:rsid w:val="00ED7C9F"/>
    <w:rsid w:val="00F13B96"/>
    <w:rsid w:val="00F2092D"/>
    <w:rsid w:val="00F25A21"/>
    <w:rsid w:val="00F27119"/>
    <w:rsid w:val="00F7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74582"/>
    <w:pPr>
      <w:spacing w:before="100" w:beforeAutospacing="1" w:after="100" w:afterAutospacing="1"/>
    </w:pPr>
  </w:style>
  <w:style w:type="paragraph" w:customStyle="1" w:styleId="bodytext">
    <w:name w:val="bodytext"/>
    <w:basedOn w:val="Normalny"/>
    <w:uiPriority w:val="99"/>
    <w:semiHidden/>
    <w:rsid w:val="00F74582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74582"/>
    <w:rPr>
      <w:i/>
      <w:iCs/>
    </w:rPr>
  </w:style>
  <w:style w:type="paragraph" w:styleId="Tekstpodstawowy">
    <w:name w:val="Body Text"/>
    <w:basedOn w:val="Normalny"/>
    <w:link w:val="TekstpodstawowyZnak"/>
    <w:semiHidden/>
    <w:unhideWhenUsed/>
    <w:rsid w:val="00D243C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243CF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295ACA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74582"/>
    <w:pPr>
      <w:spacing w:before="100" w:beforeAutospacing="1" w:after="100" w:afterAutospacing="1"/>
    </w:pPr>
  </w:style>
  <w:style w:type="paragraph" w:customStyle="1" w:styleId="bodytext">
    <w:name w:val="bodytext"/>
    <w:basedOn w:val="Normalny"/>
    <w:uiPriority w:val="99"/>
    <w:semiHidden/>
    <w:rsid w:val="00F74582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74582"/>
    <w:rPr>
      <w:i/>
      <w:iCs/>
    </w:rPr>
  </w:style>
  <w:style w:type="paragraph" w:styleId="Tekstpodstawowy">
    <w:name w:val="Body Text"/>
    <w:basedOn w:val="Normalny"/>
    <w:link w:val="TekstpodstawowyZnak"/>
    <w:semiHidden/>
    <w:unhideWhenUsed/>
    <w:rsid w:val="00D243C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243CF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295AC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8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141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37</cp:revision>
  <cp:lastPrinted>2024-03-14T12:02:00Z</cp:lastPrinted>
  <dcterms:created xsi:type="dcterms:W3CDTF">2023-02-27T08:21:00Z</dcterms:created>
  <dcterms:modified xsi:type="dcterms:W3CDTF">2024-06-03T09:07:00Z</dcterms:modified>
</cp:coreProperties>
</file>