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Pruszków, 10 października 2024 r.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720"/>
        <w:jc w:val="both"/>
        <w:rPr/>
      </w:pPr>
      <w:r w:rsidDel="00000000" w:rsidR="00000000" w:rsidRPr="00000000">
        <w:rPr>
          <w:rtl w:val="0"/>
        </w:rPr>
        <w:t xml:space="preserve">Na podstawie § 9. ust. 1 pkt 1 statutu Młodzieżowej Rady Powiatu Pruszkowskiego stanowiącego załącznik do uchwały nr LVI.452.2023 Rady Powiatu Pruszkowskiego z dnia 27 czerwca 2023 r. (Dz. Urz. Woj. Maz. z 2023 r. poz. 8307) zwołuję szóstą sesję Młodzieżowej Rady Powiatu Pruszkowskiego.</w:t>
      </w:r>
    </w:p>
    <w:p w:rsidR="00000000" w:rsidDel="00000000" w:rsidP="00000000" w:rsidRDefault="00000000" w:rsidRPr="00000000" w14:paraId="00000007">
      <w:pPr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720"/>
        <w:jc w:val="both"/>
        <w:rPr/>
      </w:pPr>
      <w:r w:rsidDel="00000000" w:rsidR="00000000" w:rsidRPr="00000000">
        <w:rPr>
          <w:rtl w:val="0"/>
        </w:rPr>
        <w:t xml:space="preserve">Sesja odbędzie się </w:t>
      </w:r>
      <w:r w:rsidDel="00000000" w:rsidR="00000000" w:rsidRPr="00000000">
        <w:rPr>
          <w:b w:val="1"/>
          <w:u w:val="single"/>
          <w:rtl w:val="0"/>
        </w:rPr>
        <w:t xml:space="preserve">17 października 2024 roku o godzinie 17:00</w:t>
      </w:r>
      <w:r w:rsidDel="00000000" w:rsidR="00000000" w:rsidRPr="00000000">
        <w:rPr>
          <w:rtl w:val="0"/>
        </w:rPr>
        <w:t xml:space="preserve"> w Starostwie Powiatowym w Pruszkowie przy ul. Drzymały 30 w Pruszkowie (sala konferencyjna, IV piętro).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Porządek obrad VI sesji Młodzieżowej Rady Powiatu Pruszkowskiego: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  <w:t xml:space="preserve">1. Otwarcie sesji.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  <w:t xml:space="preserve">2. Zaopiniowanie uchwał przez zespoły.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  <w:t xml:space="preserve">3. Ślubowanie nowego radnego.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  <w:t xml:space="preserve">4. Rozwiązanie zespołu stałego ds. kontaktów z organami zewnętrznymi.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  <w:t xml:space="preserve">5. Rozwiązanie zespołu stałego ds. Zdrowia.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  <w:t xml:space="preserve">6. Zmiana kompetencji i nazwy zespołu ds. Ekologii na zespół ds. Środowiska i Zdrowia.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  <w:t xml:space="preserve">7. Powołanie zespołu stałego ds. Promocji.</w:t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  <w:t xml:space="preserve">8. Dołączenie radnych do zespołów.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  <w:t xml:space="preserve">9.Przyjęcie uchwały w sprawie złożenia wniosku o darmowe warsztaty prowadzone przez zespół ds Kultury i Sportu.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  <w:t xml:space="preserve">10. Przyjęcie uchwały w sprawie złożenia wniosku o przyznanie Młodzieżowej Radzie Powiatu Pruszkowskiego gadżetów promocyjnych.</w:t>
      </w:r>
    </w:p>
    <w:p w:rsidR="00000000" w:rsidDel="00000000" w:rsidP="00000000" w:rsidRDefault="00000000" w:rsidRPr="00000000" w14:paraId="00000015">
      <w:pPr>
        <w:ind w:left="720" w:firstLine="0"/>
        <w:rPr>
          <w:sz w:val="20"/>
          <w:szCs w:val="20"/>
        </w:rPr>
      </w:pPr>
      <w:r w:rsidDel="00000000" w:rsidR="00000000" w:rsidRPr="00000000">
        <w:rPr>
          <w:sz w:val="23"/>
          <w:szCs w:val="23"/>
          <w:rtl w:val="0"/>
        </w:rPr>
        <w:t xml:space="preserve">11.</w:t>
      </w:r>
      <w:r w:rsidDel="00000000" w:rsidR="00000000" w:rsidRPr="00000000">
        <w:rPr>
          <w:sz w:val="23"/>
          <w:szCs w:val="23"/>
          <w:rtl w:val="0"/>
        </w:rPr>
        <w:t xml:space="preserve">Przyjęcie uchwały w sprawie złożenia wniosku o pomoc w organizacji wydarzenia warsztatów wypiekania pierników dla emerytów i dzieci z domu dziecka</w:t>
      </w:r>
      <w:r w:rsidDel="00000000" w:rsidR="00000000" w:rsidRPr="00000000">
        <w:rPr>
          <w:sz w:val="21"/>
          <w:szCs w:val="21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12. P</w:t>
      </w:r>
      <w:r w:rsidDel="00000000" w:rsidR="00000000" w:rsidRPr="00000000">
        <w:rPr>
          <w:sz w:val="23"/>
          <w:szCs w:val="23"/>
          <w:highlight w:val="white"/>
          <w:rtl w:val="0"/>
        </w:rPr>
        <w:t xml:space="preserve">rzyjęcie uchwały w sprawie złożenia wniosku o organizację lekcji obywatelskich Młodzi a Prawo.</w:t>
      </w:r>
    </w:p>
    <w:p w:rsidR="00000000" w:rsidDel="00000000" w:rsidP="00000000" w:rsidRDefault="00000000" w:rsidRPr="00000000" w14:paraId="00000017">
      <w:pPr>
        <w:ind w:left="720" w:firstLine="0"/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13. Rozpoczęcie dyskusji w sprawie organizacji konkursu.</w:t>
      </w:r>
    </w:p>
    <w:p w:rsidR="00000000" w:rsidDel="00000000" w:rsidP="00000000" w:rsidRDefault="00000000" w:rsidRPr="00000000" w14:paraId="00000018">
      <w:pPr>
        <w:ind w:left="720" w:firstLine="0"/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14. Sprawozdanie z działalności zespołu doraźnego “Młodzi a Prawo”.</w:t>
      </w:r>
    </w:p>
    <w:p w:rsidR="00000000" w:rsidDel="00000000" w:rsidP="00000000" w:rsidRDefault="00000000" w:rsidRPr="00000000" w14:paraId="00000019">
      <w:pPr>
        <w:ind w:left="720" w:firstLine="0"/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15. Wolne wnioski</w:t>
      </w:r>
    </w:p>
    <w:p w:rsidR="00000000" w:rsidDel="00000000" w:rsidP="00000000" w:rsidRDefault="00000000" w:rsidRPr="00000000" w14:paraId="0000001A">
      <w:pPr>
        <w:ind w:left="720" w:firstLine="0"/>
        <w:rPr>
          <w:sz w:val="23"/>
          <w:szCs w:val="23"/>
          <w:highlight w:val="white"/>
        </w:rPr>
      </w:pPr>
      <w:r w:rsidDel="00000000" w:rsidR="00000000" w:rsidRPr="00000000">
        <w:rPr>
          <w:sz w:val="23"/>
          <w:szCs w:val="23"/>
          <w:highlight w:val="white"/>
          <w:rtl w:val="0"/>
        </w:rPr>
        <w:t xml:space="preserve">16. Zamknięcie sesji.</w:t>
      </w:r>
    </w:p>
    <w:p w:rsidR="00000000" w:rsidDel="00000000" w:rsidP="00000000" w:rsidRDefault="00000000" w:rsidRPr="00000000" w14:paraId="0000001B">
      <w:pPr>
        <w:ind w:left="720" w:firstLine="0"/>
        <w:rPr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720" w:firstLine="0"/>
        <w:rPr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rPr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0"/>
        <w:rPr>
          <w:sz w:val="23"/>
          <w:szCs w:val="2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0"/>
        <w:jc w:val="right"/>
        <w:rPr/>
      </w:pPr>
      <w:r w:rsidDel="00000000" w:rsidR="00000000" w:rsidRPr="00000000">
        <w:rPr>
          <w:rtl w:val="0"/>
        </w:rPr>
        <w:t xml:space="preserve">Przewodniczący Młodzieżowej</w:t>
      </w:r>
    </w:p>
    <w:p w:rsidR="00000000" w:rsidDel="00000000" w:rsidP="00000000" w:rsidRDefault="00000000" w:rsidRPr="00000000" w14:paraId="00000020">
      <w:pPr>
        <w:ind w:left="720" w:firstLine="0"/>
        <w:jc w:val="right"/>
        <w:rPr/>
      </w:pPr>
      <w:r w:rsidDel="00000000" w:rsidR="00000000" w:rsidRPr="00000000">
        <w:rPr>
          <w:rtl w:val="0"/>
        </w:rPr>
        <w:t xml:space="preserve">Rady Powiatu Pruszkowskiego</w:t>
      </w:r>
    </w:p>
    <w:p w:rsidR="00000000" w:rsidDel="00000000" w:rsidP="00000000" w:rsidRDefault="00000000" w:rsidRPr="00000000" w14:paraId="00000021">
      <w:pPr>
        <w:ind w:left="720" w:firstLine="0"/>
        <w:jc w:val="right"/>
        <w:rPr/>
      </w:pPr>
      <w:r w:rsidDel="00000000" w:rsidR="00000000" w:rsidRPr="00000000">
        <w:rPr>
          <w:rtl w:val="0"/>
        </w:rPr>
        <w:t xml:space="preserve">Cezary Lewiński</w:t>
      </w:r>
    </w:p>
    <w:p w:rsidR="00000000" w:rsidDel="00000000" w:rsidP="00000000" w:rsidRDefault="00000000" w:rsidRPr="00000000" w14:paraId="00000022">
      <w:pPr>
        <w:ind w:left="72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-1485899</wp:posOffset>
            </wp:positionH>
            <wp:positionV relativeFrom="paragraph">
              <wp:posOffset>2428875</wp:posOffset>
            </wp:positionV>
            <wp:extent cx="9167813" cy="1145977"/>
            <wp:effectExtent b="0" l="0" r="0" t="0"/>
            <wp:wrapSquare wrapText="bothSides" distB="114300" distT="114300" distL="114300" distR="11430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67813" cy="11459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/>
      <w:drawing>
        <wp:inline distB="114300" distT="114300" distL="114300" distR="114300">
          <wp:extent cx="5731200" cy="7112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711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sckaLRs4MPtLA+uj7FCInlW4Nw==">CgMxLjA4AHIhMTVUZmU0UG9MclBGUFU4MmJxbTNpeFJRWmJjUVF5b1VB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