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5D50" w:rsidRDefault="00AC334D">
      <w:pPr>
        <w:pStyle w:val="Bezodstpw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>WYKAZ</w:t>
      </w:r>
    </w:p>
    <w:p w:rsidR="00525D50" w:rsidRDefault="00525D50">
      <w:pPr>
        <w:pStyle w:val="Bezodstpw"/>
        <w:jc w:val="center"/>
        <w:rPr>
          <w:rFonts w:ascii="Times New Roman" w:hAnsi="Times New Roman" w:cs="Times New Roman"/>
          <w:b/>
        </w:rPr>
      </w:pPr>
    </w:p>
    <w:p w:rsidR="00525D50" w:rsidRDefault="00AC334D">
      <w:pPr>
        <w:pStyle w:val="Bezodstpw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na podstawie art. 35 ustawy z dnia 21 sierpnia 1997 r. o gospodarce nieruchomościami (Dz. U. z 2021 poz. 1899 z późn. zm.) Wójt Gminy Olszanka podaje do publicznej wiadomości </w:t>
      </w:r>
      <w:r>
        <w:rPr>
          <w:rFonts w:ascii="Times New Roman" w:hAnsi="Times New Roman" w:cs="Times New Roman"/>
          <w:color w:val="000000"/>
        </w:rPr>
        <w:t>wykaz nieruchomości stanowiących własność Gminy Olszanka przeznaczonych do oddania w użyczenie</w:t>
      </w:r>
    </w:p>
    <w:p w:rsidR="00525D50" w:rsidRDefault="00525D50">
      <w:pPr>
        <w:pStyle w:val="Bezodstpw"/>
        <w:rPr>
          <w:rFonts w:hint="eastAsia"/>
        </w:rPr>
      </w:pPr>
    </w:p>
    <w:p w:rsidR="00525D50" w:rsidRDefault="00525D50">
      <w:pPr>
        <w:pStyle w:val="Bezodstpw"/>
        <w:rPr>
          <w:rFonts w:ascii="Times New Roman" w:hAnsi="Times New Roman" w:cs="Times New Roman"/>
        </w:rPr>
      </w:pPr>
    </w:p>
    <w:tbl>
      <w:tblPr>
        <w:tblW w:w="15874" w:type="dxa"/>
        <w:tblInd w:w="-6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2"/>
        <w:gridCol w:w="1560"/>
        <w:gridCol w:w="2835"/>
        <w:gridCol w:w="3544"/>
        <w:gridCol w:w="2835"/>
        <w:gridCol w:w="2551"/>
        <w:gridCol w:w="1276"/>
        <w:gridCol w:w="851"/>
      </w:tblGrid>
      <w:tr w:rsidR="00525D50">
        <w:tblPrEx>
          <w:tblCellMar>
            <w:top w:w="0" w:type="dxa"/>
            <w:bottom w:w="0" w:type="dxa"/>
          </w:tblCellMar>
        </w:tblPrEx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5D50" w:rsidRDefault="00AC334D">
            <w:pPr>
              <w:pStyle w:val="Bezodstpw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lp.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5D50" w:rsidRDefault="00AC334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Położenie nieruchomości</w:t>
            </w:r>
          </w:p>
          <w:p w:rsidR="00525D50" w:rsidRDefault="00AC334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obręb/ulica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5D50" w:rsidRDefault="00AC334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Oznaczenie nieruchomości wg księgi wieczystej i ewidencji gruntów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5D50" w:rsidRDefault="00AC334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Opis i przeznaczenie zgodnie z miejscowym planem zago</w:t>
            </w: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spodarowania przestrzennego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5D50" w:rsidRDefault="00AC334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Przeznaczenie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5D50" w:rsidRDefault="00AC334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Termin zagospodarowania nieruchomości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25D50" w:rsidRDefault="00AC334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Okres użyczenia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25D50" w:rsidRDefault="00AC334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Uwagi</w:t>
            </w:r>
          </w:p>
        </w:tc>
      </w:tr>
      <w:tr w:rsidR="00525D50">
        <w:tblPrEx>
          <w:tblCellMar>
            <w:top w:w="0" w:type="dxa"/>
            <w:bottom w:w="0" w:type="dxa"/>
          </w:tblCellMar>
        </w:tblPrEx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5D50" w:rsidRDefault="00AC334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1.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5D50" w:rsidRDefault="00AC334D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Budynek Świetlicy Wiejskiej położony na działce nr 524/1 o pow. 0,1100 ha, a.m. 1, obręb Michałów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5D50" w:rsidRDefault="00AC334D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Działka objęta księgą wieczystą nr OP1B/00020737/3 o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ogólnej powierzchni 0,1100 ha, użytek gruntowy B – 0,1100 ha.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5D50" w:rsidRDefault="00AC334D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Pomieszczenie główne po byłym sklepie, toaleta oraz pomieszczenie gospodarcze znajdujące się na parterze budynku Świetlicy Wiejskiej w Michałowie o pow. 56,00 m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Tereny mieszkalne. Brak opraco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wanego miejscowego planu zagospodarowania przestrzennego dla terenu, na którym usytuowana jest działka.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5D50" w:rsidRDefault="00AC334D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Działalność statutowa Towarzystwa Przyjaciół Michałowa.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5D50" w:rsidRDefault="00AC334D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czerwiec 2022 r.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25D50" w:rsidRDefault="00AC334D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 7 lat.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25D50" w:rsidRDefault="00AC334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-</w:t>
            </w:r>
          </w:p>
        </w:tc>
      </w:tr>
      <w:tr w:rsidR="00525D50">
        <w:tblPrEx>
          <w:tblCellMar>
            <w:top w:w="0" w:type="dxa"/>
            <w:bottom w:w="0" w:type="dxa"/>
          </w:tblCellMar>
        </w:tblPrEx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5D50" w:rsidRDefault="00AC334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2.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5D50" w:rsidRDefault="00AC334D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Budynek po byłym Ośrodku Zdrowia</w:t>
            </w: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położony na działce nr 529 o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pow. 0,0600 ha, a.m. 1, obręb Czeska Wieś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5D50" w:rsidRDefault="00AC334D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Działka objęta księgą wieczystą nr OP1B/00020832/9 o ogólnej powierzchni 0,0600 ha, użytek gruntowy Bi – 0,0600 ha.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5D50" w:rsidRDefault="00AC334D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Dwa pomieszczenia znajdujące się na parterze budynku po byłym Ośrodku Zdrowia w Czeskiej Wsi  o po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w. 23,33 m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Inne tereny zabudowane. Brak opracowanego miejscowego planu zagospodarowania przestrzennego dla terenu, na którym usytuowana jest działka.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5D50" w:rsidRDefault="00AC334D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Działalność statutowa Gminnego Ośrodka Kultury i Sportu w Olszance.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5D50" w:rsidRDefault="00AC334D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marzec 2022 r.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25D50" w:rsidRDefault="00AC334D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 7 lat.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25D50" w:rsidRDefault="00AC334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-</w:t>
            </w:r>
          </w:p>
        </w:tc>
      </w:tr>
      <w:tr w:rsidR="00525D50">
        <w:tblPrEx>
          <w:tblCellMar>
            <w:top w:w="0" w:type="dxa"/>
            <w:bottom w:w="0" w:type="dxa"/>
          </w:tblCellMar>
        </w:tblPrEx>
        <w:tc>
          <w:tcPr>
            <w:tcW w:w="422" w:type="dxa"/>
            <w:tcBorders>
              <w:lef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5D50" w:rsidRDefault="00AC334D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3.</w:t>
            </w:r>
          </w:p>
        </w:tc>
        <w:tc>
          <w:tcPr>
            <w:tcW w:w="15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5D50" w:rsidRDefault="00AC334D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Budynek Świetlicy Wiejskiej położony na działce nr 538 o pow. 0,0700 ha, a.m. 2, obręb Czeska Wieś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5D50" w:rsidRDefault="00AC334D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Działka objęta księgą wieczystą nr OP1B/00020832/9 o ogólnej powierzchni 0,0700 ha, użytek gruntowy RIIIb– 0,0400 ha, Bi – 0,0300 ha.</w:t>
            </w:r>
          </w:p>
        </w:tc>
        <w:tc>
          <w:tcPr>
            <w:tcW w:w="354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5D50" w:rsidRDefault="00AC334D">
            <w:pPr>
              <w:pStyle w:val="Bezodstpw"/>
              <w:jc w:val="center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Pomieszczenie na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parterze  </w:t>
            </w:r>
            <w:r>
              <w:rPr>
                <w:rFonts w:ascii="Times New Roman" w:hAnsi="Times New Roman" w:cs="Times New Roman"/>
                <w:szCs w:val="24"/>
              </w:rPr>
              <w:t>Świetlicy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Wiejskiej po lewej stronie o powierzchni 50 m</w:t>
            </w: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. Brak opracowanego miejscowego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planu zagospodarowania przestrzennego dla terenu, na którym usytuowana jest działka.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5D50" w:rsidRDefault="00AC334D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Działalność statutowa Stowarzyszenia na rzecz rozwoju sołectwa Czeska Wie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ś „SOBÓTKA”</w:t>
            </w: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5D50" w:rsidRDefault="00AC334D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czerwiec 2022 r.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25D50" w:rsidRDefault="00AC334D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 7 lat.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25D50" w:rsidRDefault="00AC334D">
            <w:pPr>
              <w:pStyle w:val="Bezodstpw"/>
              <w:jc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525D50">
        <w:tblPrEx>
          <w:tblCellMar>
            <w:top w:w="0" w:type="dxa"/>
            <w:bottom w:w="0" w:type="dxa"/>
          </w:tblCellMar>
        </w:tblPrEx>
        <w:tc>
          <w:tcPr>
            <w:tcW w:w="4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5D50" w:rsidRDefault="00525D50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1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5D50" w:rsidRDefault="00525D50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5D50" w:rsidRDefault="00525D50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5D50" w:rsidRDefault="00525D50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5D50" w:rsidRDefault="00525D50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525D50" w:rsidRDefault="00525D50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25D50" w:rsidRDefault="00525D50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525D50" w:rsidRDefault="00525D50">
            <w:pPr>
              <w:pStyle w:val="Bezodstpw"/>
              <w:jc w:val="center"/>
              <w:rPr>
                <w:rFonts w:hint="eastAsia"/>
                <w:color w:val="000000"/>
              </w:rPr>
            </w:pPr>
          </w:p>
        </w:tc>
      </w:tr>
    </w:tbl>
    <w:p w:rsidR="00525D50" w:rsidRDefault="00525D50">
      <w:pPr>
        <w:pStyle w:val="Bezodstpw"/>
        <w:rPr>
          <w:rFonts w:ascii="Times New Roman" w:hAnsi="Times New Roman" w:cs="Times New Roman"/>
          <w:color w:val="000000"/>
        </w:rPr>
      </w:pPr>
    </w:p>
    <w:p w:rsidR="00525D50" w:rsidRDefault="00AC334D">
      <w:pPr>
        <w:pStyle w:val="Bezodstpw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>Wykaz wywiesza się na tablicy ogłoszeń w siedzibie Urzędu Gminy Olszanka na okres 21 dni.</w:t>
      </w:r>
    </w:p>
    <w:p w:rsidR="00525D50" w:rsidRDefault="00AC334D">
      <w:pPr>
        <w:pStyle w:val="Bezodstpw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>Ponadto jego treść zostanie opublikowana na stronie internetowej urzędu.</w:t>
      </w:r>
    </w:p>
    <w:p w:rsidR="00525D50" w:rsidRDefault="00AC334D">
      <w:pPr>
        <w:pStyle w:val="Bezodstpw"/>
        <w:rPr>
          <w:rFonts w:ascii="Times New Roman" w:hAnsi="Times New Roman" w:cs="Times New Roman"/>
          <w:color w:val="000000"/>
          <w:szCs w:val="24"/>
        </w:rPr>
      </w:pPr>
      <w:r>
        <w:rPr>
          <w:rFonts w:ascii="Times New Roman" w:hAnsi="Times New Roman" w:cs="Times New Roman"/>
          <w:color w:val="000000"/>
          <w:szCs w:val="24"/>
        </w:rPr>
        <w:t>Szczegółowe informacje o nieruchomościach</w:t>
      </w:r>
      <w:r>
        <w:rPr>
          <w:rFonts w:ascii="Times New Roman" w:hAnsi="Times New Roman" w:cs="Times New Roman"/>
          <w:color w:val="000000"/>
          <w:szCs w:val="24"/>
        </w:rPr>
        <w:t xml:space="preserve"> przeznaczonych do oddania w użyczenie można uzyskać w Urzędzie Gminy Olszanka, pokój 4 a, telefon 77 412 96 83 wew. 121.</w:t>
      </w:r>
    </w:p>
    <w:p w:rsidR="00525D50" w:rsidRDefault="00525D50">
      <w:pPr>
        <w:pStyle w:val="Bezodstpw"/>
        <w:rPr>
          <w:rFonts w:ascii="Times New Roman" w:hAnsi="Times New Roman" w:cs="Times New Roman"/>
          <w:color w:val="000000"/>
          <w:szCs w:val="24"/>
        </w:rPr>
      </w:pPr>
    </w:p>
    <w:p w:rsidR="00525D50" w:rsidRDefault="00AC334D">
      <w:pPr>
        <w:pStyle w:val="Bezodstpw"/>
        <w:rPr>
          <w:rFonts w:hint="eastAsia"/>
        </w:rPr>
      </w:pPr>
      <w:r>
        <w:rPr>
          <w:rFonts w:ascii="Times New Roman" w:hAnsi="Times New Roman" w:cs="Times New Roman"/>
          <w:color w:val="000000"/>
          <w:szCs w:val="24"/>
        </w:rPr>
        <w:t>Olszanka, dnia 03.03.2022 r.</w:t>
      </w:r>
      <w:r>
        <w:rPr>
          <w:rFonts w:ascii="Times New Roman" w:hAnsi="Times New Roman" w:cs="Times New Roman"/>
          <w:color w:val="000000"/>
          <w:szCs w:val="24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</w:p>
    <w:p w:rsidR="00525D50" w:rsidRDefault="00AC334D">
      <w:pPr>
        <w:pStyle w:val="Bezodstpw"/>
        <w:ind w:left="9926" w:firstLine="709"/>
        <w:rPr>
          <w:rFonts w:hint="eastAsia"/>
        </w:rPr>
      </w:pPr>
      <w:r>
        <w:t>/-/ Aneta Rabczewska</w:t>
      </w:r>
    </w:p>
    <w:p w:rsidR="00525D50" w:rsidRDefault="00AC334D">
      <w:pPr>
        <w:pStyle w:val="Bezodstpw"/>
        <w:ind w:left="9926" w:firstLine="709"/>
        <w:rPr>
          <w:rFonts w:hint="eastAsia"/>
        </w:rPr>
      </w:pPr>
      <w:r>
        <w:t>Wójt Gminy Olszanka</w:t>
      </w:r>
    </w:p>
    <w:sectPr w:rsidR="00525D50">
      <w:pgSz w:w="16838" w:h="11906" w:orient="landscape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334D" w:rsidRDefault="00AC334D">
      <w:pPr>
        <w:rPr>
          <w:rFonts w:hint="eastAsia"/>
        </w:rPr>
      </w:pPr>
      <w:r>
        <w:separator/>
      </w:r>
    </w:p>
  </w:endnote>
  <w:endnote w:type="continuationSeparator" w:id="0">
    <w:p w:rsidR="00AC334D" w:rsidRDefault="00AC334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334D" w:rsidRDefault="00AC334D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AC334D" w:rsidRDefault="00AC334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525D50"/>
    <w:rsid w:val="00350384"/>
    <w:rsid w:val="00525D50"/>
    <w:rsid w:val="00AC3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30C139-0FD7-48FB-BEF6-857E17D29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western1">
    <w:name w:val="western1"/>
    <w:basedOn w:val="Normalny"/>
    <w:pPr>
      <w:suppressAutoHyphens w:val="0"/>
      <w:spacing w:before="100" w:after="119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styleId="Bezodstpw">
    <w:name w:val="No Spacing"/>
    <w:pPr>
      <w:suppressAutoHyphens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Użytkownik UG</cp:lastModifiedBy>
  <cp:revision>2</cp:revision>
  <cp:lastPrinted>2022-03-03T13:14:00Z</cp:lastPrinted>
  <dcterms:created xsi:type="dcterms:W3CDTF">2022-12-02T12:57:00Z</dcterms:created>
  <dcterms:modified xsi:type="dcterms:W3CDTF">2022-12-02T12:57:00Z</dcterms:modified>
</cp:coreProperties>
</file>