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852B0" w14:textId="77777777" w:rsidR="00B1645D" w:rsidRPr="003B45C6" w:rsidRDefault="00B1645D" w:rsidP="00D9241C">
      <w:pPr>
        <w:pStyle w:val="Tytu"/>
        <w:jc w:val="left"/>
        <w:rPr>
          <w:rFonts w:asciiTheme="minorHAnsi" w:hAnsiTheme="minorHAnsi"/>
          <w:sz w:val="24"/>
        </w:rPr>
      </w:pPr>
    </w:p>
    <w:p w14:paraId="31D8F072" w14:textId="77777777" w:rsidR="00B1645D" w:rsidRPr="003B45C6" w:rsidRDefault="00D9241C" w:rsidP="00B1645D">
      <w:pPr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Starosta Świebodziński</w:t>
      </w:r>
    </w:p>
    <w:p w14:paraId="6A8D1C54" w14:textId="77777777" w:rsidR="00B1645D" w:rsidRPr="00D56F45" w:rsidRDefault="00D9241C" w:rsidP="00B1645D">
      <w:pPr>
        <w:jc w:val="center"/>
        <w:rPr>
          <w:rFonts w:asciiTheme="minorHAnsi" w:hAnsiTheme="minorHAnsi" w:cstheme="minorHAnsi"/>
        </w:rPr>
      </w:pPr>
      <w:r w:rsidRPr="00D56F45">
        <w:rPr>
          <w:rFonts w:asciiTheme="minorHAnsi" w:hAnsiTheme="minorHAnsi" w:cstheme="minorHAnsi"/>
          <w:b/>
          <w:bCs/>
        </w:rPr>
        <w:t>ogłasza</w:t>
      </w:r>
    </w:p>
    <w:p w14:paraId="3300DF84" w14:textId="77777777" w:rsidR="00D3172B" w:rsidRPr="00D3172B" w:rsidRDefault="00D3172B" w:rsidP="00D3172B">
      <w:pPr>
        <w:pStyle w:val="Tekstpodstawowy3"/>
        <w:jc w:val="center"/>
        <w:rPr>
          <w:rFonts w:asciiTheme="minorHAnsi" w:hAnsiTheme="minorHAnsi" w:cstheme="minorHAnsi"/>
        </w:rPr>
      </w:pPr>
      <w:r w:rsidRPr="00D3172B">
        <w:rPr>
          <w:rFonts w:asciiTheme="minorHAnsi" w:hAnsiTheme="minorHAnsi" w:cstheme="minorHAnsi"/>
        </w:rPr>
        <w:t>I  przetarg  ustny nieograniczony na sprzedaż działki gruntowej zabudowanej</w:t>
      </w:r>
    </w:p>
    <w:p w14:paraId="438B8B3E" w14:textId="2E5E6E67" w:rsidR="00D3172B" w:rsidRPr="00D3172B" w:rsidRDefault="00D3172B" w:rsidP="00D3172B">
      <w:pPr>
        <w:pStyle w:val="Tekstpodstawowy3"/>
        <w:jc w:val="center"/>
        <w:rPr>
          <w:rFonts w:asciiTheme="minorHAnsi" w:hAnsiTheme="minorHAnsi" w:cstheme="minorHAnsi"/>
        </w:rPr>
      </w:pPr>
      <w:r w:rsidRPr="00D3172B">
        <w:rPr>
          <w:rFonts w:asciiTheme="minorHAnsi" w:hAnsiTheme="minorHAnsi" w:cstheme="minorHAnsi"/>
        </w:rPr>
        <w:t>stanowiącej własnoś</w:t>
      </w:r>
      <w:r>
        <w:rPr>
          <w:rFonts w:asciiTheme="minorHAnsi" w:hAnsiTheme="minorHAnsi" w:cstheme="minorHAnsi"/>
        </w:rPr>
        <w:t>ć</w:t>
      </w:r>
      <w:r w:rsidRPr="00D3172B">
        <w:rPr>
          <w:rFonts w:asciiTheme="minorHAnsi" w:hAnsiTheme="minorHAnsi" w:cstheme="minorHAnsi"/>
        </w:rPr>
        <w:t xml:space="preserve">  Skarbu Państwa.</w:t>
      </w:r>
    </w:p>
    <w:p w14:paraId="7879F22C" w14:textId="77777777" w:rsidR="00B1645D" w:rsidRDefault="00B1645D" w:rsidP="00B1645D">
      <w:pPr>
        <w:rPr>
          <w:rFonts w:asciiTheme="minorHAnsi" w:hAnsiTheme="minorHAnsi"/>
          <w:b/>
          <w:bCs/>
          <w:sz w:val="22"/>
        </w:rPr>
      </w:pPr>
    </w:p>
    <w:p w14:paraId="671EFA9D" w14:textId="13F63B97" w:rsidR="00FA168D" w:rsidRDefault="00475DFF" w:rsidP="00895716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Przedmiotem sprzedaży w drodze I przetar</w:t>
      </w:r>
      <w:r w:rsidR="0054388B">
        <w:rPr>
          <w:rFonts w:asciiTheme="minorHAnsi" w:hAnsiTheme="minorHAnsi"/>
          <w:bCs/>
          <w:sz w:val="22"/>
        </w:rPr>
        <w:t xml:space="preserve">gu ustnego nieograniczonego są nieruchomości gruntowe </w:t>
      </w:r>
      <w:r w:rsidR="00C003A3">
        <w:rPr>
          <w:rFonts w:asciiTheme="minorHAnsi" w:hAnsiTheme="minorHAnsi"/>
          <w:bCs/>
          <w:sz w:val="22"/>
        </w:rPr>
        <w:t>położone w jednostce ewidencyjnej Świebodzin</w:t>
      </w:r>
      <w:r w:rsidR="00CC4FF6">
        <w:rPr>
          <w:rFonts w:asciiTheme="minorHAnsi" w:hAnsiTheme="minorHAnsi"/>
          <w:bCs/>
          <w:sz w:val="22"/>
        </w:rPr>
        <w:t xml:space="preserve"> </w:t>
      </w:r>
      <w:r w:rsidR="00C003A3">
        <w:rPr>
          <w:rFonts w:asciiTheme="minorHAnsi" w:hAnsiTheme="minorHAnsi"/>
          <w:bCs/>
          <w:sz w:val="22"/>
        </w:rPr>
        <w:t>- obszar wiejski, obręb ewidencyjny 080805-5.0012 Ługów</w:t>
      </w:r>
      <w:r>
        <w:rPr>
          <w:rFonts w:asciiTheme="minorHAnsi" w:hAnsiTheme="minorHAnsi"/>
          <w:bCs/>
          <w:sz w:val="22"/>
        </w:rPr>
        <w:t>, powi</w:t>
      </w:r>
      <w:r w:rsidR="00FA168D">
        <w:rPr>
          <w:rFonts w:asciiTheme="minorHAnsi" w:hAnsiTheme="minorHAnsi"/>
          <w:bCs/>
          <w:sz w:val="22"/>
        </w:rPr>
        <w:t>at świebodziński, woj. Lubuskie:</w:t>
      </w:r>
      <w:r>
        <w:rPr>
          <w:rFonts w:asciiTheme="minorHAnsi" w:hAnsiTheme="minorHAnsi"/>
          <w:bCs/>
          <w:sz w:val="22"/>
        </w:rPr>
        <w:t xml:space="preserve"> </w:t>
      </w:r>
    </w:p>
    <w:p w14:paraId="720E46C6" w14:textId="0CA38805" w:rsidR="00FA168D" w:rsidRDefault="00FA168D" w:rsidP="00895716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1)Nieruchomość gruntowa niezabudowana oznaczona działką nr 50, </w:t>
      </w:r>
      <w:r w:rsidR="00D13820">
        <w:rPr>
          <w:rFonts w:asciiTheme="minorHAnsi" w:hAnsiTheme="minorHAnsi"/>
          <w:bCs/>
          <w:sz w:val="22"/>
        </w:rPr>
        <w:t xml:space="preserve">objęta księgą wieczystą </w:t>
      </w:r>
      <w:r w:rsidR="00CC4FF6">
        <w:rPr>
          <w:rFonts w:asciiTheme="minorHAnsi" w:hAnsiTheme="minorHAnsi"/>
          <w:bCs/>
          <w:sz w:val="22"/>
        </w:rPr>
        <w:t xml:space="preserve">                             </w:t>
      </w:r>
      <w:r>
        <w:rPr>
          <w:rFonts w:asciiTheme="minorHAnsi" w:hAnsiTheme="minorHAnsi"/>
          <w:b/>
          <w:sz w:val="22"/>
        </w:rPr>
        <w:t>KW Nr ZG1S/00055208/7</w:t>
      </w:r>
      <w:r w:rsidR="00D13820">
        <w:rPr>
          <w:rFonts w:asciiTheme="minorHAnsi" w:hAnsiTheme="minorHAnsi"/>
          <w:bCs/>
          <w:sz w:val="22"/>
        </w:rPr>
        <w:t xml:space="preserve"> prowadzon</w:t>
      </w:r>
      <w:r w:rsidR="00D3172B">
        <w:rPr>
          <w:rFonts w:asciiTheme="minorHAnsi" w:hAnsiTheme="minorHAnsi"/>
          <w:bCs/>
          <w:sz w:val="22"/>
        </w:rPr>
        <w:t>ą</w:t>
      </w:r>
      <w:r w:rsidR="00D13820">
        <w:rPr>
          <w:rFonts w:asciiTheme="minorHAnsi" w:hAnsiTheme="minorHAnsi"/>
          <w:bCs/>
          <w:sz w:val="22"/>
        </w:rPr>
        <w:t xml:space="preserve"> przez Sąd Rejonowy w Świebodzinie, Wydział V Ksiąg Wieczystych.</w:t>
      </w:r>
    </w:p>
    <w:p w14:paraId="794C67F5" w14:textId="5F31C8EE" w:rsidR="00475DFF" w:rsidRDefault="00FA168D" w:rsidP="00895716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2) Nieruchomość gruntowa niezabudowana oznaczona działką nr 51, objęta księgą wieczystą </w:t>
      </w:r>
      <w:r w:rsidR="00CC4FF6">
        <w:rPr>
          <w:rFonts w:asciiTheme="minorHAnsi" w:hAnsiTheme="minorHAnsi"/>
          <w:bCs/>
          <w:sz w:val="22"/>
        </w:rPr>
        <w:t xml:space="preserve">                                </w:t>
      </w:r>
      <w:r w:rsidRPr="00CC4FF6">
        <w:rPr>
          <w:rFonts w:asciiTheme="minorHAnsi" w:hAnsiTheme="minorHAnsi"/>
          <w:b/>
          <w:bCs/>
          <w:sz w:val="22"/>
        </w:rPr>
        <w:t xml:space="preserve">KW </w:t>
      </w:r>
      <w:r w:rsidR="00CC4FF6" w:rsidRPr="00CC4FF6">
        <w:rPr>
          <w:rFonts w:asciiTheme="minorHAnsi" w:hAnsiTheme="minorHAnsi"/>
          <w:b/>
          <w:bCs/>
          <w:sz w:val="22"/>
        </w:rPr>
        <w:t xml:space="preserve">Nr </w:t>
      </w:r>
      <w:r>
        <w:rPr>
          <w:rFonts w:asciiTheme="minorHAnsi" w:hAnsiTheme="minorHAnsi"/>
          <w:b/>
          <w:sz w:val="22"/>
        </w:rPr>
        <w:t>ZG1S/00049049/9</w:t>
      </w:r>
      <w:r>
        <w:rPr>
          <w:rFonts w:asciiTheme="minorHAnsi" w:hAnsiTheme="minorHAnsi"/>
          <w:bCs/>
          <w:sz w:val="22"/>
        </w:rPr>
        <w:t xml:space="preserve"> prowadzoną przez Sąd Rejonowy w Świebodzinie, Wydział V Ksiąg Wieczystych.</w:t>
      </w:r>
    </w:p>
    <w:p w14:paraId="629132CE" w14:textId="77777777" w:rsidR="00895716" w:rsidRDefault="00895716" w:rsidP="00B1645D">
      <w:pPr>
        <w:rPr>
          <w:rFonts w:asciiTheme="minorHAnsi" w:hAnsiTheme="minorHAnsi"/>
          <w:bCs/>
          <w:sz w:val="22"/>
        </w:rPr>
      </w:pPr>
    </w:p>
    <w:p w14:paraId="5B34792A" w14:textId="77777777" w:rsidR="00895716" w:rsidRDefault="00895716" w:rsidP="00B1645D">
      <w:pPr>
        <w:rPr>
          <w:rFonts w:asciiTheme="minorHAnsi" w:hAnsiTheme="minorHAnsi"/>
          <w:bCs/>
          <w:sz w:val="22"/>
        </w:rPr>
      </w:pPr>
    </w:p>
    <w:tbl>
      <w:tblPr>
        <w:tblStyle w:val="Tabela-Siatka"/>
        <w:tblW w:w="9039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101"/>
        <w:gridCol w:w="1842"/>
        <w:gridCol w:w="1593"/>
        <w:gridCol w:w="1134"/>
        <w:gridCol w:w="1417"/>
        <w:gridCol w:w="818"/>
      </w:tblGrid>
      <w:tr w:rsidR="00895716" w:rsidRPr="00895716" w14:paraId="78ACB56C" w14:textId="77777777" w:rsidTr="009E1F98">
        <w:trPr>
          <w:trHeight w:val="413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10531B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Nr działki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511E8E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Pow.</w:t>
            </w:r>
          </w:p>
          <w:p w14:paraId="5F0E0F11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w ha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64E514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Opis nieruchomości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B50B4D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Cena wywoławcza netto zł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7D6A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Wadium</w:t>
            </w:r>
          </w:p>
          <w:p w14:paraId="5FFB0979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w zł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491D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Termin przetargu</w:t>
            </w:r>
          </w:p>
        </w:tc>
      </w:tr>
      <w:tr w:rsidR="00895716" w:rsidRPr="00895716" w14:paraId="77A01141" w14:textId="77777777" w:rsidTr="009E1F98">
        <w:trPr>
          <w:trHeight w:val="412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2EA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A618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AB33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C47B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6D64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4C7B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data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B22B" w14:textId="77777777" w:rsidR="00895716" w:rsidRPr="00895716" w:rsidRDefault="00895716" w:rsidP="00C722E9">
            <w:pPr>
              <w:jc w:val="center"/>
              <w:rPr>
                <w:rFonts w:asciiTheme="minorHAnsi" w:hAnsiTheme="minorHAnsi"/>
                <w:bCs/>
                <w:sz w:val="22"/>
              </w:rPr>
            </w:pPr>
            <w:r w:rsidRPr="00895716">
              <w:rPr>
                <w:rFonts w:asciiTheme="minorHAnsi" w:hAnsiTheme="minorHAnsi"/>
                <w:bCs/>
                <w:sz w:val="22"/>
              </w:rPr>
              <w:t>godz.</w:t>
            </w:r>
          </w:p>
        </w:tc>
      </w:tr>
      <w:tr w:rsidR="00895716" w:rsidRPr="00895716" w14:paraId="209AD4A2" w14:textId="77777777" w:rsidTr="009E1F98">
        <w:trPr>
          <w:trHeight w:val="37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F1B5" w14:textId="7CF576F8" w:rsidR="00895716" w:rsidRPr="00895716" w:rsidRDefault="00FA168D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 xml:space="preserve">50 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F99C7" w14:textId="392C6379" w:rsidR="00895716" w:rsidRPr="00895716" w:rsidRDefault="00FA168D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0,2447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25C9" w14:textId="2B158B2A" w:rsidR="00895716" w:rsidRPr="00895716" w:rsidRDefault="00895716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895716">
              <w:rPr>
                <w:rFonts w:asciiTheme="minorHAnsi" w:hAnsiTheme="minorHAnsi"/>
                <w:b/>
                <w:bCs/>
                <w:sz w:val="22"/>
              </w:rPr>
              <w:t xml:space="preserve">działka gruntowa </w:t>
            </w:r>
            <w:r w:rsidR="00FA168D">
              <w:rPr>
                <w:rFonts w:asciiTheme="minorHAnsi" w:hAnsiTheme="minorHAnsi"/>
                <w:b/>
                <w:bCs/>
                <w:sz w:val="22"/>
              </w:rPr>
              <w:t>niezabudowana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5563B" w14:textId="1297741B" w:rsidR="00895716" w:rsidRPr="00895716" w:rsidRDefault="009E1F98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 xml:space="preserve">46 </w:t>
            </w:r>
            <w:r w:rsidR="00FA168D">
              <w:rPr>
                <w:rFonts w:asciiTheme="minorHAnsi" w:hAnsiTheme="minorHAnsi"/>
                <w:b/>
                <w:bCs/>
                <w:sz w:val="22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D07A" w14:textId="596A7594" w:rsidR="00895716" w:rsidRPr="00895716" w:rsidRDefault="009E1F98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 xml:space="preserve">4 </w:t>
            </w:r>
            <w:r w:rsidR="00AF217A">
              <w:rPr>
                <w:rFonts w:asciiTheme="minorHAnsi" w:hAnsiTheme="minorHAnsi"/>
                <w:b/>
                <w:bCs/>
                <w:sz w:val="22"/>
              </w:rPr>
              <w:t>625</w:t>
            </w:r>
            <w:r w:rsidR="00895716" w:rsidRPr="00895716">
              <w:rPr>
                <w:rFonts w:asciiTheme="minorHAnsi" w:hAnsiTheme="minorHAnsi"/>
                <w:b/>
                <w:bCs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B741" w14:textId="16F87674" w:rsidR="00895716" w:rsidRPr="00895716" w:rsidRDefault="004B1324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7</w:t>
            </w:r>
            <w:r w:rsidR="009E1F98">
              <w:rPr>
                <w:rFonts w:asciiTheme="minorHAnsi" w:hAnsiTheme="minorHAnsi"/>
                <w:b/>
                <w:bCs/>
                <w:sz w:val="22"/>
              </w:rPr>
              <w:t>.03</w:t>
            </w:r>
            <w:r w:rsidR="00AF217A">
              <w:rPr>
                <w:rFonts w:asciiTheme="minorHAnsi" w:hAnsiTheme="minorHAnsi"/>
                <w:b/>
                <w:bCs/>
                <w:sz w:val="22"/>
              </w:rPr>
              <w:t>.2025</w:t>
            </w:r>
            <w:r w:rsidR="00895716">
              <w:rPr>
                <w:rFonts w:asciiTheme="minorHAnsi" w:hAnsiTheme="minorHAnsi"/>
                <w:b/>
                <w:bCs/>
                <w:sz w:val="22"/>
              </w:rPr>
              <w:t>r.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17C6" w14:textId="10772179" w:rsidR="00895716" w:rsidRPr="00895716" w:rsidRDefault="00895716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895716">
              <w:rPr>
                <w:rFonts w:asciiTheme="minorHAnsi" w:hAnsiTheme="minorHAnsi"/>
                <w:b/>
                <w:bCs/>
                <w:sz w:val="22"/>
              </w:rPr>
              <w:t>1</w:t>
            </w:r>
            <w:r>
              <w:rPr>
                <w:rFonts w:asciiTheme="minorHAnsi" w:hAnsiTheme="minorHAnsi"/>
                <w:b/>
                <w:bCs/>
                <w:sz w:val="22"/>
              </w:rPr>
              <w:t>1</w:t>
            </w:r>
            <w:r w:rsidRPr="00895716">
              <w:rPr>
                <w:rFonts w:asciiTheme="minorHAnsi" w:hAnsiTheme="minorHAnsi"/>
                <w:b/>
                <w:bCs/>
                <w:sz w:val="22"/>
                <w:u w:val="single"/>
                <w:vertAlign w:val="superscript"/>
              </w:rPr>
              <w:t>00</w:t>
            </w:r>
          </w:p>
        </w:tc>
      </w:tr>
      <w:tr w:rsidR="00FA168D" w:rsidRPr="00895716" w14:paraId="041682FF" w14:textId="77777777" w:rsidTr="009E1F98">
        <w:trPr>
          <w:trHeight w:val="37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0574" w14:textId="6EAC11D4" w:rsidR="00FA168D" w:rsidRDefault="00FA168D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51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F0F5" w14:textId="76F0E66E" w:rsidR="00FA168D" w:rsidRDefault="00FA168D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0,6447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BB3A" w14:textId="63FFB917" w:rsidR="00FA168D" w:rsidRPr="00895716" w:rsidRDefault="00FA168D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działka gruntowa niezabudowana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59D8" w14:textId="62F84EF9" w:rsidR="00FA168D" w:rsidRPr="00895716" w:rsidRDefault="009E1F98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 xml:space="preserve">110 </w:t>
            </w:r>
            <w:r w:rsidR="00FA168D">
              <w:rPr>
                <w:rFonts w:asciiTheme="minorHAnsi" w:hAnsiTheme="minorHAnsi"/>
                <w:b/>
                <w:bCs/>
                <w:sz w:val="22"/>
              </w:rPr>
              <w:t xml:space="preserve">250,00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68AA" w14:textId="422C107D" w:rsidR="00FA168D" w:rsidRDefault="009E1F98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 xml:space="preserve">11 </w:t>
            </w:r>
            <w:r w:rsidR="00AF217A">
              <w:rPr>
                <w:rFonts w:asciiTheme="minorHAnsi" w:hAnsiTheme="minorHAnsi"/>
                <w:b/>
                <w:bCs/>
                <w:sz w:val="22"/>
              </w:rPr>
              <w:t>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D409C" w14:textId="684558CC" w:rsidR="00FA168D" w:rsidRDefault="004B1324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>
              <w:rPr>
                <w:rFonts w:asciiTheme="minorHAnsi" w:hAnsiTheme="minorHAnsi"/>
                <w:b/>
                <w:bCs/>
                <w:sz w:val="22"/>
              </w:rPr>
              <w:t>7</w:t>
            </w:r>
            <w:r w:rsidR="009E1F98">
              <w:rPr>
                <w:rFonts w:asciiTheme="minorHAnsi" w:hAnsiTheme="minorHAnsi"/>
                <w:b/>
                <w:bCs/>
                <w:sz w:val="22"/>
              </w:rPr>
              <w:t>.03</w:t>
            </w:r>
            <w:r w:rsidR="00AF217A">
              <w:rPr>
                <w:rFonts w:asciiTheme="minorHAnsi" w:hAnsiTheme="minorHAnsi"/>
                <w:b/>
                <w:bCs/>
                <w:sz w:val="22"/>
              </w:rPr>
              <w:t>.2025r.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48E5D" w14:textId="6F5B4D44" w:rsidR="00FA168D" w:rsidRPr="00895716" w:rsidRDefault="00AF217A" w:rsidP="00895716">
            <w:pPr>
              <w:jc w:val="center"/>
              <w:rPr>
                <w:rFonts w:asciiTheme="minorHAnsi" w:hAnsiTheme="minorHAnsi"/>
                <w:b/>
                <w:bCs/>
                <w:sz w:val="22"/>
              </w:rPr>
            </w:pPr>
            <w:r w:rsidRPr="00895716">
              <w:rPr>
                <w:rFonts w:asciiTheme="minorHAnsi" w:hAnsiTheme="minorHAnsi"/>
                <w:b/>
                <w:bCs/>
                <w:sz w:val="22"/>
              </w:rPr>
              <w:t>1</w:t>
            </w:r>
            <w:r>
              <w:rPr>
                <w:rFonts w:asciiTheme="minorHAnsi" w:hAnsiTheme="minorHAnsi"/>
                <w:b/>
                <w:bCs/>
                <w:sz w:val="22"/>
              </w:rPr>
              <w:t>1</w:t>
            </w:r>
            <w:r w:rsidRPr="00895716">
              <w:rPr>
                <w:rFonts w:asciiTheme="minorHAnsi" w:hAnsiTheme="minorHAnsi"/>
                <w:b/>
                <w:bCs/>
                <w:sz w:val="22"/>
                <w:u w:val="single"/>
                <w:vertAlign w:val="superscript"/>
              </w:rPr>
              <w:t>00</w:t>
            </w:r>
          </w:p>
        </w:tc>
      </w:tr>
    </w:tbl>
    <w:p w14:paraId="033D2A74" w14:textId="77777777" w:rsidR="00381ABC" w:rsidRDefault="00381ABC" w:rsidP="00B1645D">
      <w:pPr>
        <w:rPr>
          <w:rFonts w:asciiTheme="minorHAnsi" w:hAnsiTheme="minorHAnsi"/>
          <w:bCs/>
          <w:sz w:val="22"/>
        </w:rPr>
      </w:pPr>
    </w:p>
    <w:p w14:paraId="429C2645" w14:textId="77777777" w:rsidR="00D56F45" w:rsidRDefault="00D56F45" w:rsidP="00CB4571">
      <w:pPr>
        <w:jc w:val="both"/>
        <w:rPr>
          <w:rFonts w:asciiTheme="minorHAnsi" w:hAnsiTheme="minorHAnsi"/>
          <w:bCs/>
          <w:sz w:val="22"/>
        </w:rPr>
      </w:pPr>
    </w:p>
    <w:p w14:paraId="56E74194" w14:textId="77777777" w:rsidR="009E1F98" w:rsidRDefault="00AF217A" w:rsidP="00C87E1D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Miejscowość Ługów położona jest w centralnym fragmencie gminy Świebodzin w promieniu zaledwie 2 km od drogi kr</w:t>
      </w:r>
      <w:r w:rsidR="00CC4FF6">
        <w:rPr>
          <w:rFonts w:asciiTheme="minorHAnsi" w:hAnsiTheme="minorHAnsi"/>
          <w:bCs/>
          <w:sz w:val="22"/>
        </w:rPr>
        <w:t>ajowej nr 92, stanowiącej zarazem</w:t>
      </w:r>
      <w:r>
        <w:rPr>
          <w:rFonts w:asciiTheme="minorHAnsi" w:hAnsiTheme="minorHAnsi"/>
          <w:bCs/>
          <w:sz w:val="22"/>
        </w:rPr>
        <w:t xml:space="preserve"> północną obwodnicę Świebodzina. Zabudowa </w:t>
      </w:r>
    </w:p>
    <w:p w14:paraId="1E2EEEBA" w14:textId="77777777" w:rsidR="009E1F98" w:rsidRDefault="00AF217A" w:rsidP="00C87E1D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i układ urbanistyczny miejscowości skupiają wokół drogi powiatowej, przecinającej miejscowość </w:t>
      </w:r>
    </w:p>
    <w:p w14:paraId="5353613E" w14:textId="0989120B" w:rsidR="00AF217A" w:rsidRDefault="00AF217A" w:rsidP="00C87E1D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z północnego zachodu na południowy wschód, łączącej Świebodzin z Lubrzą, którym zatrudnienie znajduje zdecydowana większość mieszkańców miejscowości. </w:t>
      </w:r>
    </w:p>
    <w:p w14:paraId="40C65F6A" w14:textId="77777777" w:rsidR="00AF217A" w:rsidRDefault="00AF217A" w:rsidP="00AF217A">
      <w:pPr>
        <w:jc w:val="both"/>
        <w:rPr>
          <w:rFonts w:asciiTheme="minorHAnsi" w:hAnsiTheme="minorHAnsi"/>
          <w:bCs/>
          <w:sz w:val="22"/>
        </w:rPr>
      </w:pPr>
    </w:p>
    <w:p w14:paraId="154741D3" w14:textId="46013004" w:rsidR="00AF217A" w:rsidRDefault="00AF217A" w:rsidP="00AF217A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Nieruchomość oznaczona działką nr 50 położona jest korzystnie. Kształt działki zbliżony jest do trapezu o uśrednionych wymiarach w środkowej części 82m/30m. Teren nieogrodzony, w przeważającej części o silnie zróżnicowanym ukształtowaniu, ze znacznym obniżeniem w południowo</w:t>
      </w:r>
      <w:r w:rsidR="00C722E9">
        <w:rPr>
          <w:rFonts w:asciiTheme="minorHAnsi" w:hAnsiTheme="minorHAnsi"/>
          <w:bCs/>
          <w:sz w:val="22"/>
        </w:rPr>
        <w:t xml:space="preserve"> - </w:t>
      </w:r>
      <w:r>
        <w:rPr>
          <w:rFonts w:asciiTheme="minorHAnsi" w:hAnsiTheme="minorHAnsi"/>
          <w:bCs/>
          <w:sz w:val="22"/>
        </w:rPr>
        <w:t xml:space="preserve">wschodniej części (pozostałość  wyrobiska). Południowa i wschodnia część </w:t>
      </w:r>
      <w:r w:rsidR="009E1F98">
        <w:rPr>
          <w:rFonts w:asciiTheme="minorHAnsi" w:hAnsiTheme="minorHAnsi"/>
          <w:bCs/>
          <w:sz w:val="22"/>
        </w:rPr>
        <w:t>działki porośnięta samosiewami R</w:t>
      </w:r>
      <w:r>
        <w:rPr>
          <w:rFonts w:asciiTheme="minorHAnsi" w:hAnsiTheme="minorHAnsi"/>
          <w:bCs/>
          <w:sz w:val="22"/>
        </w:rPr>
        <w:t>obinii akacjowej o zróżnicowanym wieku oraz wielkości niewykazującymi wartości użytkowych.</w:t>
      </w:r>
    </w:p>
    <w:p w14:paraId="69B4E6BC" w14:textId="77777777" w:rsidR="00AF217A" w:rsidRDefault="00AF217A" w:rsidP="00AF217A">
      <w:pPr>
        <w:jc w:val="both"/>
        <w:rPr>
          <w:rFonts w:asciiTheme="minorHAnsi" w:hAnsiTheme="minorHAnsi"/>
          <w:bCs/>
          <w:sz w:val="22"/>
        </w:rPr>
      </w:pPr>
    </w:p>
    <w:p w14:paraId="5C04A525" w14:textId="74B4CB46" w:rsidR="00AF217A" w:rsidRDefault="00AF217A" w:rsidP="00AF217A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Nieruchomość oznaczona działką nr 51 położona jest korzystnie. Kształt działki zbliżony jest do trapezu o uśrednionych wymiarach w środkowej części 125m/56m. Teren nieogrodzony, w przeważającej części o silnie zróżnicowanym ukształtowaniu, ze znacznym obniżeniem w centralnej części (pozostałość wyrobiska). Cały</w:t>
      </w:r>
      <w:r w:rsidR="009E1F98">
        <w:rPr>
          <w:rFonts w:asciiTheme="minorHAnsi" w:hAnsiTheme="minorHAnsi"/>
          <w:bCs/>
          <w:sz w:val="22"/>
        </w:rPr>
        <w:t xml:space="preserve"> obszar porośnięty samosiewami R</w:t>
      </w:r>
      <w:r>
        <w:rPr>
          <w:rFonts w:asciiTheme="minorHAnsi" w:hAnsiTheme="minorHAnsi"/>
          <w:bCs/>
          <w:sz w:val="22"/>
        </w:rPr>
        <w:t xml:space="preserve">obinii akacjowej o zróżnicowanym wieku oraz wielkości. Wzdłuż północnej granicy działki, w jej obszarze przebiega sieć gazowa.  </w:t>
      </w:r>
    </w:p>
    <w:p w14:paraId="39405708" w14:textId="77777777" w:rsidR="00AF217A" w:rsidRDefault="00AF217A" w:rsidP="00AF217A">
      <w:pPr>
        <w:jc w:val="both"/>
        <w:rPr>
          <w:rFonts w:asciiTheme="minorHAnsi" w:hAnsiTheme="minorHAnsi"/>
          <w:bCs/>
          <w:sz w:val="22"/>
        </w:rPr>
      </w:pPr>
    </w:p>
    <w:p w14:paraId="74579888" w14:textId="57D8DF2A" w:rsidR="00AF217A" w:rsidRDefault="00AF217A" w:rsidP="00AF217A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Działki nr 50 o powierzchni 0,2447 ha  oraz nr 51 o pow</w:t>
      </w:r>
      <w:r w:rsidR="00C722E9">
        <w:rPr>
          <w:rFonts w:asciiTheme="minorHAnsi" w:hAnsiTheme="minorHAnsi"/>
          <w:bCs/>
          <w:sz w:val="22"/>
        </w:rPr>
        <w:t>ierzchni</w:t>
      </w:r>
      <w:r>
        <w:rPr>
          <w:rFonts w:asciiTheme="minorHAnsi" w:hAnsiTheme="minorHAnsi"/>
          <w:bCs/>
          <w:sz w:val="22"/>
        </w:rPr>
        <w:t xml:space="preserve"> 0,6447 ha w obrębie ewidencyjnym Ługów położone są w </w:t>
      </w:r>
      <w:r w:rsidR="009E1F98">
        <w:rPr>
          <w:rFonts w:asciiTheme="minorHAnsi" w:hAnsiTheme="minorHAnsi"/>
          <w:bCs/>
          <w:sz w:val="22"/>
        </w:rPr>
        <w:t xml:space="preserve">skrajnej </w:t>
      </w:r>
      <w:r>
        <w:rPr>
          <w:rFonts w:asciiTheme="minorHAnsi" w:hAnsiTheme="minorHAnsi"/>
          <w:bCs/>
          <w:sz w:val="22"/>
        </w:rPr>
        <w:t>północno-zachodniej części miejscowości</w:t>
      </w:r>
      <w:r w:rsidR="009E1F98">
        <w:rPr>
          <w:rFonts w:asciiTheme="minorHAnsi" w:hAnsiTheme="minorHAnsi"/>
          <w:bCs/>
          <w:sz w:val="22"/>
        </w:rPr>
        <w:t xml:space="preserve"> Ługów przy drodze powiatowej</w:t>
      </w:r>
      <w:r w:rsidR="00D64AD2">
        <w:rPr>
          <w:rFonts w:asciiTheme="minorHAnsi" w:hAnsiTheme="minorHAnsi"/>
          <w:bCs/>
          <w:sz w:val="22"/>
        </w:rPr>
        <w:t xml:space="preserve"> </w:t>
      </w:r>
      <w:r w:rsidR="00C722E9">
        <w:rPr>
          <w:rFonts w:asciiTheme="minorHAnsi" w:hAnsiTheme="minorHAnsi"/>
          <w:bCs/>
          <w:sz w:val="22"/>
        </w:rPr>
        <w:br/>
      </w:r>
      <w:r w:rsidR="00D64AD2">
        <w:rPr>
          <w:rFonts w:asciiTheme="minorHAnsi" w:hAnsiTheme="minorHAnsi"/>
          <w:bCs/>
          <w:sz w:val="22"/>
        </w:rPr>
        <w:t xml:space="preserve">nr 1242F </w:t>
      </w:r>
      <w:r w:rsidR="009E1F98">
        <w:rPr>
          <w:rFonts w:asciiTheme="minorHAnsi" w:hAnsiTheme="minorHAnsi"/>
          <w:bCs/>
          <w:sz w:val="22"/>
        </w:rPr>
        <w:t>prowadzącej do miejscowości Lubrza</w:t>
      </w:r>
      <w:r>
        <w:rPr>
          <w:rFonts w:asciiTheme="minorHAnsi" w:hAnsiTheme="minorHAnsi"/>
          <w:bCs/>
          <w:sz w:val="22"/>
        </w:rPr>
        <w:t>. Bezpośrednie sąsiedztwo nieruchomości stanowią</w:t>
      </w:r>
      <w:r w:rsidR="00C722E9">
        <w:rPr>
          <w:rFonts w:asciiTheme="minorHAnsi" w:hAnsiTheme="minorHAnsi"/>
          <w:bCs/>
          <w:sz w:val="22"/>
        </w:rPr>
        <w:t>,</w:t>
      </w:r>
    </w:p>
    <w:p w14:paraId="1B62397B" w14:textId="4F4E58E8" w:rsidR="009E1F98" w:rsidRPr="00C722E9" w:rsidRDefault="009E1F98" w:rsidP="00C722E9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bCs/>
          <w:sz w:val="22"/>
        </w:rPr>
      </w:pPr>
      <w:r w:rsidRPr="00C722E9">
        <w:rPr>
          <w:rFonts w:asciiTheme="minorHAnsi" w:hAnsiTheme="minorHAnsi"/>
          <w:bCs/>
          <w:sz w:val="22"/>
        </w:rPr>
        <w:t>dla działki nr 50:</w:t>
      </w:r>
    </w:p>
    <w:p w14:paraId="43417CEA" w14:textId="6290D0CF" w:rsidR="009E1F98" w:rsidRDefault="009E1F98" w:rsidP="00AF217A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- od strony południowej publiczna droga gminna o nawierzchni gruntowej, stanowiąca alternatywny dojazd do nieruchomości, </w:t>
      </w:r>
    </w:p>
    <w:p w14:paraId="3F928D20" w14:textId="657B3D73" w:rsidR="00647FA4" w:rsidRDefault="00647FA4" w:rsidP="00AF217A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lastRenderedPageBreak/>
        <w:t>- w promieniu 3-krotniej długości granicy frontowej wycenianej działki zlokalizowane są tereny zurbanizowane, zabudowane budynkami mieszkalnymi wraz</w:t>
      </w:r>
      <w:r w:rsidR="009E1F98">
        <w:rPr>
          <w:rFonts w:asciiTheme="minorHAnsi" w:hAnsiTheme="minorHAnsi"/>
          <w:bCs/>
          <w:sz w:val="22"/>
        </w:rPr>
        <w:t xml:space="preserve"> z zabudowaniami towarzyszącymi</w:t>
      </w:r>
      <w:r w:rsidR="00AF217A">
        <w:rPr>
          <w:rFonts w:asciiTheme="minorHAnsi" w:hAnsiTheme="minorHAnsi"/>
          <w:bCs/>
          <w:sz w:val="22"/>
        </w:rPr>
        <w:tab/>
      </w:r>
      <w:r w:rsidR="00AF217A">
        <w:rPr>
          <w:rFonts w:asciiTheme="minorHAnsi" w:hAnsiTheme="minorHAnsi"/>
          <w:bCs/>
          <w:sz w:val="22"/>
        </w:rPr>
        <w:tab/>
      </w:r>
      <w:r w:rsidR="00AF217A">
        <w:rPr>
          <w:rFonts w:asciiTheme="minorHAnsi" w:hAnsiTheme="minorHAnsi"/>
          <w:bCs/>
          <w:sz w:val="22"/>
        </w:rPr>
        <w:tab/>
        <w:t xml:space="preserve">                   </w:t>
      </w:r>
      <w:r>
        <w:rPr>
          <w:rFonts w:asciiTheme="minorHAnsi" w:hAnsiTheme="minorHAnsi"/>
          <w:bCs/>
          <w:sz w:val="22"/>
        </w:rPr>
        <w:t xml:space="preserve">      </w:t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</w:p>
    <w:p w14:paraId="76178996" w14:textId="760B249A" w:rsidR="009E1F98" w:rsidRPr="00C722E9" w:rsidRDefault="00C722E9" w:rsidP="00C722E9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bCs/>
          <w:sz w:val="22"/>
        </w:rPr>
      </w:pPr>
      <w:r w:rsidRPr="00C722E9">
        <w:rPr>
          <w:rFonts w:asciiTheme="minorHAnsi" w:hAnsiTheme="minorHAnsi"/>
          <w:bCs/>
          <w:sz w:val="22"/>
        </w:rPr>
        <w:t>d</w:t>
      </w:r>
      <w:r w:rsidR="009E1F98" w:rsidRPr="00C722E9">
        <w:rPr>
          <w:rFonts w:asciiTheme="minorHAnsi" w:hAnsiTheme="minorHAnsi"/>
          <w:bCs/>
          <w:sz w:val="22"/>
        </w:rPr>
        <w:t>la działki nr 51:</w:t>
      </w:r>
    </w:p>
    <w:p w14:paraId="042BDD70" w14:textId="03CB92FE" w:rsidR="009E1F98" w:rsidRDefault="009E1F98" w:rsidP="009E1F98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-</w:t>
      </w:r>
      <w:r w:rsidRPr="009E1F98">
        <w:rPr>
          <w:rFonts w:asciiTheme="minorHAnsi" w:hAnsiTheme="minorHAnsi"/>
          <w:bCs/>
          <w:sz w:val="22"/>
        </w:rPr>
        <w:t xml:space="preserve"> </w:t>
      </w:r>
      <w:r>
        <w:rPr>
          <w:rFonts w:asciiTheme="minorHAnsi" w:hAnsiTheme="minorHAnsi"/>
          <w:bCs/>
          <w:sz w:val="22"/>
        </w:rPr>
        <w:t xml:space="preserve">od strony północnej publiczna droga gminna o nawierzchni gruntowej, stanowiąca alternatywny dojazd do nieruchomości, </w:t>
      </w:r>
    </w:p>
    <w:p w14:paraId="33D2D82B" w14:textId="50E68ABB" w:rsidR="009E1F98" w:rsidRDefault="009E1F98" w:rsidP="009E1F98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- od strony zachodniej i południowo-wschodniej nieużytkowane nieruchomości gruntowe niezabudowane, </w:t>
      </w:r>
    </w:p>
    <w:p w14:paraId="5C157700" w14:textId="21DAD3C7" w:rsidR="009E1F98" w:rsidRDefault="009E1F98" w:rsidP="009E1F98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- w promieniu 3-krotniej długości granicy frontowej wycenianej działki zlokalizowane są tereny zurbanizowane, zabudowane budynkami mieszkalnymi wraz z zabudowaniami towarzyszącymi.</w:t>
      </w:r>
    </w:p>
    <w:p w14:paraId="5A220587" w14:textId="77777777" w:rsidR="009E1F98" w:rsidRDefault="009E1F98" w:rsidP="009E1F98">
      <w:pPr>
        <w:jc w:val="both"/>
        <w:rPr>
          <w:rFonts w:asciiTheme="minorHAnsi" w:hAnsiTheme="minorHAnsi"/>
          <w:bCs/>
          <w:sz w:val="22"/>
        </w:rPr>
      </w:pPr>
    </w:p>
    <w:p w14:paraId="5F83964F" w14:textId="3B065CE7" w:rsidR="00AF217A" w:rsidRDefault="00AF217A" w:rsidP="00647FA4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Zgo</w:t>
      </w:r>
      <w:r w:rsidR="00CC4FF6">
        <w:rPr>
          <w:rFonts w:asciiTheme="minorHAnsi" w:hAnsiTheme="minorHAnsi"/>
          <w:bCs/>
          <w:sz w:val="22"/>
        </w:rPr>
        <w:t xml:space="preserve">dnie z załącznikiem graficznym </w:t>
      </w:r>
      <w:r>
        <w:rPr>
          <w:rFonts w:asciiTheme="minorHAnsi" w:hAnsiTheme="minorHAnsi"/>
          <w:bCs/>
          <w:sz w:val="22"/>
        </w:rPr>
        <w:t>pn</w:t>
      </w:r>
      <w:r w:rsidR="00C722E9">
        <w:rPr>
          <w:rFonts w:asciiTheme="minorHAnsi" w:hAnsiTheme="minorHAnsi"/>
          <w:bCs/>
          <w:sz w:val="22"/>
        </w:rPr>
        <w:t>.</w:t>
      </w:r>
      <w:r>
        <w:rPr>
          <w:rFonts w:asciiTheme="minorHAnsi" w:hAnsiTheme="minorHAnsi"/>
          <w:bCs/>
          <w:sz w:val="22"/>
        </w:rPr>
        <w:t xml:space="preserve"> „Kierunki z</w:t>
      </w:r>
      <w:r w:rsidR="00CC4FF6">
        <w:rPr>
          <w:rFonts w:asciiTheme="minorHAnsi" w:hAnsiTheme="minorHAnsi"/>
          <w:bCs/>
          <w:sz w:val="22"/>
        </w:rPr>
        <w:t>agospodarowania przestrzennego”</w:t>
      </w:r>
      <w:r>
        <w:rPr>
          <w:rFonts w:asciiTheme="minorHAnsi" w:hAnsiTheme="minorHAnsi"/>
          <w:bCs/>
          <w:sz w:val="22"/>
        </w:rPr>
        <w:t xml:space="preserve"> do studium uwarunkowań i kierunków zagospodarowania przestrzennego miasta i gminy Świebodzin uchwalonego Uchwał</w:t>
      </w:r>
      <w:r w:rsidR="00C722E9">
        <w:rPr>
          <w:rFonts w:asciiTheme="minorHAnsi" w:hAnsiTheme="minorHAnsi"/>
          <w:bCs/>
          <w:sz w:val="22"/>
        </w:rPr>
        <w:t>ą</w:t>
      </w:r>
      <w:r>
        <w:rPr>
          <w:rFonts w:asciiTheme="minorHAnsi" w:hAnsiTheme="minorHAnsi"/>
          <w:bCs/>
          <w:sz w:val="22"/>
        </w:rPr>
        <w:t xml:space="preserve"> nr XIII/135/2011 Rady Miejskiej w Świebodzinie z dnia 28 października 2011r. w sprawie uchwalenia zmiany studium uwarunkowań i kierunków zagospodarowania przestrzennego miasta i gminy Świebodzin, zmienionego </w:t>
      </w:r>
      <w:r w:rsidR="00C722E9">
        <w:rPr>
          <w:rFonts w:asciiTheme="minorHAnsi" w:hAnsiTheme="minorHAnsi"/>
          <w:bCs/>
          <w:sz w:val="22"/>
        </w:rPr>
        <w:t>U</w:t>
      </w:r>
      <w:r>
        <w:rPr>
          <w:rFonts w:asciiTheme="minorHAnsi" w:hAnsiTheme="minorHAnsi"/>
          <w:bCs/>
          <w:sz w:val="22"/>
        </w:rPr>
        <w:t xml:space="preserve">chwałą nr XXXVI/505/2013 Rady </w:t>
      </w:r>
      <w:r w:rsidR="00C722E9">
        <w:rPr>
          <w:rFonts w:asciiTheme="minorHAnsi" w:hAnsiTheme="minorHAnsi"/>
          <w:bCs/>
          <w:sz w:val="22"/>
        </w:rPr>
        <w:t>M</w:t>
      </w:r>
      <w:r>
        <w:rPr>
          <w:rFonts w:asciiTheme="minorHAnsi" w:hAnsiTheme="minorHAnsi"/>
          <w:bCs/>
          <w:sz w:val="22"/>
        </w:rPr>
        <w:t xml:space="preserve">iejskiej w Świebodzinie </w:t>
      </w:r>
      <w:r w:rsidR="00C722E9">
        <w:rPr>
          <w:rFonts w:asciiTheme="minorHAnsi" w:hAnsiTheme="minorHAnsi"/>
          <w:bCs/>
          <w:sz w:val="22"/>
        </w:rPr>
        <w:br/>
      </w:r>
      <w:r>
        <w:rPr>
          <w:rFonts w:asciiTheme="minorHAnsi" w:hAnsiTheme="minorHAnsi"/>
          <w:bCs/>
          <w:sz w:val="22"/>
        </w:rPr>
        <w:t xml:space="preserve">z dnia 30 września 2013r. </w:t>
      </w:r>
      <w:r w:rsidR="00C722E9">
        <w:rPr>
          <w:rFonts w:asciiTheme="minorHAnsi" w:hAnsiTheme="minorHAnsi"/>
          <w:bCs/>
          <w:sz w:val="22"/>
        </w:rPr>
        <w:t>U</w:t>
      </w:r>
      <w:r>
        <w:rPr>
          <w:rFonts w:asciiTheme="minorHAnsi" w:hAnsiTheme="minorHAnsi"/>
          <w:bCs/>
          <w:sz w:val="22"/>
        </w:rPr>
        <w:t xml:space="preserve">chwałą nr XXVI/404/2016 Rady Miejskiej w Świebodzinie z dnia 29 grudnia 2016r. </w:t>
      </w:r>
      <w:r w:rsidR="00C722E9">
        <w:rPr>
          <w:rFonts w:asciiTheme="minorHAnsi" w:hAnsiTheme="minorHAnsi"/>
          <w:bCs/>
          <w:sz w:val="22"/>
        </w:rPr>
        <w:t>U</w:t>
      </w:r>
      <w:r>
        <w:rPr>
          <w:rFonts w:asciiTheme="minorHAnsi" w:hAnsiTheme="minorHAnsi"/>
          <w:bCs/>
          <w:sz w:val="22"/>
        </w:rPr>
        <w:t>chwałą nr XLVI/699/2018 Rady Miejskiej w Świebodzinie z dnia 30 sierpnia 2018r. oraz uchwałą nr LIII/704/2023 Rady Miejskiej w Świebodzinie z dnia 27 kwietnia 2023r.:</w:t>
      </w:r>
    </w:p>
    <w:p w14:paraId="562A4D1C" w14:textId="77777777" w:rsidR="00AF217A" w:rsidRDefault="00AF217A" w:rsidP="00AF217A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- działka o nr ewid. 50 w obrębie Ługów, gmina Świebodzin położona jest na terenie opisanym symbolem R (tereny otwarte rolne),</w:t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  <w:t xml:space="preserve">           - działka o nr ewid. 51 w obrębie Ługów, gmina Świebodzin położona jest na terenie opisanym symbolem Z (tereny zieleni nieurządzonej)</w:t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  <w:t xml:space="preserve">                  </w:t>
      </w:r>
    </w:p>
    <w:p w14:paraId="6F85696A" w14:textId="43F15013" w:rsidR="00D47D7C" w:rsidRDefault="00AF217A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Według danych ewidencyjnych gruntów działka nr 50 oraz nr 51 oznaczona jest symbolem</w:t>
      </w:r>
      <w:r w:rsidR="005C2A85">
        <w:rPr>
          <w:rFonts w:asciiTheme="minorHAnsi" w:hAnsiTheme="minorHAnsi"/>
          <w:bCs/>
          <w:sz w:val="22"/>
        </w:rPr>
        <w:t xml:space="preserve">: </w:t>
      </w:r>
      <w:r w:rsidR="00C722E9">
        <w:rPr>
          <w:rFonts w:asciiTheme="minorHAnsi" w:hAnsiTheme="minorHAnsi"/>
          <w:bCs/>
          <w:sz w:val="22"/>
        </w:rPr>
        <w:br/>
      </w:r>
      <w:r w:rsidR="005C2A85">
        <w:rPr>
          <w:rFonts w:asciiTheme="minorHAnsi" w:hAnsiTheme="minorHAnsi"/>
          <w:bCs/>
          <w:sz w:val="22"/>
        </w:rPr>
        <w:t>K – użytki kopalne.</w:t>
      </w:r>
      <w:r w:rsidR="00D47D7C">
        <w:rPr>
          <w:rFonts w:asciiTheme="minorHAnsi" w:hAnsiTheme="minorHAnsi"/>
          <w:bCs/>
          <w:sz w:val="22"/>
        </w:rPr>
        <w:tab/>
      </w:r>
      <w:r w:rsidR="00D47D7C">
        <w:rPr>
          <w:rFonts w:asciiTheme="minorHAnsi" w:hAnsiTheme="minorHAnsi"/>
          <w:bCs/>
          <w:sz w:val="22"/>
        </w:rPr>
        <w:tab/>
      </w:r>
      <w:r w:rsidR="00D47D7C">
        <w:rPr>
          <w:rFonts w:asciiTheme="minorHAnsi" w:hAnsiTheme="minorHAnsi"/>
          <w:bCs/>
          <w:sz w:val="22"/>
        </w:rPr>
        <w:tab/>
      </w:r>
      <w:r w:rsidR="00D47D7C">
        <w:rPr>
          <w:rFonts w:asciiTheme="minorHAnsi" w:hAnsiTheme="minorHAnsi"/>
          <w:bCs/>
          <w:sz w:val="22"/>
        </w:rPr>
        <w:tab/>
      </w:r>
      <w:r w:rsidR="00D47D7C">
        <w:rPr>
          <w:rFonts w:asciiTheme="minorHAnsi" w:hAnsiTheme="minorHAnsi"/>
          <w:bCs/>
          <w:sz w:val="22"/>
        </w:rPr>
        <w:tab/>
      </w:r>
      <w:r w:rsidR="00D47D7C">
        <w:rPr>
          <w:rFonts w:asciiTheme="minorHAnsi" w:hAnsiTheme="minorHAnsi"/>
          <w:bCs/>
          <w:sz w:val="22"/>
        </w:rPr>
        <w:tab/>
      </w:r>
      <w:r w:rsidR="00D47D7C">
        <w:rPr>
          <w:rFonts w:asciiTheme="minorHAnsi" w:hAnsiTheme="minorHAnsi"/>
          <w:bCs/>
          <w:sz w:val="22"/>
        </w:rPr>
        <w:tab/>
        <w:t xml:space="preserve">                  </w:t>
      </w:r>
    </w:p>
    <w:p w14:paraId="376941BF" w14:textId="77777777" w:rsidR="0056377B" w:rsidRPr="0056377B" w:rsidRDefault="0056377B" w:rsidP="0056377B">
      <w:pPr>
        <w:jc w:val="both"/>
        <w:rPr>
          <w:rFonts w:asciiTheme="minorHAnsi" w:hAnsiTheme="minorHAnsi"/>
          <w:bCs/>
          <w:sz w:val="22"/>
        </w:rPr>
      </w:pPr>
      <w:r w:rsidRPr="0056377B">
        <w:rPr>
          <w:rFonts w:asciiTheme="minorHAnsi" w:hAnsiTheme="minorHAnsi"/>
          <w:bCs/>
          <w:sz w:val="22"/>
        </w:rPr>
        <w:t xml:space="preserve">Nieruchomość jest wolna od obciążeń i zobowiązań.  </w:t>
      </w:r>
    </w:p>
    <w:p w14:paraId="6C29EC0F" w14:textId="77777777" w:rsidR="00300A91" w:rsidRDefault="00300A91" w:rsidP="00CB4571">
      <w:pPr>
        <w:jc w:val="both"/>
        <w:rPr>
          <w:rFonts w:asciiTheme="minorHAnsi" w:hAnsiTheme="minorHAnsi"/>
          <w:bCs/>
          <w:sz w:val="22"/>
        </w:rPr>
      </w:pPr>
    </w:p>
    <w:p w14:paraId="0838B1F9" w14:textId="2D676BC8" w:rsidR="00E7135C" w:rsidRDefault="00E7135C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Sprzedaż w/w nieruchomości odbędzie się w stanie </w:t>
      </w:r>
      <w:r w:rsidR="005E5110">
        <w:rPr>
          <w:rFonts w:asciiTheme="minorHAnsi" w:hAnsiTheme="minorHAnsi"/>
          <w:bCs/>
          <w:sz w:val="22"/>
        </w:rPr>
        <w:t xml:space="preserve">istniejącej infrastruktury. W związku z czym nabywca przejmie nieruchomości w istniejącym stanie faktycznym i prawnym, jak i również w dniu przetargu złoży oświadczenie o zapoznaniu się z przedmiotem przetargu i akceptacją jego stanu. </w:t>
      </w:r>
    </w:p>
    <w:p w14:paraId="2B4912EA" w14:textId="77777777" w:rsidR="005E5110" w:rsidRDefault="005E5110" w:rsidP="00CB4571">
      <w:pPr>
        <w:jc w:val="both"/>
        <w:rPr>
          <w:rFonts w:asciiTheme="minorHAnsi" w:hAnsiTheme="minorHAnsi"/>
          <w:bCs/>
          <w:sz w:val="22"/>
        </w:rPr>
      </w:pPr>
    </w:p>
    <w:p w14:paraId="1F51F2AA" w14:textId="19FCA88D" w:rsidR="00D20400" w:rsidRDefault="00D20400" w:rsidP="00C722E9">
      <w:pPr>
        <w:jc w:val="center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Przetarg odbędzie się w siedzibie Staros</w:t>
      </w:r>
      <w:r w:rsidR="00CC4FF6">
        <w:rPr>
          <w:rFonts w:asciiTheme="minorHAnsi" w:hAnsiTheme="minorHAnsi"/>
          <w:b/>
          <w:bCs/>
          <w:sz w:val="22"/>
        </w:rPr>
        <w:t xml:space="preserve">twa Powiatowego w Świebodzinie przy </w:t>
      </w:r>
      <w:r>
        <w:rPr>
          <w:rFonts w:asciiTheme="minorHAnsi" w:hAnsiTheme="minorHAnsi"/>
          <w:b/>
          <w:bCs/>
          <w:sz w:val="22"/>
        </w:rPr>
        <w:t>ul. Piłsudskiego 35,</w:t>
      </w:r>
      <w:r w:rsidR="00D3172B">
        <w:rPr>
          <w:rFonts w:asciiTheme="minorHAnsi" w:hAnsiTheme="minorHAnsi"/>
          <w:b/>
          <w:bCs/>
          <w:sz w:val="22"/>
        </w:rPr>
        <w:t xml:space="preserve"> budynek C </w:t>
      </w:r>
      <w:r>
        <w:rPr>
          <w:rFonts w:asciiTheme="minorHAnsi" w:hAnsiTheme="minorHAnsi"/>
          <w:b/>
          <w:bCs/>
          <w:sz w:val="22"/>
        </w:rPr>
        <w:t>(II piętro pok. nr 13)</w:t>
      </w:r>
      <w:r w:rsidR="00C722E9">
        <w:rPr>
          <w:rFonts w:asciiTheme="minorHAnsi" w:hAnsiTheme="minorHAnsi"/>
          <w:b/>
          <w:bCs/>
          <w:sz w:val="22"/>
        </w:rPr>
        <w:t>.</w:t>
      </w:r>
    </w:p>
    <w:p w14:paraId="78660EF2" w14:textId="77777777" w:rsidR="00245B5F" w:rsidRDefault="00245B5F" w:rsidP="00CB4571">
      <w:pPr>
        <w:jc w:val="both"/>
        <w:rPr>
          <w:rFonts w:asciiTheme="minorHAnsi" w:hAnsiTheme="minorHAnsi"/>
          <w:b/>
          <w:bCs/>
          <w:sz w:val="22"/>
        </w:rPr>
      </w:pPr>
    </w:p>
    <w:p w14:paraId="25D716F0" w14:textId="2942623D" w:rsidR="00D20400" w:rsidRDefault="00D20400" w:rsidP="00CB4571">
      <w:pPr>
        <w:jc w:val="both"/>
        <w:rPr>
          <w:rFonts w:asciiTheme="minorHAnsi" w:hAnsiTheme="minorHAnsi"/>
          <w:bCs/>
          <w:sz w:val="22"/>
        </w:rPr>
      </w:pPr>
      <w:r w:rsidRPr="00D20400">
        <w:rPr>
          <w:rFonts w:asciiTheme="minorHAnsi" w:hAnsiTheme="minorHAnsi"/>
          <w:bCs/>
          <w:sz w:val="22"/>
        </w:rPr>
        <w:t xml:space="preserve">Warunkiem  </w:t>
      </w:r>
      <w:r>
        <w:rPr>
          <w:rFonts w:asciiTheme="minorHAnsi" w:hAnsiTheme="minorHAnsi"/>
          <w:bCs/>
          <w:sz w:val="22"/>
        </w:rPr>
        <w:t xml:space="preserve">przystąpienia do przetargu jest wniesienie wadium w złotówkach, </w:t>
      </w:r>
      <w:r w:rsidRPr="0056377B">
        <w:rPr>
          <w:rFonts w:asciiTheme="minorHAnsi" w:hAnsiTheme="minorHAnsi"/>
          <w:bCs/>
          <w:sz w:val="22"/>
          <w:u w:val="single"/>
        </w:rPr>
        <w:t xml:space="preserve">które należy wpłacać na rachunek Starostwa Powiatowego w Świebodzinie Nr </w:t>
      </w:r>
      <w:r w:rsidR="0093024A">
        <w:rPr>
          <w:rFonts w:asciiTheme="minorHAnsi" w:hAnsiTheme="minorHAnsi"/>
          <w:b/>
          <w:sz w:val="22"/>
          <w:u w:val="single"/>
        </w:rPr>
        <w:t>71 9660 0007 0012 1196 2000 0070</w:t>
      </w:r>
      <w:r w:rsidRPr="0056377B">
        <w:rPr>
          <w:rFonts w:asciiTheme="minorHAnsi" w:hAnsiTheme="minorHAnsi"/>
          <w:bCs/>
          <w:sz w:val="22"/>
          <w:u w:val="single"/>
        </w:rPr>
        <w:t xml:space="preserve"> w Banku Spółdzielczym w Siedlcu</w:t>
      </w:r>
      <w:r>
        <w:rPr>
          <w:rFonts w:asciiTheme="minorHAnsi" w:hAnsiTheme="minorHAnsi"/>
          <w:bCs/>
          <w:sz w:val="22"/>
        </w:rPr>
        <w:t xml:space="preserve"> </w:t>
      </w:r>
      <w:r w:rsidR="002A4A81">
        <w:rPr>
          <w:rFonts w:asciiTheme="minorHAnsi" w:hAnsiTheme="minorHAnsi"/>
          <w:bCs/>
          <w:sz w:val="22"/>
        </w:rPr>
        <w:t xml:space="preserve"> w takim terminie, </w:t>
      </w:r>
      <w:r w:rsidR="002A4A81" w:rsidRPr="0056377B">
        <w:rPr>
          <w:rFonts w:asciiTheme="minorHAnsi" w:hAnsiTheme="minorHAnsi"/>
          <w:bCs/>
          <w:sz w:val="22"/>
        </w:rPr>
        <w:t xml:space="preserve">aby </w:t>
      </w:r>
      <w:r w:rsidR="002A4A81" w:rsidRPr="0056377B">
        <w:rPr>
          <w:rFonts w:asciiTheme="minorHAnsi" w:hAnsiTheme="minorHAnsi"/>
          <w:b/>
          <w:sz w:val="22"/>
        </w:rPr>
        <w:t xml:space="preserve">najpóźniej w dniu </w:t>
      </w:r>
      <w:r w:rsidR="004B1324">
        <w:rPr>
          <w:rFonts w:asciiTheme="minorHAnsi" w:hAnsiTheme="minorHAnsi"/>
          <w:b/>
          <w:sz w:val="22"/>
        </w:rPr>
        <w:t>03</w:t>
      </w:r>
      <w:r w:rsidR="00593399">
        <w:rPr>
          <w:rFonts w:asciiTheme="minorHAnsi" w:hAnsiTheme="minorHAnsi"/>
          <w:b/>
          <w:sz w:val="22"/>
        </w:rPr>
        <w:t>.0</w:t>
      </w:r>
      <w:r w:rsidR="004B1324">
        <w:rPr>
          <w:rFonts w:asciiTheme="minorHAnsi" w:hAnsiTheme="minorHAnsi"/>
          <w:b/>
          <w:sz w:val="22"/>
        </w:rPr>
        <w:t>3</w:t>
      </w:r>
      <w:r w:rsidR="00593399">
        <w:rPr>
          <w:rFonts w:asciiTheme="minorHAnsi" w:hAnsiTheme="minorHAnsi"/>
          <w:b/>
          <w:sz w:val="22"/>
        </w:rPr>
        <w:t>.2025</w:t>
      </w:r>
      <w:r w:rsidR="0056377B" w:rsidRPr="0056377B">
        <w:rPr>
          <w:rFonts w:asciiTheme="minorHAnsi" w:hAnsiTheme="minorHAnsi"/>
          <w:b/>
          <w:sz w:val="22"/>
        </w:rPr>
        <w:t>r.</w:t>
      </w:r>
      <w:r w:rsidR="002A4A81">
        <w:rPr>
          <w:rFonts w:asciiTheme="minorHAnsi" w:hAnsiTheme="minorHAnsi"/>
          <w:bCs/>
          <w:sz w:val="22"/>
        </w:rPr>
        <w:t xml:space="preserve"> wymagana kwota znajdowa</w:t>
      </w:r>
      <w:r w:rsidR="007500A6">
        <w:rPr>
          <w:rFonts w:asciiTheme="minorHAnsi" w:hAnsiTheme="minorHAnsi"/>
          <w:bCs/>
          <w:sz w:val="22"/>
        </w:rPr>
        <w:t xml:space="preserve">ła się na w/w koncie. </w:t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  <w:t xml:space="preserve">            </w:t>
      </w:r>
      <w:r w:rsidR="002A4A81">
        <w:rPr>
          <w:rFonts w:asciiTheme="minorHAnsi" w:hAnsiTheme="minorHAnsi"/>
          <w:bCs/>
          <w:sz w:val="22"/>
        </w:rPr>
        <w:t>W tytule wpłaty należy poda</w:t>
      </w:r>
      <w:r w:rsidR="00CC4FF6">
        <w:rPr>
          <w:rFonts w:asciiTheme="minorHAnsi" w:hAnsiTheme="minorHAnsi"/>
          <w:bCs/>
          <w:sz w:val="22"/>
        </w:rPr>
        <w:t xml:space="preserve">ć </w:t>
      </w:r>
      <w:r w:rsidR="00CC4FF6" w:rsidRPr="00C722E9">
        <w:rPr>
          <w:rFonts w:asciiTheme="minorHAnsi" w:hAnsiTheme="minorHAnsi"/>
          <w:bCs/>
          <w:sz w:val="22"/>
          <w:u w:val="single"/>
        </w:rPr>
        <w:t>nr i miejsce położenia działek</w:t>
      </w:r>
      <w:r w:rsidR="00CC4FF6">
        <w:rPr>
          <w:rFonts w:asciiTheme="minorHAnsi" w:hAnsiTheme="minorHAnsi"/>
          <w:bCs/>
          <w:sz w:val="22"/>
        </w:rPr>
        <w:t>, których</w:t>
      </w:r>
      <w:r w:rsidR="002A4A81">
        <w:rPr>
          <w:rFonts w:asciiTheme="minorHAnsi" w:hAnsiTheme="minorHAnsi"/>
          <w:bCs/>
          <w:sz w:val="22"/>
        </w:rPr>
        <w:t xml:space="preserve"> dotyczy wadium. </w:t>
      </w:r>
    </w:p>
    <w:p w14:paraId="4797AAFC" w14:textId="77777777" w:rsidR="007500A6" w:rsidRDefault="007500A6" w:rsidP="00CB4571">
      <w:pPr>
        <w:jc w:val="both"/>
        <w:rPr>
          <w:rFonts w:asciiTheme="minorHAnsi" w:hAnsiTheme="minorHAnsi"/>
          <w:bCs/>
          <w:sz w:val="22"/>
        </w:rPr>
      </w:pPr>
    </w:p>
    <w:p w14:paraId="06CA4EF7" w14:textId="0CDAE1B9" w:rsidR="007500A6" w:rsidRDefault="002A4A81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Osoba uczestnicząca w przetargu musi okazać </w:t>
      </w:r>
      <w:r w:rsidR="0056377B">
        <w:rPr>
          <w:rFonts w:asciiTheme="minorHAnsi" w:hAnsiTheme="minorHAnsi"/>
          <w:bCs/>
          <w:sz w:val="22"/>
        </w:rPr>
        <w:t xml:space="preserve">dowód wpłaty wadium oraz </w:t>
      </w:r>
      <w:r>
        <w:rPr>
          <w:rFonts w:asciiTheme="minorHAnsi" w:hAnsiTheme="minorHAnsi"/>
          <w:bCs/>
          <w:sz w:val="22"/>
        </w:rPr>
        <w:t>dowód tożsamości, nr NIP, PESEL,</w:t>
      </w:r>
      <w:r w:rsidR="0056377B">
        <w:rPr>
          <w:rFonts w:asciiTheme="minorHAnsi" w:hAnsiTheme="minorHAnsi"/>
          <w:bCs/>
          <w:sz w:val="22"/>
        </w:rPr>
        <w:t xml:space="preserve"> wraz z adresem zamieszkania, adresem do doręczeń</w:t>
      </w:r>
      <w:r w:rsidR="00C722E9">
        <w:rPr>
          <w:rFonts w:asciiTheme="minorHAnsi" w:hAnsiTheme="minorHAnsi"/>
          <w:bCs/>
          <w:sz w:val="22"/>
        </w:rPr>
        <w:t xml:space="preserve"> i</w:t>
      </w:r>
      <w:r>
        <w:rPr>
          <w:rFonts w:asciiTheme="minorHAnsi" w:hAnsiTheme="minorHAnsi"/>
          <w:bCs/>
          <w:sz w:val="22"/>
        </w:rPr>
        <w:t xml:space="preserve"> </w:t>
      </w:r>
      <w:r w:rsidRPr="00245B5F">
        <w:rPr>
          <w:rFonts w:asciiTheme="minorHAnsi" w:hAnsiTheme="minorHAnsi"/>
          <w:bCs/>
          <w:sz w:val="22"/>
          <w:u w:val="single"/>
        </w:rPr>
        <w:t>pisemne oświadczenie, że zapoznała się ze stanem zagospodarowania i istniejącej infrastruktury, do którego nie wnosi żadnych zastrzeżeń</w:t>
      </w:r>
      <w:r>
        <w:rPr>
          <w:rFonts w:asciiTheme="minorHAnsi" w:hAnsiTheme="minorHAnsi"/>
          <w:bCs/>
          <w:sz w:val="22"/>
        </w:rPr>
        <w:t>.</w:t>
      </w:r>
      <w:r w:rsidR="007500A6">
        <w:rPr>
          <w:rFonts w:asciiTheme="minorHAnsi" w:hAnsiTheme="minorHAnsi"/>
          <w:bCs/>
          <w:sz w:val="22"/>
        </w:rPr>
        <w:t xml:space="preserve"> </w:t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  <w:t xml:space="preserve">                                                                 </w:t>
      </w:r>
      <w:r>
        <w:rPr>
          <w:rFonts w:asciiTheme="minorHAnsi" w:hAnsiTheme="minorHAnsi"/>
          <w:bCs/>
          <w:sz w:val="22"/>
        </w:rPr>
        <w:t>Jeżeli uczestnik jest reprezentowany przez pełnomocnika, koniecznie jest przedłożenie oryginału pełnomocnictwa upoważniającego do działania na każdym etapie postępo</w:t>
      </w:r>
      <w:r w:rsidR="00CC4FF6">
        <w:rPr>
          <w:rFonts w:asciiTheme="minorHAnsi" w:hAnsiTheme="minorHAnsi"/>
          <w:bCs/>
          <w:sz w:val="22"/>
        </w:rPr>
        <w:t>wania przetargowego – z notarialnym poświadczeniem podpisu.</w:t>
      </w:r>
    </w:p>
    <w:p w14:paraId="1A440D35" w14:textId="7B9F1FCF" w:rsidR="007500A6" w:rsidRDefault="002A4A81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Osoba reprezentująca w przetargu osobę prawną musi okazać się dodatkowo kompletem dokumentów do jej reprezentowania oraz przedłożyć aktualny</w:t>
      </w:r>
      <w:r w:rsidR="00CC4FF6">
        <w:rPr>
          <w:rFonts w:asciiTheme="minorHAnsi" w:hAnsiTheme="minorHAnsi"/>
          <w:bCs/>
          <w:sz w:val="22"/>
        </w:rPr>
        <w:t xml:space="preserve"> (ważny 3 miesiące)</w:t>
      </w:r>
      <w:r>
        <w:rPr>
          <w:rFonts w:asciiTheme="minorHAnsi" w:hAnsiTheme="minorHAnsi"/>
          <w:bCs/>
          <w:sz w:val="22"/>
        </w:rPr>
        <w:t xml:space="preserve"> odpis z rejestru sądowego lub ewidencji dzia</w:t>
      </w:r>
      <w:r w:rsidR="007500A6">
        <w:rPr>
          <w:rFonts w:asciiTheme="minorHAnsi" w:hAnsiTheme="minorHAnsi"/>
          <w:bCs/>
          <w:sz w:val="22"/>
        </w:rPr>
        <w:t>łalności gospodarczej.</w:t>
      </w:r>
    </w:p>
    <w:p w14:paraId="239E04BE" w14:textId="77777777" w:rsidR="00C722E9" w:rsidRDefault="007500A6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  <w:t xml:space="preserve">                                                        </w:t>
      </w:r>
      <w:r w:rsidR="00C722E9">
        <w:rPr>
          <w:rFonts w:asciiTheme="minorHAnsi" w:hAnsiTheme="minorHAnsi"/>
          <w:bCs/>
          <w:sz w:val="22"/>
        </w:rPr>
        <w:br/>
      </w:r>
      <w:r w:rsidR="00C722E9">
        <w:rPr>
          <w:rFonts w:asciiTheme="minorHAnsi" w:hAnsiTheme="minorHAnsi"/>
          <w:bCs/>
          <w:sz w:val="22"/>
        </w:rPr>
        <w:br/>
      </w:r>
    </w:p>
    <w:p w14:paraId="78362B0D" w14:textId="277DE3EF" w:rsidR="00245B5F" w:rsidRDefault="002A4A81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lastRenderedPageBreak/>
        <w:t>W przypadku przystąpienia do przetargu jednego z małżonków konieczne jest przedłożenie pisemnego wyrażenia zgody współmałżonka – z notarialnym poświadczeniem podpisu – na przystąpienie do przetargu</w:t>
      </w:r>
      <w:r w:rsidR="00245B5F">
        <w:rPr>
          <w:rFonts w:asciiTheme="minorHAnsi" w:hAnsiTheme="minorHAnsi"/>
          <w:bCs/>
          <w:sz w:val="22"/>
        </w:rPr>
        <w:t xml:space="preserve"> </w:t>
      </w:r>
      <w:r>
        <w:rPr>
          <w:rFonts w:asciiTheme="minorHAnsi" w:hAnsiTheme="minorHAnsi"/>
          <w:bCs/>
          <w:sz w:val="22"/>
        </w:rPr>
        <w:t>lub umowy</w:t>
      </w:r>
      <w:r w:rsidR="00245B5F">
        <w:rPr>
          <w:rFonts w:asciiTheme="minorHAnsi" w:hAnsiTheme="minorHAnsi"/>
          <w:bCs/>
          <w:sz w:val="22"/>
        </w:rPr>
        <w:t xml:space="preserve"> </w:t>
      </w:r>
      <w:r>
        <w:rPr>
          <w:rFonts w:asciiTheme="minorHAnsi" w:hAnsiTheme="minorHAnsi"/>
          <w:bCs/>
          <w:sz w:val="22"/>
        </w:rPr>
        <w:t>o ro</w:t>
      </w:r>
      <w:r w:rsidR="00191FCA">
        <w:rPr>
          <w:rFonts w:asciiTheme="minorHAnsi" w:hAnsiTheme="minorHAnsi"/>
          <w:bCs/>
          <w:sz w:val="22"/>
        </w:rPr>
        <w:t xml:space="preserve">zdzielności majątkowej </w:t>
      </w:r>
      <w:r w:rsidR="007500A6">
        <w:rPr>
          <w:rFonts w:asciiTheme="minorHAnsi" w:hAnsiTheme="minorHAnsi"/>
          <w:bCs/>
          <w:sz w:val="22"/>
        </w:rPr>
        <w:t>współmałżonków.</w:t>
      </w:r>
    </w:p>
    <w:p w14:paraId="3FBB7BED" w14:textId="51247B53" w:rsidR="002A4A81" w:rsidRDefault="00191FCA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Nabycie nieruchomości przez cudzoziemca wymaga uzyskania zezwolenia Ministra Spraw Wewnętrznych wydanego w trybie ustawy z dnia 24 marca 1920r. </w:t>
      </w:r>
      <w:r w:rsidRPr="00191FCA">
        <w:rPr>
          <w:rFonts w:asciiTheme="minorHAnsi" w:hAnsiTheme="minorHAnsi"/>
          <w:bCs/>
          <w:i/>
          <w:sz w:val="22"/>
        </w:rPr>
        <w:t>o nabywaniu nieruchomości przez cudzoziemców</w:t>
      </w:r>
      <w:r>
        <w:rPr>
          <w:rFonts w:asciiTheme="minorHAnsi" w:hAnsiTheme="minorHAnsi"/>
          <w:bCs/>
          <w:sz w:val="22"/>
        </w:rPr>
        <w:t xml:space="preserve"> ( t.j. Dz.U. z 2017r. poz. 2278) w sytuacjach w niej wskazanych. </w:t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ab/>
        <w:t xml:space="preserve">              </w:t>
      </w:r>
      <w:r>
        <w:rPr>
          <w:rFonts w:asciiTheme="minorHAnsi" w:hAnsiTheme="minorHAnsi"/>
          <w:bCs/>
          <w:sz w:val="22"/>
        </w:rPr>
        <w:t xml:space="preserve">W przypadku nieuzyskania zezwolenia przed zawarciem aktu notarialnego, wpłacone wadium przepada na rzecz Skarbu Państwa. </w:t>
      </w:r>
    </w:p>
    <w:p w14:paraId="168E0C7D" w14:textId="77777777" w:rsidR="007500A6" w:rsidRDefault="007500A6" w:rsidP="00CB4571">
      <w:pPr>
        <w:jc w:val="both"/>
        <w:rPr>
          <w:rFonts w:asciiTheme="minorHAnsi" w:hAnsiTheme="minorHAnsi"/>
          <w:bCs/>
          <w:sz w:val="22"/>
        </w:rPr>
      </w:pPr>
    </w:p>
    <w:p w14:paraId="2CD92AC6" w14:textId="01C7B2DB" w:rsidR="00245B5F" w:rsidRDefault="00191FCA" w:rsidP="00CB4571">
      <w:pPr>
        <w:jc w:val="both"/>
        <w:rPr>
          <w:rFonts w:asciiTheme="minorHAnsi" w:hAnsiTheme="minorHAnsi"/>
          <w:bCs/>
          <w:sz w:val="22"/>
        </w:rPr>
      </w:pPr>
      <w:r w:rsidRPr="00300A91">
        <w:rPr>
          <w:rFonts w:asciiTheme="minorHAnsi" w:hAnsiTheme="minorHAnsi"/>
          <w:b/>
          <w:bCs/>
          <w:sz w:val="22"/>
        </w:rPr>
        <w:t>Cen</w:t>
      </w:r>
      <w:r w:rsidR="00C722E9">
        <w:rPr>
          <w:rFonts w:asciiTheme="minorHAnsi" w:hAnsiTheme="minorHAnsi"/>
          <w:b/>
          <w:bCs/>
          <w:sz w:val="22"/>
        </w:rPr>
        <w:t>ę</w:t>
      </w:r>
      <w:r>
        <w:rPr>
          <w:rFonts w:asciiTheme="minorHAnsi" w:hAnsiTheme="minorHAnsi"/>
          <w:bCs/>
          <w:sz w:val="22"/>
        </w:rPr>
        <w:t xml:space="preserve"> </w:t>
      </w:r>
      <w:r w:rsidRPr="00300A91">
        <w:rPr>
          <w:rFonts w:asciiTheme="minorHAnsi" w:hAnsiTheme="minorHAnsi"/>
          <w:b/>
          <w:bCs/>
          <w:sz w:val="22"/>
        </w:rPr>
        <w:t>nieruchomości</w:t>
      </w:r>
      <w:r>
        <w:rPr>
          <w:rFonts w:asciiTheme="minorHAnsi" w:hAnsiTheme="minorHAnsi"/>
          <w:bCs/>
          <w:sz w:val="22"/>
        </w:rPr>
        <w:t xml:space="preserve"> </w:t>
      </w:r>
      <w:r w:rsidRPr="00245B5F">
        <w:rPr>
          <w:rFonts w:asciiTheme="minorHAnsi" w:hAnsiTheme="minorHAnsi"/>
          <w:b/>
          <w:sz w:val="22"/>
        </w:rPr>
        <w:t>ustalon</w:t>
      </w:r>
      <w:r w:rsidR="00CC4FF6">
        <w:rPr>
          <w:rFonts w:asciiTheme="minorHAnsi" w:hAnsiTheme="minorHAnsi"/>
          <w:b/>
          <w:sz w:val="22"/>
        </w:rPr>
        <w:t>o</w:t>
      </w:r>
      <w:r w:rsidR="007E1820">
        <w:rPr>
          <w:rFonts w:asciiTheme="minorHAnsi" w:hAnsiTheme="minorHAnsi"/>
          <w:b/>
          <w:sz w:val="22"/>
        </w:rPr>
        <w:t xml:space="preserve"> </w:t>
      </w:r>
      <w:r w:rsidR="00C722E9">
        <w:rPr>
          <w:rFonts w:asciiTheme="minorHAnsi" w:hAnsiTheme="minorHAnsi"/>
          <w:b/>
          <w:sz w:val="22"/>
        </w:rPr>
        <w:t xml:space="preserve">na </w:t>
      </w:r>
      <w:r w:rsidR="007E1820">
        <w:rPr>
          <w:rFonts w:asciiTheme="minorHAnsi" w:hAnsiTheme="minorHAnsi"/>
          <w:b/>
          <w:sz w:val="22"/>
        </w:rPr>
        <w:t>łączną</w:t>
      </w:r>
      <w:r>
        <w:rPr>
          <w:rFonts w:asciiTheme="minorHAnsi" w:hAnsiTheme="minorHAnsi"/>
          <w:bCs/>
          <w:sz w:val="22"/>
        </w:rPr>
        <w:t xml:space="preserve"> </w:t>
      </w:r>
      <w:r w:rsidR="00CC4FF6" w:rsidRPr="00245B5F">
        <w:rPr>
          <w:rFonts w:asciiTheme="minorHAnsi" w:hAnsiTheme="minorHAnsi"/>
          <w:b/>
          <w:sz w:val="22"/>
        </w:rPr>
        <w:t>kwotę</w:t>
      </w:r>
      <w:r w:rsidR="00CC4FF6">
        <w:rPr>
          <w:rFonts w:asciiTheme="minorHAnsi" w:hAnsiTheme="minorHAnsi"/>
          <w:b/>
          <w:bCs/>
          <w:sz w:val="22"/>
        </w:rPr>
        <w:t xml:space="preserve"> </w:t>
      </w:r>
      <w:r w:rsidR="007E1820">
        <w:rPr>
          <w:rFonts w:asciiTheme="minorHAnsi" w:hAnsiTheme="minorHAnsi"/>
          <w:b/>
          <w:bCs/>
          <w:sz w:val="22"/>
        </w:rPr>
        <w:t>156</w:t>
      </w:r>
      <w:r w:rsidR="00C722E9">
        <w:rPr>
          <w:rFonts w:asciiTheme="minorHAnsi" w:hAnsiTheme="minorHAnsi"/>
          <w:b/>
          <w:bCs/>
          <w:sz w:val="22"/>
        </w:rPr>
        <w:t xml:space="preserve"> </w:t>
      </w:r>
      <w:r w:rsidR="007E1820">
        <w:rPr>
          <w:rFonts w:asciiTheme="minorHAnsi" w:hAnsiTheme="minorHAnsi"/>
          <w:b/>
          <w:bCs/>
          <w:sz w:val="22"/>
        </w:rPr>
        <w:t>5</w:t>
      </w:r>
      <w:r>
        <w:rPr>
          <w:rFonts w:asciiTheme="minorHAnsi" w:hAnsiTheme="minorHAnsi"/>
          <w:b/>
          <w:bCs/>
          <w:sz w:val="22"/>
        </w:rPr>
        <w:t xml:space="preserve">00,00 </w:t>
      </w:r>
      <w:r w:rsidRPr="00300A91">
        <w:rPr>
          <w:rFonts w:asciiTheme="minorHAnsi" w:hAnsiTheme="minorHAnsi"/>
          <w:b/>
          <w:bCs/>
          <w:sz w:val="22"/>
        </w:rPr>
        <w:t>zł</w:t>
      </w:r>
      <w:r w:rsidR="00245B5F">
        <w:rPr>
          <w:rFonts w:asciiTheme="minorHAnsi" w:hAnsiTheme="minorHAnsi"/>
          <w:bCs/>
          <w:sz w:val="22"/>
        </w:rPr>
        <w:t xml:space="preserve"> </w:t>
      </w:r>
      <w:r>
        <w:rPr>
          <w:rFonts w:asciiTheme="minorHAnsi" w:hAnsiTheme="minorHAnsi"/>
          <w:bCs/>
          <w:sz w:val="22"/>
        </w:rPr>
        <w:t xml:space="preserve">(słownie: </w:t>
      </w:r>
      <w:r w:rsidR="007E1820">
        <w:rPr>
          <w:rFonts w:asciiTheme="minorHAnsi" w:hAnsiTheme="minorHAnsi"/>
          <w:bCs/>
          <w:sz w:val="22"/>
        </w:rPr>
        <w:t xml:space="preserve">sto pięćdziesiąt sześć tysięcy pięćset </w:t>
      </w:r>
      <w:r>
        <w:rPr>
          <w:rFonts w:asciiTheme="minorHAnsi" w:hAnsiTheme="minorHAnsi"/>
          <w:bCs/>
          <w:sz w:val="22"/>
        </w:rPr>
        <w:t>złotych 00/100).</w:t>
      </w:r>
    </w:p>
    <w:p w14:paraId="791F2B66" w14:textId="2C892186" w:rsidR="00245B5F" w:rsidRPr="00245B5F" w:rsidRDefault="00245B5F" w:rsidP="00245B5F">
      <w:pPr>
        <w:jc w:val="both"/>
        <w:rPr>
          <w:rFonts w:asciiTheme="minorHAnsi" w:hAnsiTheme="minorHAnsi"/>
          <w:bCs/>
          <w:sz w:val="22"/>
        </w:rPr>
      </w:pPr>
      <w:r w:rsidRPr="00245B5F">
        <w:rPr>
          <w:rFonts w:asciiTheme="minorHAnsi" w:hAnsiTheme="minorHAnsi"/>
          <w:bCs/>
          <w:sz w:val="22"/>
        </w:rPr>
        <w:t xml:space="preserve">Zgodnie z ustawą z dnia 11 marca 2004r. </w:t>
      </w:r>
      <w:r w:rsidRPr="00245B5F">
        <w:rPr>
          <w:rFonts w:asciiTheme="minorHAnsi" w:hAnsiTheme="minorHAnsi"/>
          <w:bCs/>
          <w:i/>
          <w:sz w:val="22"/>
        </w:rPr>
        <w:t>o podatku od towarów i usług</w:t>
      </w:r>
      <w:r w:rsidR="007E1820">
        <w:rPr>
          <w:rFonts w:asciiTheme="minorHAnsi" w:hAnsiTheme="minorHAnsi"/>
          <w:bCs/>
          <w:sz w:val="22"/>
        </w:rPr>
        <w:t xml:space="preserve"> (t.j. Dz.U. z 2024</w:t>
      </w:r>
      <w:r w:rsidRPr="00245B5F">
        <w:rPr>
          <w:rFonts w:asciiTheme="minorHAnsi" w:hAnsiTheme="minorHAnsi"/>
          <w:bCs/>
          <w:sz w:val="22"/>
        </w:rPr>
        <w:t xml:space="preserve">r. </w:t>
      </w:r>
      <w:r w:rsidR="007E1820">
        <w:rPr>
          <w:rFonts w:asciiTheme="minorHAnsi" w:hAnsiTheme="minorHAnsi"/>
          <w:bCs/>
          <w:sz w:val="22"/>
        </w:rPr>
        <w:t>poz.361</w:t>
      </w:r>
      <w:r w:rsidRPr="00245B5F">
        <w:rPr>
          <w:rFonts w:asciiTheme="minorHAnsi" w:hAnsiTheme="minorHAnsi"/>
          <w:bCs/>
          <w:sz w:val="22"/>
        </w:rPr>
        <w:t xml:space="preserve"> z późn.zm.) </w:t>
      </w:r>
      <w:r w:rsidR="007E1820">
        <w:rPr>
          <w:rFonts w:asciiTheme="minorHAnsi" w:hAnsiTheme="minorHAnsi"/>
          <w:b/>
          <w:bCs/>
          <w:sz w:val="22"/>
        </w:rPr>
        <w:t>kupujący jest zwolniony z podatku VAT.</w:t>
      </w:r>
    </w:p>
    <w:p w14:paraId="6281E5A2" w14:textId="609AC735" w:rsidR="00191FCA" w:rsidRDefault="00191FCA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ab/>
      </w:r>
    </w:p>
    <w:p w14:paraId="7A86F29F" w14:textId="330B528A" w:rsidR="00245B5F" w:rsidRDefault="00362E01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Wadium zwraca się przed upływem 3 </w:t>
      </w:r>
      <w:r w:rsidR="00DD350B">
        <w:rPr>
          <w:rFonts w:asciiTheme="minorHAnsi" w:hAnsiTheme="minorHAnsi"/>
          <w:bCs/>
          <w:sz w:val="22"/>
        </w:rPr>
        <w:t>dni po odwołaniu lub zamknięciu przetargu</w:t>
      </w:r>
      <w:r w:rsidR="000E036E">
        <w:rPr>
          <w:rFonts w:asciiTheme="minorHAnsi" w:hAnsiTheme="minorHAnsi"/>
          <w:bCs/>
          <w:sz w:val="22"/>
        </w:rPr>
        <w:t xml:space="preserve">. Natomiast </w:t>
      </w:r>
      <w:r w:rsidR="00DD350B">
        <w:rPr>
          <w:rFonts w:asciiTheme="minorHAnsi" w:hAnsiTheme="minorHAnsi"/>
          <w:bCs/>
          <w:sz w:val="22"/>
        </w:rPr>
        <w:t>uczestnikowi, kt</w:t>
      </w:r>
      <w:r w:rsidR="007500A6">
        <w:rPr>
          <w:rFonts w:asciiTheme="minorHAnsi" w:hAnsiTheme="minorHAnsi"/>
          <w:bCs/>
          <w:sz w:val="22"/>
        </w:rPr>
        <w:t>ó</w:t>
      </w:r>
      <w:r w:rsidR="000E036E">
        <w:rPr>
          <w:rFonts w:asciiTheme="minorHAnsi" w:hAnsiTheme="minorHAnsi"/>
          <w:bCs/>
          <w:sz w:val="22"/>
        </w:rPr>
        <w:t xml:space="preserve">ry </w:t>
      </w:r>
      <w:r w:rsidR="00DD350B">
        <w:rPr>
          <w:rFonts w:asciiTheme="minorHAnsi" w:hAnsiTheme="minorHAnsi"/>
          <w:bCs/>
          <w:sz w:val="22"/>
        </w:rPr>
        <w:t>wygrał</w:t>
      </w:r>
      <w:r w:rsidR="000E036E">
        <w:rPr>
          <w:rFonts w:asciiTheme="minorHAnsi" w:hAnsiTheme="minorHAnsi"/>
          <w:bCs/>
          <w:sz w:val="22"/>
        </w:rPr>
        <w:t xml:space="preserve"> przetarg</w:t>
      </w:r>
      <w:r w:rsidR="00DD350B">
        <w:rPr>
          <w:rFonts w:asciiTheme="minorHAnsi" w:hAnsiTheme="minorHAnsi"/>
          <w:bCs/>
          <w:sz w:val="22"/>
        </w:rPr>
        <w:t xml:space="preserve"> zalicza się na poczet c</w:t>
      </w:r>
      <w:r w:rsidR="007500A6">
        <w:rPr>
          <w:rFonts w:asciiTheme="minorHAnsi" w:hAnsiTheme="minorHAnsi"/>
          <w:bCs/>
          <w:sz w:val="22"/>
        </w:rPr>
        <w:t>eny nabycia nie</w:t>
      </w:r>
      <w:r w:rsidR="000E036E">
        <w:rPr>
          <w:rFonts w:asciiTheme="minorHAnsi" w:hAnsiTheme="minorHAnsi"/>
          <w:bCs/>
          <w:sz w:val="22"/>
        </w:rPr>
        <w:t xml:space="preserve">ruchomości. </w:t>
      </w:r>
      <w:r w:rsidR="000E036E">
        <w:rPr>
          <w:rFonts w:asciiTheme="minorHAnsi" w:hAnsiTheme="minorHAnsi"/>
          <w:bCs/>
          <w:sz w:val="22"/>
        </w:rPr>
        <w:tab/>
      </w:r>
      <w:r w:rsidR="000E036E">
        <w:rPr>
          <w:rFonts w:asciiTheme="minorHAnsi" w:hAnsiTheme="minorHAnsi"/>
          <w:bCs/>
          <w:sz w:val="22"/>
        </w:rPr>
        <w:tab/>
        <w:t xml:space="preserve">                   </w:t>
      </w:r>
      <w:r w:rsidR="00DD350B">
        <w:rPr>
          <w:rFonts w:asciiTheme="minorHAnsi" w:hAnsiTheme="minorHAnsi"/>
          <w:bCs/>
          <w:sz w:val="22"/>
        </w:rPr>
        <w:t>O terminie i miejscu zawarcia aktu notarialnego osoba ustalona jako nabywca zostanie powiadomiona pisemnie najpóźniej w ciągu 21 dni od dnia rozstrzygnięcia przetargu.</w:t>
      </w:r>
      <w:r w:rsidR="00DD350B">
        <w:rPr>
          <w:rFonts w:asciiTheme="minorHAnsi" w:hAnsiTheme="minorHAnsi"/>
          <w:bCs/>
          <w:sz w:val="22"/>
        </w:rPr>
        <w:tab/>
      </w:r>
      <w:r w:rsidR="00DD350B">
        <w:rPr>
          <w:rFonts w:asciiTheme="minorHAnsi" w:hAnsiTheme="minorHAnsi"/>
          <w:bCs/>
          <w:sz w:val="22"/>
        </w:rPr>
        <w:tab/>
      </w:r>
      <w:r w:rsidR="00DD350B">
        <w:rPr>
          <w:rFonts w:asciiTheme="minorHAnsi" w:hAnsiTheme="minorHAnsi"/>
          <w:bCs/>
          <w:sz w:val="22"/>
        </w:rPr>
        <w:tab/>
      </w:r>
      <w:r w:rsidR="007500A6">
        <w:rPr>
          <w:rFonts w:asciiTheme="minorHAnsi" w:hAnsiTheme="minorHAnsi"/>
          <w:bCs/>
          <w:sz w:val="22"/>
        </w:rPr>
        <w:t xml:space="preserve">                    </w:t>
      </w:r>
    </w:p>
    <w:p w14:paraId="622225B4" w14:textId="77777777" w:rsidR="00245B5F" w:rsidRDefault="00245B5F" w:rsidP="00CB4571">
      <w:pPr>
        <w:jc w:val="both"/>
        <w:rPr>
          <w:rFonts w:asciiTheme="minorHAnsi" w:hAnsiTheme="minorHAnsi"/>
          <w:bCs/>
          <w:sz w:val="22"/>
        </w:rPr>
      </w:pPr>
    </w:p>
    <w:p w14:paraId="1FBC626C" w14:textId="26108099" w:rsidR="00DD350B" w:rsidRDefault="00DD350B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Uchylenie się kandydata na nabywcę od zawarcia umowy sprzedaży w wyznaczonym miejscu i terminie powoduje przepadek wadium na rzecz sprzedającego. Cena nieruchomości sprzedanej w drodze przetargu podlega zapłacie nie później niż 3 dni przed zawarciem umowy przenoszącej własność. Koszty związane ze sporządzeniem umowy notarialnej i opłaty sądowe spoczywają na nabywcy. </w:t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</w:p>
    <w:p w14:paraId="4798A74D" w14:textId="395BA6E9" w:rsidR="00061B92" w:rsidRDefault="00DD350B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>Dodatkowe informacje można uzyskać w Wydziale Gospodarki Nieruchomościami Staros</w:t>
      </w:r>
      <w:r w:rsidR="005E5110">
        <w:rPr>
          <w:rFonts w:asciiTheme="minorHAnsi" w:hAnsiTheme="minorHAnsi"/>
          <w:bCs/>
          <w:sz w:val="22"/>
        </w:rPr>
        <w:t xml:space="preserve">twa Powiatowego w Świebodzinie przy </w:t>
      </w:r>
      <w:r>
        <w:rPr>
          <w:rFonts w:asciiTheme="minorHAnsi" w:hAnsiTheme="minorHAnsi"/>
          <w:bCs/>
          <w:sz w:val="22"/>
        </w:rPr>
        <w:t>ul. Piłsudskiego 35 (</w:t>
      </w:r>
      <w:r w:rsidR="005E5110">
        <w:rPr>
          <w:rFonts w:asciiTheme="minorHAnsi" w:hAnsiTheme="minorHAnsi"/>
          <w:bCs/>
          <w:sz w:val="22"/>
        </w:rPr>
        <w:t xml:space="preserve">II piętro, </w:t>
      </w:r>
      <w:r>
        <w:rPr>
          <w:rFonts w:asciiTheme="minorHAnsi" w:hAnsiTheme="minorHAnsi"/>
          <w:bCs/>
          <w:sz w:val="22"/>
        </w:rPr>
        <w:t>pokój nr 12</w:t>
      </w:r>
      <w:r w:rsidR="00245B5F">
        <w:rPr>
          <w:rFonts w:asciiTheme="minorHAnsi" w:hAnsiTheme="minorHAnsi"/>
          <w:bCs/>
          <w:sz w:val="22"/>
        </w:rPr>
        <w:t>,</w:t>
      </w:r>
      <w:r>
        <w:rPr>
          <w:rFonts w:asciiTheme="minorHAnsi" w:hAnsiTheme="minorHAnsi"/>
          <w:bCs/>
          <w:sz w:val="22"/>
        </w:rPr>
        <w:t xml:space="preserve"> 13) tel. 68 47 55</w:t>
      </w:r>
      <w:r w:rsidR="00245B5F">
        <w:rPr>
          <w:rFonts w:asciiTheme="minorHAnsi" w:hAnsiTheme="minorHAnsi"/>
          <w:bCs/>
          <w:sz w:val="22"/>
        </w:rPr>
        <w:t> </w:t>
      </w:r>
      <w:r>
        <w:rPr>
          <w:rFonts w:asciiTheme="minorHAnsi" w:hAnsiTheme="minorHAnsi"/>
          <w:bCs/>
          <w:sz w:val="22"/>
        </w:rPr>
        <w:t>33</w:t>
      </w:r>
      <w:r w:rsidR="005E5110">
        <w:rPr>
          <w:rFonts w:asciiTheme="minorHAnsi" w:hAnsiTheme="minorHAnsi"/>
          <w:bCs/>
          <w:sz w:val="22"/>
        </w:rPr>
        <w:t>3</w:t>
      </w:r>
      <w:r w:rsidR="00245B5F">
        <w:rPr>
          <w:rFonts w:asciiTheme="minorHAnsi" w:hAnsiTheme="minorHAnsi"/>
          <w:bCs/>
          <w:sz w:val="22"/>
        </w:rPr>
        <w:t>,</w:t>
      </w:r>
      <w:r w:rsidR="00061B92">
        <w:rPr>
          <w:rFonts w:asciiTheme="minorHAnsi" w:hAnsiTheme="minorHAnsi"/>
          <w:bCs/>
          <w:sz w:val="22"/>
        </w:rPr>
        <w:t xml:space="preserve">  </w:t>
      </w:r>
    </w:p>
    <w:p w14:paraId="758E0492" w14:textId="1E551FCB" w:rsidR="00CB4571" w:rsidRDefault="00DD350B" w:rsidP="00CB4571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 xml:space="preserve">68 </w:t>
      </w:r>
      <w:r w:rsidR="007500A6">
        <w:rPr>
          <w:rFonts w:asciiTheme="minorHAnsi" w:hAnsiTheme="minorHAnsi"/>
          <w:bCs/>
          <w:sz w:val="22"/>
        </w:rPr>
        <w:t>47</w:t>
      </w:r>
      <w:r>
        <w:rPr>
          <w:rFonts w:asciiTheme="minorHAnsi" w:hAnsiTheme="minorHAnsi"/>
          <w:bCs/>
          <w:sz w:val="22"/>
        </w:rPr>
        <w:t>55 33</w:t>
      </w:r>
      <w:r w:rsidR="005E5110">
        <w:rPr>
          <w:rFonts w:asciiTheme="minorHAnsi" w:hAnsiTheme="minorHAnsi"/>
          <w:bCs/>
          <w:sz w:val="22"/>
        </w:rPr>
        <w:t>0</w:t>
      </w:r>
      <w:r>
        <w:rPr>
          <w:rFonts w:asciiTheme="minorHAnsi" w:hAnsiTheme="minorHAnsi"/>
          <w:bCs/>
          <w:sz w:val="22"/>
        </w:rPr>
        <w:t>.</w:t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  <w:t xml:space="preserve">                         </w:t>
      </w:r>
      <w:r w:rsidR="007500A6">
        <w:rPr>
          <w:rFonts w:asciiTheme="minorHAnsi" w:hAnsiTheme="minorHAnsi"/>
          <w:bCs/>
          <w:sz w:val="22"/>
        </w:rPr>
        <w:t xml:space="preserve">                             </w:t>
      </w:r>
      <w:r>
        <w:rPr>
          <w:rFonts w:asciiTheme="minorHAnsi" w:hAnsiTheme="minorHAnsi"/>
          <w:bCs/>
          <w:sz w:val="22"/>
        </w:rPr>
        <w:t>Działk</w:t>
      </w:r>
      <w:r w:rsidR="00C722E9">
        <w:rPr>
          <w:rFonts w:asciiTheme="minorHAnsi" w:hAnsiTheme="minorHAnsi"/>
          <w:bCs/>
          <w:sz w:val="22"/>
        </w:rPr>
        <w:t>i</w:t>
      </w:r>
      <w:r>
        <w:rPr>
          <w:rFonts w:asciiTheme="minorHAnsi" w:hAnsiTheme="minorHAnsi"/>
          <w:bCs/>
          <w:sz w:val="22"/>
        </w:rPr>
        <w:t xml:space="preserve"> można oglądnąć po uprzednim telefonicznym uzgodnieniu terminu. </w:t>
      </w:r>
    </w:p>
    <w:p w14:paraId="64525B02" w14:textId="77777777" w:rsidR="00DD350B" w:rsidRDefault="00DD350B" w:rsidP="00CB4571">
      <w:pPr>
        <w:jc w:val="both"/>
        <w:rPr>
          <w:rFonts w:asciiTheme="minorHAnsi" w:hAnsiTheme="minorHAnsi"/>
          <w:bCs/>
          <w:sz w:val="22"/>
        </w:rPr>
      </w:pPr>
    </w:p>
    <w:p w14:paraId="467A533D" w14:textId="1865695D" w:rsidR="007500A6" w:rsidRPr="000754D9" w:rsidRDefault="00DD350B" w:rsidP="00261246">
      <w:pPr>
        <w:jc w:val="both"/>
        <w:rPr>
          <w:rStyle w:val="Hipercze"/>
          <w:rFonts w:asciiTheme="minorHAnsi" w:hAnsiTheme="minorHAnsi" w:cstheme="minorHAnsi"/>
          <w:b/>
          <w:color w:val="auto"/>
          <w:u w:val="none"/>
        </w:rPr>
      </w:pPr>
      <w:r>
        <w:rPr>
          <w:rFonts w:asciiTheme="minorHAnsi" w:hAnsiTheme="minorHAnsi"/>
          <w:bCs/>
          <w:sz w:val="22"/>
        </w:rPr>
        <w:t>W/w ogłoszenie zamieszcz</w:t>
      </w:r>
      <w:r w:rsidR="007500A6">
        <w:rPr>
          <w:rFonts w:asciiTheme="minorHAnsi" w:hAnsiTheme="minorHAnsi"/>
          <w:bCs/>
          <w:sz w:val="22"/>
        </w:rPr>
        <w:t xml:space="preserve">ono na stronie internetowej </w:t>
      </w:r>
      <w:hyperlink r:id="rId8" w:history="1">
        <w:r w:rsidR="007500A6" w:rsidRPr="000754D9">
          <w:rPr>
            <w:rStyle w:val="Hipercze"/>
            <w:rFonts w:asciiTheme="minorHAnsi" w:hAnsiTheme="minorHAnsi" w:cstheme="minorHAnsi"/>
            <w:b/>
            <w:color w:val="auto"/>
            <w:u w:val="none"/>
          </w:rPr>
          <w:t>https://samorzad.gov.pl/web/powiat-swiebodzinski</w:t>
        </w:r>
      </w:hyperlink>
      <w:r w:rsidR="007500A6" w:rsidRPr="000754D9">
        <w:rPr>
          <w:rFonts w:asciiTheme="minorHAnsi" w:hAnsiTheme="minorHAnsi" w:cstheme="minorHAnsi"/>
          <w:b/>
        </w:rPr>
        <w:t xml:space="preserve"> </w:t>
      </w:r>
      <w:r w:rsidR="007500A6" w:rsidRPr="000754D9">
        <w:rPr>
          <w:rFonts w:asciiTheme="minorHAnsi" w:hAnsiTheme="minorHAnsi" w:cstheme="minorHAnsi"/>
        </w:rPr>
        <w:t>oraz Biuletynie Informacji Publicznej</w:t>
      </w:r>
      <w:r w:rsidR="00261246" w:rsidRPr="0026124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61B92">
        <w:rPr>
          <w:rFonts w:asciiTheme="minorHAnsi" w:hAnsiTheme="minorHAnsi" w:cstheme="minorHAnsi"/>
        </w:rPr>
        <w:t xml:space="preserve">Lubuskiego Urzędu Wojewódzkiego </w:t>
      </w:r>
      <w:r w:rsidR="00261246" w:rsidRPr="00261246">
        <w:rPr>
          <w:rFonts w:asciiTheme="minorHAnsi" w:hAnsiTheme="minorHAnsi" w:cstheme="minorHAnsi"/>
        </w:rPr>
        <w:t>pod adresem</w:t>
      </w:r>
      <w:r w:rsidR="00261246">
        <w:rPr>
          <w:rFonts w:asciiTheme="minorHAnsi" w:hAnsiTheme="minorHAnsi" w:cstheme="minorHAnsi"/>
        </w:rPr>
        <w:t xml:space="preserve"> </w:t>
      </w:r>
      <w:hyperlink r:id="rId9" w:history="1">
        <w:r w:rsidR="007500A6" w:rsidRPr="000754D9">
          <w:rPr>
            <w:rStyle w:val="Hipercze"/>
            <w:rFonts w:asciiTheme="minorHAnsi" w:hAnsiTheme="minorHAnsi" w:cstheme="minorHAnsi"/>
            <w:b/>
            <w:color w:val="auto"/>
            <w:u w:val="none"/>
          </w:rPr>
          <w:t>https://bip.lubuskie.uw.gov.pl/</w:t>
        </w:r>
      </w:hyperlink>
      <w:r w:rsidR="007500A6" w:rsidRPr="000754D9">
        <w:rPr>
          <w:rStyle w:val="Hipercze"/>
          <w:rFonts w:asciiTheme="minorHAnsi" w:hAnsiTheme="minorHAnsi" w:cstheme="minorHAnsi"/>
          <w:b/>
          <w:color w:val="auto"/>
          <w:u w:val="none"/>
        </w:rPr>
        <w:t xml:space="preserve">. </w:t>
      </w:r>
    </w:p>
    <w:p w14:paraId="5DD81A22" w14:textId="77777777" w:rsidR="007500A6" w:rsidRDefault="007500A6" w:rsidP="007500A6">
      <w:pPr>
        <w:rPr>
          <w:rStyle w:val="Hipercze"/>
          <w:b/>
          <w:color w:val="auto"/>
          <w:u w:val="none"/>
        </w:rPr>
      </w:pPr>
    </w:p>
    <w:p w14:paraId="466F756D" w14:textId="77777777" w:rsidR="007500A6" w:rsidRPr="007500A6" w:rsidRDefault="007500A6" w:rsidP="007500A6">
      <w:pPr>
        <w:rPr>
          <w:i/>
          <w:sz w:val="22"/>
          <w:szCs w:val="22"/>
        </w:rPr>
      </w:pPr>
      <w:r w:rsidRPr="007500A6">
        <w:rPr>
          <w:rStyle w:val="Hipercze"/>
          <w:i/>
          <w:color w:val="auto"/>
          <w:sz w:val="22"/>
          <w:szCs w:val="22"/>
          <w:u w:val="none"/>
        </w:rPr>
        <w:t xml:space="preserve">Właściciel nieruchomości zastrzega sobie prawo odwołania przetargu z uzasadnionych przyczyn. </w:t>
      </w:r>
    </w:p>
    <w:p w14:paraId="3CF89FBA" w14:textId="77777777" w:rsidR="007500A6" w:rsidRPr="007500A6" w:rsidRDefault="007500A6" w:rsidP="007500A6">
      <w:pPr>
        <w:rPr>
          <w:sz w:val="22"/>
          <w:szCs w:val="22"/>
        </w:rPr>
      </w:pPr>
    </w:p>
    <w:p w14:paraId="29148733" w14:textId="6057A94E" w:rsidR="00692ED9" w:rsidRDefault="00C72306" w:rsidP="00692ED9">
      <w:pPr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Cs/>
          <w:sz w:val="22"/>
        </w:rPr>
        <w:tab/>
      </w:r>
      <w:r>
        <w:rPr>
          <w:rFonts w:asciiTheme="minorHAnsi" w:hAnsiTheme="minorHAnsi"/>
          <w:bCs/>
          <w:sz w:val="22"/>
        </w:rPr>
        <w:tab/>
      </w:r>
    </w:p>
    <w:p w14:paraId="7A4030F9" w14:textId="77777777" w:rsidR="00C72306" w:rsidRDefault="00C72306" w:rsidP="00692ED9">
      <w:pPr>
        <w:jc w:val="both"/>
        <w:rPr>
          <w:rFonts w:asciiTheme="minorHAnsi" w:hAnsiTheme="minorHAnsi"/>
          <w:bCs/>
          <w:sz w:val="22"/>
        </w:rPr>
      </w:pPr>
    </w:p>
    <w:p w14:paraId="0F036118" w14:textId="77777777" w:rsidR="00C72306" w:rsidRDefault="00C72306" w:rsidP="00C72306">
      <w:pPr>
        <w:ind w:left="2832"/>
        <w:jc w:val="center"/>
        <w:rPr>
          <w:rFonts w:asciiTheme="minorHAnsi" w:hAnsiTheme="minorHAnsi"/>
          <w:bCs/>
          <w:sz w:val="22"/>
        </w:rPr>
      </w:pPr>
    </w:p>
    <w:p w14:paraId="5057536D" w14:textId="1E07097A" w:rsidR="00C72306" w:rsidRPr="00C72306" w:rsidRDefault="00C72306" w:rsidP="00C72306">
      <w:pPr>
        <w:ind w:left="2832"/>
        <w:jc w:val="center"/>
        <w:rPr>
          <w:rFonts w:asciiTheme="minorHAnsi" w:hAnsiTheme="minorHAnsi"/>
          <w:bCs/>
          <w:sz w:val="22"/>
        </w:rPr>
      </w:pPr>
      <w:r w:rsidRPr="00C72306">
        <w:rPr>
          <w:rFonts w:asciiTheme="minorHAnsi" w:hAnsiTheme="minorHAnsi"/>
          <w:bCs/>
          <w:sz w:val="22"/>
        </w:rPr>
        <w:t>STAROSTA</w:t>
      </w:r>
      <w:r w:rsidRPr="00C72306">
        <w:rPr>
          <w:rFonts w:asciiTheme="minorHAnsi" w:hAnsiTheme="minorHAnsi"/>
          <w:bCs/>
          <w:sz w:val="22"/>
        </w:rPr>
        <w:br/>
        <w:t>/-/ Zbigniew Szumski</w:t>
      </w:r>
    </w:p>
    <w:p w14:paraId="227C5814" w14:textId="77777777" w:rsidR="00C72306" w:rsidRDefault="00C72306" w:rsidP="00692ED9">
      <w:pPr>
        <w:jc w:val="both"/>
        <w:rPr>
          <w:rFonts w:asciiTheme="minorHAnsi" w:hAnsiTheme="minorHAnsi"/>
          <w:bCs/>
          <w:sz w:val="22"/>
        </w:rPr>
      </w:pPr>
    </w:p>
    <w:p w14:paraId="515CF918" w14:textId="77777777" w:rsidR="00C72306" w:rsidRDefault="00C72306" w:rsidP="00692ED9">
      <w:pPr>
        <w:jc w:val="both"/>
        <w:rPr>
          <w:rFonts w:asciiTheme="minorHAnsi" w:hAnsiTheme="minorHAnsi"/>
          <w:bCs/>
          <w:sz w:val="22"/>
        </w:rPr>
      </w:pPr>
    </w:p>
    <w:p w14:paraId="2E970237" w14:textId="77777777" w:rsidR="00C72306" w:rsidRPr="00737C77" w:rsidRDefault="00C72306" w:rsidP="00692ED9">
      <w:pPr>
        <w:jc w:val="both"/>
        <w:rPr>
          <w:rFonts w:asciiTheme="minorHAnsi" w:hAnsiTheme="minorHAnsi"/>
          <w:bCs/>
          <w:sz w:val="22"/>
        </w:rPr>
      </w:pPr>
    </w:p>
    <w:sectPr w:rsidR="00C72306" w:rsidRPr="00737C77" w:rsidSect="00C7200D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313B" w14:textId="77777777" w:rsidR="00602AED" w:rsidRDefault="00602AED" w:rsidP="00593399">
      <w:r>
        <w:separator/>
      </w:r>
    </w:p>
  </w:endnote>
  <w:endnote w:type="continuationSeparator" w:id="0">
    <w:p w14:paraId="062D323E" w14:textId="77777777" w:rsidR="00602AED" w:rsidRDefault="00602AED" w:rsidP="0059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6414740"/>
      <w:docPartObj>
        <w:docPartGallery w:val="Page Numbers (Bottom of Page)"/>
        <w:docPartUnique/>
      </w:docPartObj>
    </w:sdtPr>
    <w:sdtContent>
      <w:p w14:paraId="49E2AB4C" w14:textId="7DDDC62D" w:rsidR="00593399" w:rsidRDefault="0059339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095">
          <w:rPr>
            <w:noProof/>
          </w:rPr>
          <w:t>2</w:t>
        </w:r>
        <w:r>
          <w:fldChar w:fldCharType="end"/>
        </w:r>
      </w:p>
    </w:sdtContent>
  </w:sdt>
  <w:p w14:paraId="4FD2B7DD" w14:textId="77777777" w:rsidR="00593399" w:rsidRDefault="005933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9FF6A" w14:textId="77777777" w:rsidR="00602AED" w:rsidRDefault="00602AED" w:rsidP="00593399">
      <w:r>
        <w:separator/>
      </w:r>
    </w:p>
  </w:footnote>
  <w:footnote w:type="continuationSeparator" w:id="0">
    <w:p w14:paraId="23F2E962" w14:textId="77777777" w:rsidR="00602AED" w:rsidRDefault="00602AED" w:rsidP="00593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50530"/>
    <w:multiLevelType w:val="hybridMultilevel"/>
    <w:tmpl w:val="39F4A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32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074"/>
    <w:rsid w:val="00003FC2"/>
    <w:rsid w:val="00016277"/>
    <w:rsid w:val="000422B7"/>
    <w:rsid w:val="00057FFD"/>
    <w:rsid w:val="00061B92"/>
    <w:rsid w:val="000754D9"/>
    <w:rsid w:val="00085199"/>
    <w:rsid w:val="000A15BD"/>
    <w:rsid w:val="000C3095"/>
    <w:rsid w:val="000D1E15"/>
    <w:rsid w:val="000E036E"/>
    <w:rsid w:val="000E06E3"/>
    <w:rsid w:val="00121386"/>
    <w:rsid w:val="001248C4"/>
    <w:rsid w:val="00137D1D"/>
    <w:rsid w:val="00191FCA"/>
    <w:rsid w:val="001925EC"/>
    <w:rsid w:val="001A6F88"/>
    <w:rsid w:val="001B06F9"/>
    <w:rsid w:val="001F71FE"/>
    <w:rsid w:val="00233241"/>
    <w:rsid w:val="00245B5F"/>
    <w:rsid w:val="00247599"/>
    <w:rsid w:val="00253DF3"/>
    <w:rsid w:val="002557F4"/>
    <w:rsid w:val="00261246"/>
    <w:rsid w:val="00286D54"/>
    <w:rsid w:val="00296D35"/>
    <w:rsid w:val="002A4A81"/>
    <w:rsid w:val="002B340E"/>
    <w:rsid w:val="002E5362"/>
    <w:rsid w:val="002F6668"/>
    <w:rsid w:val="00300A91"/>
    <w:rsid w:val="00327A0C"/>
    <w:rsid w:val="0035104A"/>
    <w:rsid w:val="00362E01"/>
    <w:rsid w:val="003715AB"/>
    <w:rsid w:val="00381ABC"/>
    <w:rsid w:val="003B45C6"/>
    <w:rsid w:val="003B5126"/>
    <w:rsid w:val="003D251F"/>
    <w:rsid w:val="003D63FA"/>
    <w:rsid w:val="00441DFA"/>
    <w:rsid w:val="0046067F"/>
    <w:rsid w:val="00475DFF"/>
    <w:rsid w:val="004B1324"/>
    <w:rsid w:val="004C26C7"/>
    <w:rsid w:val="004E2CC7"/>
    <w:rsid w:val="00502824"/>
    <w:rsid w:val="005113CC"/>
    <w:rsid w:val="0054388B"/>
    <w:rsid w:val="0054576C"/>
    <w:rsid w:val="0056377B"/>
    <w:rsid w:val="005803AE"/>
    <w:rsid w:val="00584867"/>
    <w:rsid w:val="00585EA9"/>
    <w:rsid w:val="00593399"/>
    <w:rsid w:val="005C28B7"/>
    <w:rsid w:val="005C2A85"/>
    <w:rsid w:val="005C651A"/>
    <w:rsid w:val="005D4D42"/>
    <w:rsid w:val="005E5110"/>
    <w:rsid w:val="005F55D8"/>
    <w:rsid w:val="00602AED"/>
    <w:rsid w:val="00616CC7"/>
    <w:rsid w:val="00623589"/>
    <w:rsid w:val="00623F75"/>
    <w:rsid w:val="00647FA4"/>
    <w:rsid w:val="0065141D"/>
    <w:rsid w:val="00681B53"/>
    <w:rsid w:val="00687C2F"/>
    <w:rsid w:val="00692A2A"/>
    <w:rsid w:val="00692E5E"/>
    <w:rsid w:val="00692ED9"/>
    <w:rsid w:val="006B58D0"/>
    <w:rsid w:val="00700BDF"/>
    <w:rsid w:val="00702207"/>
    <w:rsid w:val="00717DFF"/>
    <w:rsid w:val="00726EFA"/>
    <w:rsid w:val="00736232"/>
    <w:rsid w:val="00737C77"/>
    <w:rsid w:val="007500A6"/>
    <w:rsid w:val="0078267A"/>
    <w:rsid w:val="0078705F"/>
    <w:rsid w:val="007924E1"/>
    <w:rsid w:val="007B53AC"/>
    <w:rsid w:val="007C6582"/>
    <w:rsid w:val="007E0E3F"/>
    <w:rsid w:val="007E1596"/>
    <w:rsid w:val="007E1820"/>
    <w:rsid w:val="007F0775"/>
    <w:rsid w:val="007F425C"/>
    <w:rsid w:val="00807A8C"/>
    <w:rsid w:val="00813666"/>
    <w:rsid w:val="0082759A"/>
    <w:rsid w:val="00835110"/>
    <w:rsid w:val="008427A5"/>
    <w:rsid w:val="0085076A"/>
    <w:rsid w:val="00867671"/>
    <w:rsid w:val="00872741"/>
    <w:rsid w:val="00895716"/>
    <w:rsid w:val="00896567"/>
    <w:rsid w:val="008E5FC0"/>
    <w:rsid w:val="0093024A"/>
    <w:rsid w:val="00972EAB"/>
    <w:rsid w:val="009735BA"/>
    <w:rsid w:val="009946C3"/>
    <w:rsid w:val="009A2153"/>
    <w:rsid w:val="009A5212"/>
    <w:rsid w:val="009A73C2"/>
    <w:rsid w:val="009A79B1"/>
    <w:rsid w:val="009E1F98"/>
    <w:rsid w:val="009E476E"/>
    <w:rsid w:val="00A9344E"/>
    <w:rsid w:val="00A97234"/>
    <w:rsid w:val="00AF217A"/>
    <w:rsid w:val="00B12774"/>
    <w:rsid w:val="00B1645D"/>
    <w:rsid w:val="00BD2112"/>
    <w:rsid w:val="00BE0E1B"/>
    <w:rsid w:val="00C003A3"/>
    <w:rsid w:val="00C26EFB"/>
    <w:rsid w:val="00C27FCD"/>
    <w:rsid w:val="00C54168"/>
    <w:rsid w:val="00C56ED9"/>
    <w:rsid w:val="00C71454"/>
    <w:rsid w:val="00C7200D"/>
    <w:rsid w:val="00C722E9"/>
    <w:rsid w:val="00C72306"/>
    <w:rsid w:val="00C87E1D"/>
    <w:rsid w:val="00CA0471"/>
    <w:rsid w:val="00CB4571"/>
    <w:rsid w:val="00CC0414"/>
    <w:rsid w:val="00CC4FF6"/>
    <w:rsid w:val="00CF174D"/>
    <w:rsid w:val="00D13820"/>
    <w:rsid w:val="00D20400"/>
    <w:rsid w:val="00D25EF5"/>
    <w:rsid w:val="00D26074"/>
    <w:rsid w:val="00D3172B"/>
    <w:rsid w:val="00D47D7C"/>
    <w:rsid w:val="00D56F45"/>
    <w:rsid w:val="00D64AD2"/>
    <w:rsid w:val="00D83A67"/>
    <w:rsid w:val="00D8721E"/>
    <w:rsid w:val="00D9241C"/>
    <w:rsid w:val="00DD350B"/>
    <w:rsid w:val="00DD4146"/>
    <w:rsid w:val="00DD44B9"/>
    <w:rsid w:val="00E007CC"/>
    <w:rsid w:val="00E045D1"/>
    <w:rsid w:val="00E20E2F"/>
    <w:rsid w:val="00E20F83"/>
    <w:rsid w:val="00E3780B"/>
    <w:rsid w:val="00E46205"/>
    <w:rsid w:val="00E62C73"/>
    <w:rsid w:val="00E64D78"/>
    <w:rsid w:val="00E7135C"/>
    <w:rsid w:val="00E72BA7"/>
    <w:rsid w:val="00E81E10"/>
    <w:rsid w:val="00EA5580"/>
    <w:rsid w:val="00EB187E"/>
    <w:rsid w:val="00EE0603"/>
    <w:rsid w:val="00EF3DE7"/>
    <w:rsid w:val="00F13563"/>
    <w:rsid w:val="00F265E0"/>
    <w:rsid w:val="00F4646A"/>
    <w:rsid w:val="00F86065"/>
    <w:rsid w:val="00F96A75"/>
    <w:rsid w:val="00FA02C1"/>
    <w:rsid w:val="00FA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65093"/>
  <w15:docId w15:val="{5A549575-C0F9-4D11-A0CB-DB45DBFA4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6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1645D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1645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B1645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164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B1645D"/>
    <w:pPr>
      <w:ind w:firstLine="144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164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B1645D"/>
    <w:pPr>
      <w:jc w:val="both"/>
    </w:pPr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1645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B1645D"/>
    <w:pPr>
      <w:jc w:val="both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1645D"/>
    <w:rPr>
      <w:rFonts w:ascii="Times New Roman" w:eastAsia="Times New Roman" w:hAnsi="Times New Roman" w:cs="Times New Roman"/>
      <w:b/>
      <w:bCs/>
      <w:szCs w:val="24"/>
      <w:lang w:eastAsia="pl-PL"/>
    </w:rPr>
  </w:style>
  <w:style w:type="table" w:styleId="Tabela-Siatka">
    <w:name w:val="Table Grid"/>
    <w:basedOn w:val="Standardowy"/>
    <w:rsid w:val="00B16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A02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02C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692E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500A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933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33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933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33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1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lubuskie.uw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CAAC5-68DE-4F81-8E5F-82F5FD1C6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1280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Dębska</dc:creator>
  <cp:lastModifiedBy>Ewelina Huta</cp:lastModifiedBy>
  <cp:revision>3</cp:revision>
  <cp:lastPrinted>2025-02-04T10:14:00Z</cp:lastPrinted>
  <dcterms:created xsi:type="dcterms:W3CDTF">2025-02-06T10:52:00Z</dcterms:created>
  <dcterms:modified xsi:type="dcterms:W3CDTF">2025-02-06T13:02:00Z</dcterms:modified>
</cp:coreProperties>
</file>