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52822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205A3">
        <w:rPr>
          <w:rFonts w:ascii="Arial" w:hAnsi="Arial" w:cs="Arial"/>
          <w:b/>
          <w:bCs/>
          <w:sz w:val="20"/>
          <w:szCs w:val="20"/>
        </w:rPr>
        <w:t>Zarządzenie Nr 84/2020</w:t>
      </w:r>
    </w:p>
    <w:p w14:paraId="549166A2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205A3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691B3D39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205A3">
        <w:rPr>
          <w:rFonts w:ascii="Arial" w:hAnsi="Arial" w:cs="Arial"/>
          <w:b/>
          <w:bCs/>
          <w:sz w:val="20"/>
          <w:szCs w:val="20"/>
        </w:rPr>
        <w:t>z dnia 29 października 2020 roku</w:t>
      </w:r>
    </w:p>
    <w:p w14:paraId="5508B4E2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1021A3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205A3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67E73464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205A3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2BD1D9CA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C9CDEB8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9190580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2205A3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2205A3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2205A3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2205A3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2205A3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6FF4AC01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779E86" w14:textId="77777777" w:rsidR="002205A3" w:rsidRPr="002205A3" w:rsidRDefault="002205A3" w:rsidP="002205A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92D68" w14:textId="77777777" w:rsidR="002205A3" w:rsidRPr="002205A3" w:rsidRDefault="002205A3" w:rsidP="002205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05A3">
        <w:rPr>
          <w:rFonts w:ascii="Arial" w:hAnsi="Arial" w:cs="Arial"/>
          <w:b/>
          <w:bCs/>
          <w:sz w:val="20"/>
          <w:szCs w:val="20"/>
        </w:rPr>
        <w:t>§ 1.</w:t>
      </w:r>
      <w:r w:rsidRPr="002205A3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2205A3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3B1FC77F" w14:textId="77777777" w:rsidR="002205A3" w:rsidRPr="002205A3" w:rsidRDefault="002205A3" w:rsidP="002205A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205A3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2205A3">
        <w:rPr>
          <w:rFonts w:ascii="Arial" w:hAnsi="Arial" w:cs="Arial"/>
          <w:color w:val="000000"/>
          <w:sz w:val="20"/>
          <w:szCs w:val="20"/>
        </w:rPr>
        <w:br/>
        <w:t>ustala się dochody budżetu w kwocie 30.020.450,00 zł, w tym:</w:t>
      </w:r>
    </w:p>
    <w:p w14:paraId="4D352F5F" w14:textId="77777777" w:rsidR="002205A3" w:rsidRPr="002205A3" w:rsidRDefault="002205A3" w:rsidP="002205A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2205A3">
        <w:rPr>
          <w:rFonts w:ascii="Arial" w:hAnsi="Arial" w:cs="Arial"/>
          <w:color w:val="000000"/>
          <w:sz w:val="20"/>
          <w:szCs w:val="20"/>
        </w:rPr>
        <w:t>- dochody bieżące       –  26.254.881,42 zł</w:t>
      </w:r>
    </w:p>
    <w:p w14:paraId="0C67405B" w14:textId="77777777" w:rsidR="002205A3" w:rsidRPr="002205A3" w:rsidRDefault="002205A3" w:rsidP="002205A3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2205A3">
        <w:rPr>
          <w:rFonts w:ascii="Arial" w:hAnsi="Arial" w:cs="Arial"/>
          <w:color w:val="000000"/>
          <w:sz w:val="20"/>
          <w:szCs w:val="20"/>
        </w:rPr>
        <w:t>- dochody majątkowe  –    3.765.568,58 zł.</w:t>
      </w:r>
    </w:p>
    <w:p w14:paraId="701CABA9" w14:textId="77777777" w:rsidR="002205A3" w:rsidRPr="002205A3" w:rsidRDefault="002205A3" w:rsidP="002205A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205A3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2205A3">
        <w:rPr>
          <w:rFonts w:ascii="Arial" w:hAnsi="Arial" w:cs="Arial"/>
          <w:color w:val="000000"/>
          <w:sz w:val="20"/>
          <w:szCs w:val="20"/>
        </w:rPr>
        <w:br/>
        <w:t>ustala się wydatki budżetu w kwocie 31.479.710,00 zł, w tym:</w:t>
      </w:r>
    </w:p>
    <w:p w14:paraId="16F272F9" w14:textId="77777777" w:rsidR="002205A3" w:rsidRPr="002205A3" w:rsidRDefault="002205A3" w:rsidP="002205A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205A3">
        <w:rPr>
          <w:rFonts w:ascii="Arial" w:hAnsi="Arial" w:cs="Arial"/>
          <w:color w:val="000000"/>
          <w:sz w:val="20"/>
          <w:szCs w:val="20"/>
        </w:rPr>
        <w:t>- wydatki bieżące      – 25.576.055,72 zł,</w:t>
      </w:r>
    </w:p>
    <w:p w14:paraId="6E31889B" w14:textId="77777777" w:rsidR="002205A3" w:rsidRPr="002205A3" w:rsidRDefault="002205A3" w:rsidP="002205A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205A3">
        <w:rPr>
          <w:rFonts w:ascii="Arial" w:hAnsi="Arial" w:cs="Arial"/>
          <w:color w:val="000000"/>
          <w:sz w:val="20"/>
          <w:szCs w:val="20"/>
        </w:rPr>
        <w:t>- wydatki majątkowe –   5.903.654,28 zł.</w:t>
      </w:r>
    </w:p>
    <w:p w14:paraId="7D528D74" w14:textId="77777777" w:rsidR="002205A3" w:rsidRPr="002205A3" w:rsidRDefault="002205A3" w:rsidP="002205A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0991C0" w14:textId="77777777" w:rsidR="002205A3" w:rsidRPr="002205A3" w:rsidRDefault="002205A3" w:rsidP="002205A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05A3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2205A3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2205A3">
        <w:rPr>
          <w:rFonts w:ascii="Arial" w:hAnsi="Arial" w:cs="Arial"/>
          <w:sz w:val="20"/>
          <w:szCs w:val="20"/>
        </w:rPr>
        <w:br/>
        <w:t>do Zarządzenia.</w:t>
      </w:r>
    </w:p>
    <w:p w14:paraId="01296146" w14:textId="77777777" w:rsidR="002205A3" w:rsidRPr="002205A3" w:rsidRDefault="002205A3" w:rsidP="002205A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856AD6" w14:textId="77777777" w:rsidR="002205A3" w:rsidRPr="002205A3" w:rsidRDefault="002205A3" w:rsidP="002205A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8605442" w14:textId="77777777" w:rsidR="002205A3" w:rsidRPr="002205A3" w:rsidRDefault="002205A3" w:rsidP="002205A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205A3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2205A3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28D3603" w14:textId="77777777" w:rsidR="002205A3" w:rsidRPr="002205A3" w:rsidRDefault="002205A3" w:rsidP="002205A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32D654" w14:textId="77777777" w:rsidR="007D07F4" w:rsidRDefault="007D07F4">
      <w:bookmarkStart w:id="0" w:name="_GoBack"/>
      <w:bookmarkEnd w:id="0"/>
    </w:p>
    <w:sectPr w:rsidR="007D07F4" w:rsidSect="0042601F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B8"/>
    <w:rsid w:val="002205A3"/>
    <w:rsid w:val="003261E2"/>
    <w:rsid w:val="005441B8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F871B-052F-496A-A880-0FB3C228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205A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2020-10-29T07:15:00Z</dcterms:created>
  <dcterms:modified xsi:type="dcterms:W3CDTF">2020-10-29T07:15:00Z</dcterms:modified>
</cp:coreProperties>
</file>