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50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14"/>
        <w:gridCol w:w="1551"/>
      </w:tblGrid>
      <w:tr w:rsidR="002356FF" w:rsidRPr="002356FF" w14:paraId="4B08D2F0" w14:textId="77777777" w:rsidTr="002356FF">
        <w:trPr>
          <w:tblCellSpacing w:w="7" w:type="dxa"/>
        </w:trPr>
        <w:tc>
          <w:tcPr>
            <w:tcW w:w="10000" w:type="pct"/>
            <w:gridSpan w:val="2"/>
            <w:shd w:val="clear" w:color="auto" w:fill="AFE0BE"/>
            <w:vAlign w:val="center"/>
            <w:hideMark/>
          </w:tcPr>
          <w:p w14:paraId="0F97BBB5" w14:textId="77777777" w:rsidR="002356FF" w:rsidRPr="002356FF" w:rsidRDefault="002356FF" w:rsidP="002356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356FF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 KOLEJNE SPOTKANIE MŁODZIEŻY I NAUCZYCIELI POLSKICH I BIAŁORUSKICH</w:t>
            </w:r>
          </w:p>
        </w:tc>
      </w:tr>
      <w:tr w:rsidR="002356FF" w:rsidRPr="002356FF" w14:paraId="63B895C0" w14:textId="77777777" w:rsidTr="002356FF">
        <w:trPr>
          <w:tblCellSpacing w:w="7" w:type="dxa"/>
        </w:trPr>
        <w:tc>
          <w:tcPr>
            <w:tcW w:w="8450" w:type="pct"/>
            <w:shd w:val="clear" w:color="auto" w:fill="FBF9EE"/>
            <w:vAlign w:val="center"/>
            <w:hideMark/>
          </w:tcPr>
          <w:p w14:paraId="2C912644" w14:textId="77777777" w:rsidR="002356FF" w:rsidRPr="002356FF" w:rsidRDefault="002356FF" w:rsidP="002356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356F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  <w:tbl>
            <w:tblPr>
              <w:tblW w:w="500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63"/>
            </w:tblGrid>
            <w:tr w:rsidR="002356FF" w:rsidRPr="002356FF" w14:paraId="68F85180" w14:textId="77777777">
              <w:trPr>
                <w:tblCellSpacing w:w="15" w:type="dxa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14:paraId="5775D9D1" w14:textId="77777777" w:rsidR="002356FF" w:rsidRPr="002356FF" w:rsidRDefault="002356FF" w:rsidP="002356F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356FF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pl-PL"/>
                    </w:rPr>
                    <w:t xml:space="preserve">W dniach </w:t>
                  </w:r>
                  <w:r w:rsidRPr="002356F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>17- 19 luty</w:t>
                  </w:r>
                  <w:r w:rsidRPr="002356FF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pl-PL"/>
                    </w:rPr>
                    <w:t xml:space="preserve"> br., w ramach projektu realizowanego przez Starostwo Powiatowe, grupa młodzieży i nauczycieli z gimnazjów powiatu hajnowskiego przebywała na Białorusi. W wyjeździe uczestniczyli uczniowie i nauczycieli z następujących szkół: Gimnazjum w Dubinach, Gimnazjum w Narewce, Gimnazjum w Czyżach, Gimnazjum nr 2 w Hajnówce, Gimnazjum z Klasami Integracyjnymi w Hajnówce, Gimnazjum z DNJB w Hajnówce.</w:t>
                  </w:r>
                  <w:r w:rsidRPr="002356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</w:t>
                  </w:r>
                </w:p>
                <w:p w14:paraId="5F31FBF8" w14:textId="77777777" w:rsidR="002356FF" w:rsidRPr="002356FF" w:rsidRDefault="002356FF" w:rsidP="002356F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356FF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pl-PL"/>
                    </w:rPr>
                    <w:t> Wyjazd był kolejną okazją do wzajemnego poznania się i wspólnego przebywania młodzieży polskiej i białoruskiej.</w:t>
                  </w:r>
                  <w:r w:rsidRPr="002356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</w:t>
                  </w:r>
                </w:p>
                <w:p w14:paraId="1B9C3928" w14:textId="77777777" w:rsidR="002356FF" w:rsidRPr="002356FF" w:rsidRDefault="002356FF" w:rsidP="002356F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356FF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pl-PL"/>
                    </w:rPr>
                    <w:t>    Pierwszy dzień wycieczki był przeznaczony na zwiedzanie Kamieńca, gdzie młodzież zobaczyła słynną basztę – Białą Wieżę oraz pomnik założyciela miasta. Następnie odwiedziła Państwowy Park Narodowy „Bieławieżskaja Puszcza”. W Kamieniukach – siedzibie parku, można było zwiedzić Muzeum Przyrody oraz woliery ze zwierzętami – odpowiednik naszego rezerwatu pokazowego – gdzie można zobaczyć jelenie, wilki, rysia, łosie, dziki oraz niespotykanego u nas niedźwiedzia. Młodzież odwiedziła również kamienieckie gimnazjum, znajdujące się w zabytkowym budynku. W gimnazjum przygotowano krótką prezentację historii szkoły oraz wycieczkę. Dyrekcja i młodzież gimnazjum jest zainteresowana współpracą z polską szkołą. </w:t>
                  </w:r>
                </w:p>
                <w:p w14:paraId="534961C3" w14:textId="77777777" w:rsidR="002356FF" w:rsidRPr="002356FF" w:rsidRDefault="002356FF" w:rsidP="002356F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356FF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pl-PL"/>
                    </w:rPr>
                    <w:t> Miejscowość Pieliszcze była kolejnym celem podróży, bowiem tam znajduje się uczestnicząca w projekcie szkoła. Polską grupę przywitano tradycyjnym korowajem. W gimnazjum w Pieliszcze przygotowano program artystyczny, który przedstawiał tzw. Białoruskie Wieczorki. Prezentowały one, w jaki sposób dawniej gospodarze przyjmowali gości, jakie pieśni śpiewano, jak spędzano wolny czas. Wieczorem odbyła się dyskoteka dla młodzieży polskiej i białoruskiej.</w:t>
                  </w:r>
                </w:p>
                <w:p w14:paraId="41385274" w14:textId="77777777" w:rsidR="002356FF" w:rsidRPr="002356FF" w:rsidRDefault="002356FF" w:rsidP="002356F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356FF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pl-PL"/>
                    </w:rPr>
                    <w:t> Następny dzień to zwiedzanie Rejonu Prużańskiego. Na granicy rejonów przedstawiciele Urzędu Rejonowego i Gimnazjum z Prużan przywitali młodzież i wychowawców „chlebem i solą”. Na początku grupa polska odwiedziła miejsce bitwy wojsk napoleońskich i rosyjskich z 1812 roku. Następnie odbyto pieszą wycieczkę po Prużanach, mieście, które zachwyca swoim pięknem. Młodzież zwiedziła Sobór Aleksandra Newskiego, zespół parkowo-pałacowy „Prużański Pałacyk”. Wszystkich zachwycił oddany do użytku w ubiegłym roku Pałac Kultury, gdzie wieczorem młodzież polska i białoruska spotkała się w nowoczesnej dyskotece. Prużańskie gimnazjum, uczestniczące w projekcie, powitało wszystkich występem artystycznym, przygotowanym przez dzieci z klas początkowych.</w:t>
                  </w:r>
                </w:p>
                <w:p w14:paraId="28BFF319" w14:textId="77777777" w:rsidR="002356FF" w:rsidRPr="002356FF" w:rsidRDefault="002356FF" w:rsidP="002356F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356FF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pl-PL"/>
                    </w:rPr>
                    <w:t xml:space="preserve"> Ostatni dzień pobytu to wizyta w rejonie swisłockim. W Porozowie młodzież odwiedziła kościół, cerkiew oraz Dom </w:t>
                  </w:r>
                  <w:r w:rsidRPr="002356FF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pl-PL"/>
                    </w:rPr>
                    <w:lastRenderedPageBreak/>
                    <w:t>Polaka, a także miejscowe gimnazjum, gdzie obejrzała program artystyczny. W Swisłoczy grupa polska z zainteresowaniem zwiedziła Muzeum Historyczno-Krajoznawcze, aleję pomników i słynny pomnik-memoriał Osiłek. Młodzież ze swisłockiego gimnazjum przedstawiła sztukę teatralną.</w:t>
                  </w:r>
                </w:p>
                <w:p w14:paraId="66DDE072" w14:textId="77777777" w:rsidR="002356FF" w:rsidRPr="002356FF" w:rsidRDefault="002356FF" w:rsidP="002356F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356FF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pl-PL"/>
                    </w:rPr>
                    <w:t> Program wyjazdu był niezwykle bogaty. Młodzież i nauczyciele uważają wyjazd za udany. W marcu odbędzie się kolejne spotkanie, tym razem w Hajnówce, podczas którego młodzież polska i białoruska będzie uczestniczyła w konkursie wiedzy o swoich krajach, regionach, miastach i gminach.</w:t>
                  </w:r>
                  <w:r w:rsidRPr="002356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</w:t>
                  </w:r>
                </w:p>
              </w:tc>
            </w:tr>
          </w:tbl>
          <w:p w14:paraId="195B7E68" w14:textId="77777777" w:rsidR="002356FF" w:rsidRPr="002356FF" w:rsidRDefault="002356FF" w:rsidP="0023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50" w:type="pct"/>
            <w:shd w:val="clear" w:color="auto" w:fill="FBF9EE"/>
            <w:hideMark/>
          </w:tcPr>
          <w:p w14:paraId="660D2CA0" w14:textId="77777777" w:rsidR="002356FF" w:rsidRPr="002356FF" w:rsidRDefault="002356FF" w:rsidP="0023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356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  </w:t>
            </w:r>
          </w:p>
          <w:p w14:paraId="2275F5F4" w14:textId="5901B6E9" w:rsidR="002356FF" w:rsidRPr="002356FF" w:rsidRDefault="002356FF" w:rsidP="002356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356FF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428728D9" wp14:editId="1C93466E">
                  <wp:extent cx="952500" cy="714375"/>
                  <wp:effectExtent l="0" t="0" r="0" b="9525"/>
                  <wp:docPr id="5" name="Obraz 5" descr="Wspólne zdjęcie młodzieży przed pomnikiem upamiętniającym wojnę napoleońską (rejon prużański)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spólne zdjęcie młodzieży przed pomnikiem upamiętniającym wojnę napoleońską (rejon prużański)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6966D6" w14:textId="59272B5A" w:rsidR="002356FF" w:rsidRPr="002356FF" w:rsidRDefault="002356FF" w:rsidP="002356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356FF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5636D2E4" wp14:editId="76F2BC1A">
                  <wp:extent cx="952500" cy="1266825"/>
                  <wp:effectExtent l="0" t="0" r="0" b="9525"/>
                  <wp:docPr id="4" name="Obraz 4" descr="Polska młodzież pod pomnikiem W.I.Lenina w Prużanach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olska młodzież pod pomnikiem W.I.Lenina w Prużanach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9AE760" w14:textId="5ADAFD1A" w:rsidR="002356FF" w:rsidRPr="002356FF" w:rsidRDefault="002356FF" w:rsidP="002356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356FF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1045484D" wp14:editId="465C37F1">
                  <wp:extent cx="952500" cy="714375"/>
                  <wp:effectExtent l="0" t="0" r="0" b="9525"/>
                  <wp:docPr id="3" name="Obraz 3" descr="Opiekunowie młodziezy polskiej i białoruskiej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piekunowie młodziezy polskiej i białoruskiej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AB1A3B" w14:textId="002A0870" w:rsidR="002356FF" w:rsidRPr="002356FF" w:rsidRDefault="002356FF" w:rsidP="002356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356FF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4CF372C9" wp14:editId="4DC45628">
                  <wp:extent cx="952500" cy="714375"/>
                  <wp:effectExtent l="0" t="0" r="0" b="9525"/>
                  <wp:docPr id="2" name="Obraz 2" descr="Wykonawcy jednego z programów artystycznych - szkoła średnia w Świsłoczy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Wykonawcy jednego z programów artystycznych - szkoła średnia w Świsłoczy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1A006E" w14:textId="12E4D5D1" w:rsidR="002356FF" w:rsidRPr="002356FF" w:rsidRDefault="002356FF" w:rsidP="002356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356FF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3287676E" wp14:editId="085729A2">
                  <wp:extent cx="952500" cy="714375"/>
                  <wp:effectExtent l="0" t="0" r="0" b="9525"/>
                  <wp:docPr id="1" name="Obraz 1" descr="Powitanie przy wjeździe do rejonu prużańskiego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owitanie przy wjeździe do rejonu prużańskiego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8F623D" w14:textId="77777777" w:rsidR="002356FF" w:rsidRPr="002356FF" w:rsidRDefault="002356FF" w:rsidP="002356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356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14:paraId="4055B12C" w14:textId="77777777" w:rsidR="007A2A5B" w:rsidRDefault="007A2A5B">
      <w:bookmarkStart w:id="0" w:name="_GoBack"/>
      <w:bookmarkEnd w:id="0"/>
    </w:p>
    <w:sectPr w:rsidR="007A2A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5B"/>
    <w:rsid w:val="002356FF"/>
    <w:rsid w:val="007A2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AFF921-1DA8-40BA-911C-00C04623E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35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8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ch.powiat.hajnowka.pl/archiwum/2004/luty/kadra.jpg" TargetMode="External"/><Relationship Id="rId13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www.arch.powiat.hajnowka.pl/archiwum/2004/luty/powitanie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ch.powiat.hajnowka.pl/archiwum/2004/luty/lenin.jp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www.arch.powiat.hajnowka.pl/archiwum/2004/luty/artysci.jpg" TargetMode="External"/><Relationship Id="rId4" Type="http://schemas.openxmlformats.org/officeDocument/2006/relationships/hyperlink" Target="http://www.arch.powiat.hajnowka.pl/archiwum/2004/luty/kamieniec.jpg" TargetMode="Externa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2018-11-07T11:19:00Z</dcterms:created>
  <dcterms:modified xsi:type="dcterms:W3CDTF">2018-11-07T11:19:00Z</dcterms:modified>
</cp:coreProperties>
</file>