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5466" w:rsidRPr="001C4F48" w:rsidRDefault="004F5466" w:rsidP="004F5466">
      <w:pPr>
        <w:shd w:val="clear" w:color="auto" w:fill="FFFFFF"/>
        <w:spacing w:after="0" w:line="248" w:lineRule="atLeast"/>
        <w:jc w:val="center"/>
        <w:rPr>
          <w:rFonts w:ascii="Arial" w:eastAsia="Times New Roman" w:hAnsi="Arial" w:cs="Arial"/>
          <w:sz w:val="24"/>
          <w:szCs w:val="24"/>
          <w:lang w:eastAsia="pl-PL"/>
        </w:rPr>
      </w:pPr>
      <w:r w:rsidRPr="001C4F48">
        <w:rPr>
          <w:rFonts w:ascii="Arial" w:eastAsia="Times New Roman" w:hAnsi="Arial" w:cs="Arial"/>
          <w:b/>
          <w:bCs/>
          <w:sz w:val="24"/>
          <w:szCs w:val="24"/>
          <w:lang w:eastAsia="pl-PL"/>
        </w:rPr>
        <w:t>Uchwała Nr VIII/</w:t>
      </w:r>
      <w:r w:rsidR="00F73182" w:rsidRPr="001C4F48">
        <w:rPr>
          <w:rFonts w:ascii="Arial" w:eastAsia="Times New Roman" w:hAnsi="Arial" w:cs="Arial"/>
          <w:b/>
          <w:bCs/>
          <w:sz w:val="24"/>
          <w:szCs w:val="24"/>
          <w:lang w:eastAsia="pl-PL"/>
        </w:rPr>
        <w:t>85</w:t>
      </w:r>
      <w:r w:rsidRPr="001C4F48">
        <w:rPr>
          <w:rFonts w:ascii="Arial" w:eastAsia="Times New Roman" w:hAnsi="Arial" w:cs="Arial"/>
          <w:b/>
          <w:bCs/>
          <w:sz w:val="24"/>
          <w:szCs w:val="24"/>
          <w:lang w:eastAsia="pl-PL"/>
        </w:rPr>
        <w:t>/2015</w:t>
      </w:r>
    </w:p>
    <w:p w:rsidR="004F5466" w:rsidRPr="001C4F48" w:rsidRDefault="004F5466" w:rsidP="004F5466">
      <w:pPr>
        <w:shd w:val="clear" w:color="auto" w:fill="FFFFFF"/>
        <w:spacing w:after="0" w:line="248" w:lineRule="atLeast"/>
        <w:jc w:val="center"/>
        <w:rPr>
          <w:rFonts w:ascii="Arial" w:eastAsia="Times New Roman" w:hAnsi="Arial" w:cs="Arial"/>
          <w:sz w:val="24"/>
          <w:szCs w:val="24"/>
          <w:lang w:eastAsia="pl-PL"/>
        </w:rPr>
      </w:pPr>
      <w:r w:rsidRPr="001C4F48">
        <w:rPr>
          <w:rFonts w:ascii="Arial" w:eastAsia="Times New Roman" w:hAnsi="Arial" w:cs="Arial"/>
          <w:b/>
          <w:bCs/>
          <w:sz w:val="24"/>
          <w:szCs w:val="24"/>
          <w:lang w:eastAsia="pl-PL"/>
        </w:rPr>
        <w:t>Rady Gminy Skąpe</w:t>
      </w:r>
    </w:p>
    <w:p w:rsidR="004F5466" w:rsidRPr="001C4F48" w:rsidRDefault="004F5466" w:rsidP="004F5466">
      <w:pPr>
        <w:shd w:val="clear" w:color="auto" w:fill="FFFFFF"/>
        <w:spacing w:after="0" w:line="248" w:lineRule="atLeast"/>
        <w:jc w:val="center"/>
        <w:rPr>
          <w:rFonts w:ascii="Arial" w:eastAsia="Times New Roman" w:hAnsi="Arial" w:cs="Arial"/>
          <w:sz w:val="24"/>
          <w:szCs w:val="24"/>
          <w:lang w:eastAsia="pl-PL"/>
        </w:rPr>
      </w:pPr>
      <w:r w:rsidRPr="001C4F48">
        <w:rPr>
          <w:rFonts w:ascii="Arial" w:eastAsia="Times New Roman" w:hAnsi="Arial" w:cs="Arial"/>
          <w:b/>
          <w:bCs/>
          <w:sz w:val="24"/>
          <w:szCs w:val="24"/>
          <w:lang w:eastAsia="pl-PL"/>
        </w:rPr>
        <w:t>z dnia 24 lipca 2015 r.</w:t>
      </w:r>
    </w:p>
    <w:p w:rsidR="004F5466" w:rsidRPr="001C4F48" w:rsidRDefault="004F5466" w:rsidP="004F5466">
      <w:pPr>
        <w:shd w:val="clear" w:color="auto" w:fill="FFFFFF"/>
        <w:spacing w:after="0" w:line="248" w:lineRule="atLeast"/>
        <w:jc w:val="center"/>
        <w:rPr>
          <w:rFonts w:ascii="Arial" w:eastAsia="Times New Roman" w:hAnsi="Arial" w:cs="Arial"/>
          <w:sz w:val="24"/>
          <w:szCs w:val="24"/>
          <w:lang w:eastAsia="pl-PL"/>
        </w:rPr>
      </w:pPr>
      <w:r w:rsidRPr="001C4F48">
        <w:rPr>
          <w:rFonts w:ascii="Arial" w:eastAsia="Times New Roman" w:hAnsi="Arial" w:cs="Arial"/>
          <w:sz w:val="24"/>
          <w:szCs w:val="24"/>
          <w:lang w:eastAsia="pl-PL"/>
        </w:rPr>
        <w:t> </w:t>
      </w:r>
    </w:p>
    <w:p w:rsidR="0048223C" w:rsidRPr="001C4F48" w:rsidRDefault="0048223C" w:rsidP="004F5466">
      <w:pPr>
        <w:shd w:val="clear" w:color="auto" w:fill="FFFFFF"/>
        <w:spacing w:after="0" w:line="248" w:lineRule="atLeast"/>
        <w:jc w:val="center"/>
        <w:rPr>
          <w:rFonts w:ascii="Arial" w:eastAsia="Times New Roman" w:hAnsi="Arial" w:cs="Arial"/>
          <w:sz w:val="24"/>
          <w:szCs w:val="24"/>
          <w:lang w:eastAsia="pl-PL"/>
        </w:rPr>
      </w:pPr>
    </w:p>
    <w:p w:rsidR="006F4B99" w:rsidRPr="001C4F48" w:rsidRDefault="006F4B99" w:rsidP="006F4B99">
      <w:pPr>
        <w:jc w:val="center"/>
        <w:rPr>
          <w:rStyle w:val="Pogrubienie"/>
          <w:rFonts w:ascii="Arial" w:hAnsi="Arial" w:cs="Arial"/>
          <w:sz w:val="24"/>
          <w:szCs w:val="24"/>
        </w:rPr>
      </w:pPr>
      <w:r w:rsidRPr="001C4F48">
        <w:rPr>
          <w:rFonts w:ascii="Arial" w:hAnsi="Arial" w:cs="Arial"/>
          <w:b/>
          <w:sz w:val="24"/>
          <w:szCs w:val="24"/>
        </w:rPr>
        <w:t xml:space="preserve">w sprawie zasad przyznawania diet sołtysom i przewodniczącemu zarządu osiedla </w:t>
      </w:r>
      <w:r w:rsidRPr="001C4F48">
        <w:rPr>
          <w:rStyle w:val="Pogrubienie"/>
          <w:rFonts w:ascii="Arial" w:hAnsi="Arial" w:cs="Arial"/>
          <w:sz w:val="24"/>
          <w:szCs w:val="24"/>
        </w:rPr>
        <w:t>oraz  zwrotu kosztów podróży służbowej</w:t>
      </w:r>
    </w:p>
    <w:p w:rsidR="0035007B" w:rsidRPr="001C4F48" w:rsidRDefault="0035007B" w:rsidP="006F4B99">
      <w:pPr>
        <w:jc w:val="both"/>
        <w:rPr>
          <w:rFonts w:ascii="Arial" w:hAnsi="Arial" w:cs="Arial"/>
          <w:i/>
          <w:sz w:val="20"/>
          <w:szCs w:val="20"/>
        </w:rPr>
      </w:pPr>
    </w:p>
    <w:p w:rsidR="006F4B99" w:rsidRPr="001C4F48" w:rsidRDefault="006F4B99" w:rsidP="006F4B99">
      <w:pPr>
        <w:jc w:val="both"/>
        <w:rPr>
          <w:rFonts w:ascii="Arial" w:hAnsi="Arial" w:cs="Arial"/>
          <w:b/>
          <w:sz w:val="20"/>
          <w:szCs w:val="20"/>
        </w:rPr>
      </w:pPr>
      <w:r w:rsidRPr="001C4F48">
        <w:rPr>
          <w:rFonts w:ascii="Arial" w:hAnsi="Arial" w:cs="Arial"/>
          <w:i/>
          <w:sz w:val="20"/>
          <w:szCs w:val="20"/>
        </w:rPr>
        <w:t xml:space="preserve">Na podstawie art. 37b ust. 1 ustawy z dnia 8 marca 1990 r. o samorządzie gminnym (Dz. U. z 2013 r. poz. 594 z późn. zm.), </w:t>
      </w:r>
      <w:r w:rsidRPr="001C4F48">
        <w:rPr>
          <w:rFonts w:ascii="Arial" w:hAnsi="Arial" w:cs="Arial"/>
          <w:b/>
          <w:i/>
          <w:sz w:val="20"/>
          <w:szCs w:val="20"/>
        </w:rPr>
        <w:t>uchwala się, co następuje:</w:t>
      </w:r>
    </w:p>
    <w:p w:rsidR="006F4B99" w:rsidRPr="001C4F48" w:rsidRDefault="006F4B99" w:rsidP="006F4B99">
      <w:pPr>
        <w:spacing w:line="360" w:lineRule="auto"/>
        <w:jc w:val="both"/>
        <w:rPr>
          <w:rFonts w:ascii="Arial" w:hAnsi="Arial" w:cs="Arial"/>
          <w:bCs/>
          <w:sz w:val="24"/>
          <w:szCs w:val="24"/>
        </w:rPr>
      </w:pPr>
      <w:r w:rsidRPr="001C4F48">
        <w:rPr>
          <w:rFonts w:ascii="Arial" w:hAnsi="Arial" w:cs="Arial"/>
          <w:b/>
          <w:bCs/>
          <w:sz w:val="24"/>
          <w:szCs w:val="24"/>
        </w:rPr>
        <w:t xml:space="preserve">§ 1. </w:t>
      </w:r>
      <w:r w:rsidRPr="001C4F48">
        <w:rPr>
          <w:rFonts w:ascii="Arial" w:hAnsi="Arial" w:cs="Arial"/>
          <w:bCs/>
          <w:sz w:val="24"/>
          <w:szCs w:val="24"/>
        </w:rPr>
        <w:t>Uchwala się dietę w formie miesięcznego ryczałtu dla sołtysów i przewodniczącego zarządu osiedla w wysokości 200 zł</w:t>
      </w:r>
    </w:p>
    <w:p w:rsidR="006F4B99" w:rsidRPr="001C4F48" w:rsidRDefault="006F4B99" w:rsidP="006F4B99">
      <w:pPr>
        <w:spacing w:line="360" w:lineRule="auto"/>
        <w:jc w:val="both"/>
        <w:rPr>
          <w:rFonts w:ascii="Arial" w:hAnsi="Arial" w:cs="Arial"/>
          <w:sz w:val="24"/>
          <w:szCs w:val="24"/>
        </w:rPr>
      </w:pPr>
      <w:r w:rsidRPr="001C4F48">
        <w:rPr>
          <w:rFonts w:ascii="Arial" w:hAnsi="Arial" w:cs="Arial"/>
          <w:b/>
          <w:bCs/>
          <w:sz w:val="24"/>
          <w:szCs w:val="24"/>
        </w:rPr>
        <w:t xml:space="preserve">§ 2. </w:t>
      </w:r>
      <w:r w:rsidRPr="001C4F48">
        <w:rPr>
          <w:rFonts w:ascii="Arial" w:hAnsi="Arial" w:cs="Arial"/>
          <w:sz w:val="24"/>
          <w:szCs w:val="24"/>
        </w:rPr>
        <w:t xml:space="preserve">1. Wypłaty diety dokonuje się w terminie do 10 dnia miesiąca następującego po danym miesiącu, na rachunek bankowy wskazany przez sołtysa lub przewodniczącego zarządu osiedla. </w:t>
      </w:r>
    </w:p>
    <w:p w:rsidR="006F4B99" w:rsidRPr="001C4F48" w:rsidRDefault="006F4B99" w:rsidP="006F4B99">
      <w:pPr>
        <w:pStyle w:val="Bezodstpw"/>
        <w:spacing w:before="120" w:line="360" w:lineRule="auto"/>
        <w:jc w:val="both"/>
        <w:rPr>
          <w:rFonts w:ascii="Arial" w:hAnsi="Arial" w:cs="Arial"/>
        </w:rPr>
      </w:pPr>
      <w:r w:rsidRPr="001C4F48">
        <w:rPr>
          <w:rFonts w:ascii="Arial" w:hAnsi="Arial" w:cs="Arial"/>
        </w:rPr>
        <w:t>2. W przypadku gdy kadencja sołtysa lub przewodniczącego zarządu osiedla rozpocznie się lub upłynie w trakcie miesiąca, dietę wypłaca się w wysokości proporcjonalnej do liczby dni pełnienia obowiązków, przyjmując jeden dzień pełnienia obowiązków za 1/30 wysokości diety, o której mowa w § 1.</w:t>
      </w:r>
    </w:p>
    <w:p w:rsidR="006F4B99" w:rsidRPr="001C4F48" w:rsidRDefault="006F4B99" w:rsidP="006F4B99">
      <w:pPr>
        <w:pStyle w:val="Bezodstpw"/>
        <w:spacing w:before="120" w:line="360" w:lineRule="auto"/>
        <w:jc w:val="both"/>
        <w:rPr>
          <w:rFonts w:ascii="Arial" w:hAnsi="Arial" w:cs="Arial"/>
          <w:shd w:val="clear" w:color="auto" w:fill="FFFFFF"/>
        </w:rPr>
      </w:pPr>
      <w:r w:rsidRPr="001C4F48">
        <w:rPr>
          <w:rFonts w:ascii="Arial" w:hAnsi="Arial" w:cs="Arial"/>
        </w:rPr>
        <w:t xml:space="preserve">3. </w:t>
      </w:r>
      <w:r w:rsidRPr="001C4F48">
        <w:rPr>
          <w:rFonts w:ascii="Arial" w:hAnsi="Arial" w:cs="Arial"/>
          <w:bCs/>
        </w:rPr>
        <w:t>W przypadku, gdy s</w:t>
      </w:r>
      <w:r w:rsidRPr="001C4F48">
        <w:rPr>
          <w:rFonts w:ascii="Arial" w:hAnsi="Arial" w:cs="Arial"/>
          <w:shd w:val="clear" w:color="auto" w:fill="FFFFFF"/>
        </w:rPr>
        <w:t>ołtys lub przewodniczący zarządu osiedla nie będzie mógł pełnić swoich obowiązków powyżej 1 miesiąca, dieta miesięczna nie będzie wypłacana.</w:t>
      </w:r>
    </w:p>
    <w:p w:rsidR="006F4B99" w:rsidRPr="001C4F48" w:rsidRDefault="006F4B99" w:rsidP="006F4B99">
      <w:pPr>
        <w:pStyle w:val="Bezodstpw"/>
        <w:spacing w:line="360" w:lineRule="auto"/>
        <w:jc w:val="both"/>
        <w:rPr>
          <w:rFonts w:ascii="Arial" w:hAnsi="Arial" w:cs="Arial"/>
        </w:rPr>
      </w:pPr>
    </w:p>
    <w:p w:rsidR="006F4B99" w:rsidRPr="001C4F48" w:rsidRDefault="006F4B99" w:rsidP="006F4B99">
      <w:pPr>
        <w:pStyle w:val="Bezodstpw"/>
        <w:spacing w:line="360" w:lineRule="auto"/>
        <w:jc w:val="both"/>
        <w:rPr>
          <w:rFonts w:ascii="Arial" w:hAnsi="Arial" w:cs="Arial"/>
        </w:rPr>
      </w:pPr>
      <w:r w:rsidRPr="001C4F48">
        <w:rPr>
          <w:rStyle w:val="Pogrubienie"/>
          <w:rFonts w:ascii="Arial" w:hAnsi="Arial" w:cs="Arial"/>
        </w:rPr>
        <w:t xml:space="preserve">§ 3. </w:t>
      </w:r>
      <w:r w:rsidRPr="001C4F48">
        <w:rPr>
          <w:rFonts w:ascii="Arial" w:hAnsi="Arial" w:cs="Arial"/>
        </w:rPr>
        <w:t xml:space="preserve">1. Sołtysom Gminy Skąpe odbywającym podróż służbową poza teren Gminy Skąpe, na podstawie polecenia wyjazdu służbowego wydanego przez Wójta Gminy Skąpe, przysługuje zwrot kosztów podróży służbowych na zasadach określonych Rozporządzeniem Ministra Pracy i Polityki Społecznej z dnia 29 stycznia 2013r. w sprawie należności przysługujących pracownikom zatrudnionym w państwowej lub samorządowej jednostce sfery budżetowej z tytułu podróży służbowej; </w:t>
      </w:r>
    </w:p>
    <w:p w:rsidR="006F4B99" w:rsidRPr="001C4F48" w:rsidRDefault="006F4B99" w:rsidP="006F4B99">
      <w:pPr>
        <w:spacing w:line="360" w:lineRule="auto"/>
        <w:jc w:val="both"/>
        <w:rPr>
          <w:rFonts w:ascii="Arial" w:hAnsi="Arial"/>
          <w:sz w:val="24"/>
          <w:szCs w:val="24"/>
        </w:rPr>
      </w:pPr>
      <w:r w:rsidRPr="001C4F48">
        <w:rPr>
          <w:rFonts w:ascii="Arial" w:hAnsi="Arial" w:cs="Arial"/>
          <w:sz w:val="24"/>
          <w:szCs w:val="24"/>
        </w:rPr>
        <w:t xml:space="preserve">2. </w:t>
      </w:r>
      <w:r w:rsidRPr="001C4F48">
        <w:rPr>
          <w:rFonts w:ascii="Arial" w:hAnsi="Arial"/>
          <w:sz w:val="24"/>
          <w:szCs w:val="24"/>
        </w:rPr>
        <w:t xml:space="preserve">Na wniosek sołtysa, Wójt Gminy, może wyrazić zgodę na przejazd samochodem prywatnym nie będącym własnością Gminy Skąpe, zgodnie z </w:t>
      </w:r>
      <w:r w:rsidRPr="001C4F48">
        <w:rPr>
          <w:rFonts w:ascii="Arial" w:hAnsi="Arial" w:cs="Arial"/>
          <w:sz w:val="24"/>
          <w:szCs w:val="24"/>
        </w:rPr>
        <w:t>§</w:t>
      </w:r>
      <w:r w:rsidRPr="001C4F48">
        <w:rPr>
          <w:rFonts w:ascii="Arial" w:hAnsi="Arial"/>
          <w:sz w:val="24"/>
          <w:szCs w:val="24"/>
        </w:rPr>
        <w:t xml:space="preserve"> 2 Rozporządzenia Ministra Infrastruktury z dnia 25 marca 2002 r. w sprawie warunków ustalania oraz sposobu wykonywania zwrotu kosztów używania do celów służbowych samochodów osobowych, motocykli i motorowerów niebędących własnością pracodawcy (Dz. U. Nr 27, poz. 271 z</w:t>
      </w:r>
      <w:r w:rsidR="0048223C" w:rsidRPr="001C4F48">
        <w:rPr>
          <w:rFonts w:ascii="Arial" w:hAnsi="Arial"/>
          <w:sz w:val="24"/>
          <w:szCs w:val="24"/>
        </w:rPr>
        <w:t> </w:t>
      </w:r>
      <w:r w:rsidRPr="001C4F48">
        <w:rPr>
          <w:rFonts w:ascii="Arial" w:hAnsi="Arial"/>
          <w:sz w:val="24"/>
          <w:szCs w:val="24"/>
        </w:rPr>
        <w:t>późn. zm).</w:t>
      </w:r>
      <w:bookmarkStart w:id="0" w:name="_GoBack"/>
      <w:bookmarkEnd w:id="0"/>
    </w:p>
    <w:p w:rsidR="006F4B99" w:rsidRPr="001C4F48" w:rsidRDefault="006F4B99" w:rsidP="006F4B99">
      <w:pPr>
        <w:spacing w:line="360" w:lineRule="auto"/>
        <w:jc w:val="both"/>
        <w:rPr>
          <w:rFonts w:ascii="Arial" w:hAnsi="Arial" w:cs="Arial"/>
          <w:b/>
          <w:sz w:val="24"/>
          <w:szCs w:val="24"/>
        </w:rPr>
      </w:pPr>
      <w:r w:rsidRPr="001C4F48">
        <w:rPr>
          <w:rFonts w:ascii="Arial" w:hAnsi="Arial" w:cs="Arial"/>
          <w:b/>
          <w:bCs/>
          <w:sz w:val="24"/>
          <w:szCs w:val="24"/>
        </w:rPr>
        <w:lastRenderedPageBreak/>
        <w:t xml:space="preserve">§ 4. </w:t>
      </w:r>
      <w:r w:rsidRPr="001C4F48">
        <w:rPr>
          <w:rFonts w:ascii="Arial" w:hAnsi="Arial" w:cs="Arial"/>
          <w:sz w:val="24"/>
          <w:szCs w:val="24"/>
        </w:rPr>
        <w:t xml:space="preserve">Traci moc uchwała Nr VII/79/2015 r. </w:t>
      </w:r>
      <w:r w:rsidR="0048223C" w:rsidRPr="001C4F48">
        <w:rPr>
          <w:rFonts w:ascii="Arial" w:hAnsi="Arial" w:cs="Arial"/>
          <w:sz w:val="24"/>
          <w:szCs w:val="24"/>
        </w:rPr>
        <w:t xml:space="preserve">Rady Gminy Skąpe </w:t>
      </w:r>
      <w:r w:rsidRPr="001C4F48">
        <w:rPr>
          <w:rFonts w:ascii="Arial" w:hAnsi="Arial" w:cs="Arial"/>
          <w:sz w:val="24"/>
          <w:szCs w:val="24"/>
        </w:rPr>
        <w:t>z dnia 25 czerwca 2015 r. w</w:t>
      </w:r>
      <w:r w:rsidR="0048223C" w:rsidRPr="001C4F48">
        <w:rPr>
          <w:rFonts w:ascii="Arial" w:hAnsi="Arial" w:cs="Arial"/>
          <w:sz w:val="24"/>
          <w:szCs w:val="24"/>
        </w:rPr>
        <w:t> </w:t>
      </w:r>
      <w:r w:rsidRPr="001C4F48">
        <w:rPr>
          <w:rFonts w:ascii="Arial" w:hAnsi="Arial" w:cs="Arial"/>
          <w:sz w:val="24"/>
          <w:szCs w:val="24"/>
        </w:rPr>
        <w:t xml:space="preserve">sprawie zasad przyznawania diet sołtysom i przewodniczącemu zarządu osiedla </w:t>
      </w:r>
      <w:r w:rsidRPr="001C4F48">
        <w:rPr>
          <w:rStyle w:val="Pogrubienie"/>
          <w:rFonts w:ascii="Arial" w:hAnsi="Arial" w:cs="Arial"/>
          <w:b w:val="0"/>
          <w:sz w:val="24"/>
          <w:szCs w:val="24"/>
        </w:rPr>
        <w:t>oraz  zwrotu kosztów podróży służbowej</w:t>
      </w:r>
      <w:r w:rsidR="0048223C" w:rsidRPr="001C4F48">
        <w:rPr>
          <w:rStyle w:val="Pogrubienie"/>
          <w:rFonts w:ascii="Arial" w:hAnsi="Arial" w:cs="Arial"/>
          <w:b w:val="0"/>
          <w:sz w:val="24"/>
          <w:szCs w:val="24"/>
        </w:rPr>
        <w:t>.</w:t>
      </w:r>
      <w:r w:rsidRPr="001C4F48">
        <w:rPr>
          <w:rFonts w:ascii="Arial" w:hAnsi="Arial" w:cs="Arial"/>
          <w:b/>
          <w:sz w:val="24"/>
          <w:szCs w:val="24"/>
        </w:rPr>
        <w:t xml:space="preserve"> </w:t>
      </w:r>
    </w:p>
    <w:p w:rsidR="006F4B99" w:rsidRPr="001C4F48" w:rsidRDefault="006F4B99" w:rsidP="006F4B99">
      <w:pPr>
        <w:spacing w:line="360" w:lineRule="auto"/>
        <w:jc w:val="both"/>
        <w:rPr>
          <w:rFonts w:ascii="Arial" w:hAnsi="Arial" w:cs="Arial"/>
          <w:sz w:val="24"/>
          <w:szCs w:val="24"/>
        </w:rPr>
      </w:pPr>
      <w:r w:rsidRPr="001C4F48">
        <w:rPr>
          <w:rFonts w:ascii="Arial" w:hAnsi="Arial" w:cs="Arial"/>
          <w:b/>
          <w:sz w:val="24"/>
          <w:szCs w:val="24"/>
        </w:rPr>
        <w:t>§ 5.</w:t>
      </w:r>
      <w:r w:rsidRPr="001C4F48">
        <w:rPr>
          <w:rFonts w:ascii="Arial" w:hAnsi="Arial" w:cs="Arial"/>
          <w:sz w:val="24"/>
          <w:szCs w:val="24"/>
        </w:rPr>
        <w:t xml:space="preserve"> Uchwała wchodzi w życie z dniem podjęcia.</w:t>
      </w:r>
    </w:p>
    <w:p w:rsidR="004F5466" w:rsidRPr="001C4F48" w:rsidRDefault="004F5466" w:rsidP="004F5466">
      <w:pPr>
        <w:shd w:val="clear" w:color="auto" w:fill="FFFFFF"/>
        <w:spacing w:after="0" w:line="248" w:lineRule="atLeast"/>
        <w:jc w:val="both"/>
        <w:rPr>
          <w:rFonts w:ascii="Arial" w:eastAsia="Times New Roman" w:hAnsi="Arial" w:cs="Arial"/>
          <w:sz w:val="24"/>
          <w:szCs w:val="24"/>
          <w:lang w:eastAsia="pl-PL"/>
        </w:rPr>
      </w:pPr>
      <w:r w:rsidRPr="001C4F48">
        <w:rPr>
          <w:rFonts w:ascii="Arial" w:eastAsia="Times New Roman" w:hAnsi="Arial" w:cs="Arial"/>
          <w:sz w:val="24"/>
          <w:szCs w:val="24"/>
          <w:lang w:eastAsia="pl-PL"/>
        </w:rPr>
        <w:t> </w:t>
      </w:r>
    </w:p>
    <w:p w:rsidR="00181BB6" w:rsidRPr="001C4F48" w:rsidRDefault="00181BB6" w:rsidP="004F5466">
      <w:pPr>
        <w:shd w:val="clear" w:color="auto" w:fill="FFFFFF"/>
        <w:spacing w:after="0" w:line="248" w:lineRule="atLeast"/>
        <w:jc w:val="both"/>
        <w:rPr>
          <w:rFonts w:ascii="Arial" w:eastAsia="Times New Roman" w:hAnsi="Arial" w:cs="Arial"/>
          <w:sz w:val="24"/>
          <w:szCs w:val="24"/>
          <w:lang w:eastAsia="pl-PL"/>
        </w:rPr>
      </w:pPr>
    </w:p>
    <w:p w:rsidR="00181BB6" w:rsidRPr="001C4F48" w:rsidRDefault="00181BB6" w:rsidP="004F5466">
      <w:pPr>
        <w:shd w:val="clear" w:color="auto" w:fill="FFFFFF"/>
        <w:spacing w:after="0" w:line="248" w:lineRule="atLeast"/>
        <w:jc w:val="both"/>
        <w:rPr>
          <w:rFonts w:ascii="Arial" w:eastAsia="Times New Roman" w:hAnsi="Arial" w:cs="Arial"/>
          <w:sz w:val="24"/>
          <w:szCs w:val="24"/>
          <w:lang w:eastAsia="pl-PL"/>
        </w:rPr>
      </w:pPr>
      <w:r w:rsidRPr="001C4F48">
        <w:rPr>
          <w:rFonts w:ascii="Arial" w:eastAsia="Times New Roman" w:hAnsi="Arial" w:cs="Arial"/>
          <w:sz w:val="24"/>
          <w:szCs w:val="24"/>
          <w:lang w:eastAsia="pl-PL"/>
        </w:rPr>
        <w:tab/>
      </w:r>
      <w:r w:rsidRPr="001C4F48">
        <w:rPr>
          <w:rFonts w:ascii="Arial" w:eastAsia="Times New Roman" w:hAnsi="Arial" w:cs="Arial"/>
          <w:sz w:val="24"/>
          <w:szCs w:val="24"/>
          <w:lang w:eastAsia="pl-PL"/>
        </w:rPr>
        <w:tab/>
      </w:r>
      <w:r w:rsidRPr="001C4F48">
        <w:rPr>
          <w:rFonts w:ascii="Arial" w:eastAsia="Times New Roman" w:hAnsi="Arial" w:cs="Arial"/>
          <w:sz w:val="24"/>
          <w:szCs w:val="24"/>
          <w:lang w:eastAsia="pl-PL"/>
        </w:rPr>
        <w:tab/>
      </w:r>
      <w:r w:rsidRPr="001C4F48">
        <w:rPr>
          <w:rFonts w:ascii="Arial" w:eastAsia="Times New Roman" w:hAnsi="Arial" w:cs="Arial"/>
          <w:sz w:val="24"/>
          <w:szCs w:val="24"/>
          <w:lang w:eastAsia="pl-PL"/>
        </w:rPr>
        <w:tab/>
      </w:r>
      <w:r w:rsidRPr="001C4F48">
        <w:rPr>
          <w:rFonts w:ascii="Arial" w:eastAsia="Times New Roman" w:hAnsi="Arial" w:cs="Arial"/>
          <w:sz w:val="24"/>
          <w:szCs w:val="24"/>
          <w:lang w:eastAsia="pl-PL"/>
        </w:rPr>
        <w:tab/>
      </w:r>
      <w:r w:rsidRPr="001C4F48">
        <w:rPr>
          <w:rFonts w:ascii="Arial" w:eastAsia="Times New Roman" w:hAnsi="Arial" w:cs="Arial"/>
          <w:sz w:val="24"/>
          <w:szCs w:val="24"/>
          <w:lang w:eastAsia="pl-PL"/>
        </w:rPr>
        <w:tab/>
      </w:r>
      <w:r w:rsidRPr="001C4F48">
        <w:rPr>
          <w:rFonts w:ascii="Arial" w:eastAsia="Times New Roman" w:hAnsi="Arial" w:cs="Arial"/>
          <w:sz w:val="24"/>
          <w:szCs w:val="24"/>
          <w:lang w:eastAsia="pl-PL"/>
        </w:rPr>
        <w:tab/>
        <w:t>Przewodnicząca Rady Gminy</w:t>
      </w:r>
    </w:p>
    <w:p w:rsidR="00181BB6" w:rsidRPr="001C4F48" w:rsidRDefault="00181BB6" w:rsidP="004F5466">
      <w:pPr>
        <w:shd w:val="clear" w:color="auto" w:fill="FFFFFF"/>
        <w:spacing w:after="0" w:line="248" w:lineRule="atLeast"/>
        <w:jc w:val="both"/>
        <w:rPr>
          <w:rFonts w:ascii="Arial" w:eastAsia="Times New Roman" w:hAnsi="Arial" w:cs="Arial"/>
          <w:sz w:val="24"/>
          <w:szCs w:val="24"/>
          <w:lang w:eastAsia="pl-PL"/>
        </w:rPr>
      </w:pPr>
    </w:p>
    <w:p w:rsidR="00181BB6" w:rsidRPr="001C4F48" w:rsidRDefault="00181BB6" w:rsidP="004F5466">
      <w:pPr>
        <w:shd w:val="clear" w:color="auto" w:fill="FFFFFF"/>
        <w:spacing w:after="0" w:line="248" w:lineRule="atLeast"/>
        <w:jc w:val="both"/>
        <w:rPr>
          <w:rFonts w:ascii="Arial" w:eastAsia="Times New Roman" w:hAnsi="Arial" w:cs="Arial"/>
          <w:sz w:val="24"/>
          <w:szCs w:val="24"/>
          <w:lang w:eastAsia="pl-PL"/>
        </w:rPr>
      </w:pPr>
      <w:r w:rsidRPr="001C4F48">
        <w:rPr>
          <w:rFonts w:ascii="Arial" w:eastAsia="Times New Roman" w:hAnsi="Arial" w:cs="Arial"/>
          <w:sz w:val="24"/>
          <w:szCs w:val="24"/>
          <w:lang w:eastAsia="pl-PL"/>
        </w:rPr>
        <w:tab/>
      </w:r>
      <w:r w:rsidRPr="001C4F48">
        <w:rPr>
          <w:rFonts w:ascii="Arial" w:eastAsia="Times New Roman" w:hAnsi="Arial" w:cs="Arial"/>
          <w:sz w:val="24"/>
          <w:szCs w:val="24"/>
          <w:lang w:eastAsia="pl-PL"/>
        </w:rPr>
        <w:tab/>
      </w:r>
      <w:r w:rsidRPr="001C4F48">
        <w:rPr>
          <w:rFonts w:ascii="Arial" w:eastAsia="Times New Roman" w:hAnsi="Arial" w:cs="Arial"/>
          <w:sz w:val="24"/>
          <w:szCs w:val="24"/>
          <w:lang w:eastAsia="pl-PL"/>
        </w:rPr>
        <w:tab/>
      </w:r>
      <w:r w:rsidRPr="001C4F48">
        <w:rPr>
          <w:rFonts w:ascii="Arial" w:eastAsia="Times New Roman" w:hAnsi="Arial" w:cs="Arial"/>
          <w:sz w:val="24"/>
          <w:szCs w:val="24"/>
          <w:lang w:eastAsia="pl-PL"/>
        </w:rPr>
        <w:tab/>
      </w:r>
      <w:r w:rsidRPr="001C4F48">
        <w:rPr>
          <w:rFonts w:ascii="Arial" w:eastAsia="Times New Roman" w:hAnsi="Arial" w:cs="Arial"/>
          <w:sz w:val="24"/>
          <w:szCs w:val="24"/>
          <w:lang w:eastAsia="pl-PL"/>
        </w:rPr>
        <w:tab/>
      </w:r>
      <w:r w:rsidRPr="001C4F48">
        <w:rPr>
          <w:rFonts w:ascii="Arial" w:eastAsia="Times New Roman" w:hAnsi="Arial" w:cs="Arial"/>
          <w:sz w:val="24"/>
          <w:szCs w:val="24"/>
          <w:lang w:eastAsia="pl-PL"/>
        </w:rPr>
        <w:tab/>
      </w:r>
      <w:r w:rsidRPr="001C4F48">
        <w:rPr>
          <w:rFonts w:ascii="Arial" w:eastAsia="Times New Roman" w:hAnsi="Arial" w:cs="Arial"/>
          <w:sz w:val="24"/>
          <w:szCs w:val="24"/>
          <w:lang w:eastAsia="pl-PL"/>
        </w:rPr>
        <w:tab/>
        <w:t xml:space="preserve">        Halina Staszyńska </w:t>
      </w:r>
    </w:p>
    <w:p w:rsidR="005A5E32" w:rsidRPr="001C4F48" w:rsidRDefault="005A5E32"/>
    <w:sectPr w:rsidR="005A5E32" w:rsidRPr="001C4F48" w:rsidSect="006F4B99">
      <w:pgSz w:w="11906" w:h="16838"/>
      <w:pgMar w:top="993"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defaultTabStop w:val="708"/>
  <w:hyphenationZone w:val="425"/>
  <w:characterSpacingControl w:val="doNotCompress"/>
  <w:compat/>
  <w:rsids>
    <w:rsidRoot w:val="004F5466"/>
    <w:rsid w:val="00181BB6"/>
    <w:rsid w:val="001C4F48"/>
    <w:rsid w:val="0035007B"/>
    <w:rsid w:val="0048223C"/>
    <w:rsid w:val="004F5466"/>
    <w:rsid w:val="00500A19"/>
    <w:rsid w:val="005A5E32"/>
    <w:rsid w:val="006F4B99"/>
    <w:rsid w:val="007D00CE"/>
    <w:rsid w:val="008356D0"/>
    <w:rsid w:val="00CE4AA9"/>
    <w:rsid w:val="00F7318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356D0"/>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basedOn w:val="Domylnaczcionkaakapitu"/>
    <w:uiPriority w:val="22"/>
    <w:qFormat/>
    <w:rsid w:val="004F5466"/>
    <w:rPr>
      <w:b/>
      <w:bCs/>
    </w:rPr>
  </w:style>
  <w:style w:type="character" w:customStyle="1" w:styleId="apple-converted-space">
    <w:name w:val="apple-converted-space"/>
    <w:basedOn w:val="Domylnaczcionkaakapitu"/>
    <w:rsid w:val="004F5466"/>
  </w:style>
  <w:style w:type="character" w:styleId="Uwydatnienie">
    <w:name w:val="Emphasis"/>
    <w:basedOn w:val="Domylnaczcionkaakapitu"/>
    <w:uiPriority w:val="20"/>
    <w:qFormat/>
    <w:rsid w:val="004F5466"/>
    <w:rPr>
      <w:i/>
      <w:iCs/>
    </w:rPr>
  </w:style>
  <w:style w:type="paragraph" w:styleId="Bezodstpw">
    <w:name w:val="No Spacing"/>
    <w:uiPriority w:val="1"/>
    <w:qFormat/>
    <w:rsid w:val="006F4B99"/>
    <w:pPr>
      <w:spacing w:after="0" w:line="240" w:lineRule="auto"/>
    </w:pPr>
    <w:rPr>
      <w:rFonts w:ascii="Times New Roman" w:eastAsia="Times New Roman" w:hAnsi="Times New Roman" w:cs="Times New Roman"/>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basedOn w:val="Domylnaczcionkaakapitu"/>
    <w:uiPriority w:val="22"/>
    <w:qFormat/>
    <w:rsid w:val="004F5466"/>
    <w:rPr>
      <w:b/>
      <w:bCs/>
    </w:rPr>
  </w:style>
  <w:style w:type="character" w:customStyle="1" w:styleId="apple-converted-space">
    <w:name w:val="apple-converted-space"/>
    <w:basedOn w:val="Domylnaczcionkaakapitu"/>
    <w:rsid w:val="004F5466"/>
  </w:style>
  <w:style w:type="character" w:styleId="Uwydatnienie">
    <w:name w:val="Emphasis"/>
    <w:basedOn w:val="Domylnaczcionkaakapitu"/>
    <w:uiPriority w:val="20"/>
    <w:qFormat/>
    <w:rsid w:val="004F5466"/>
    <w:rPr>
      <w:i/>
      <w:iCs/>
    </w:rPr>
  </w:style>
  <w:style w:type="paragraph" w:styleId="Bezodstpw">
    <w:name w:val="No Spacing"/>
    <w:uiPriority w:val="1"/>
    <w:qFormat/>
    <w:rsid w:val="006F4B99"/>
    <w:pPr>
      <w:spacing w:after="0" w:line="240" w:lineRule="auto"/>
    </w:pPr>
    <w:rPr>
      <w:rFonts w:ascii="Times New Roman" w:eastAsia="Times New Roman" w:hAnsi="Times New Roman" w:cs="Times New Roman"/>
      <w:sz w:val="24"/>
      <w:szCs w:val="24"/>
      <w:lang w:eastAsia="pl-PL"/>
    </w:rPr>
  </w:style>
</w:styles>
</file>

<file path=word/webSettings.xml><?xml version="1.0" encoding="utf-8"?>
<w:webSettings xmlns:r="http://schemas.openxmlformats.org/officeDocument/2006/relationships" xmlns:w="http://schemas.openxmlformats.org/wordprocessingml/2006/main">
  <w:divs>
    <w:div w:id="637419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1A9E2D-BAA3-4623-9EE2-17D143CBD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326</Words>
  <Characters>1956</Characters>
  <Application>Microsoft Office Word</Application>
  <DocSecurity>0</DocSecurity>
  <Lines>16</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Sekretariat</dc:creator>
  <cp:lastModifiedBy>URZĄD GMINY SKĄPE</cp:lastModifiedBy>
  <cp:revision>2</cp:revision>
  <cp:lastPrinted>2015-07-23T10:41:00Z</cp:lastPrinted>
  <dcterms:created xsi:type="dcterms:W3CDTF">2015-08-11T06:55:00Z</dcterms:created>
  <dcterms:modified xsi:type="dcterms:W3CDTF">2015-08-11T06:55:00Z</dcterms:modified>
</cp:coreProperties>
</file>