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CC623" w14:textId="77777777" w:rsidR="00AD15EA" w:rsidRDefault="00AD15EA" w:rsidP="00AD15EA">
      <w:r>
        <w:t>INFORMACJA O ZASADACH PRZETWARZANIA DANYCH OSOBOWYCH</w:t>
      </w:r>
    </w:p>
    <w:p w14:paraId="6509EFED" w14:textId="77777777" w:rsidR="00AD15EA" w:rsidRDefault="00AD15EA" w:rsidP="00AD15EA">
      <w:pPr>
        <w:jc w:val="both"/>
      </w:pPr>
      <w:r>
        <w:t xml:space="preserve">Kto wykorzystuje dane: Burmistrz Gminy Tyczyn. Kontakt: 36-020 Tyczyn, ul. Rynek 18. Pytania, wnioski, kontakt z inspektorem ochrony danych: daneosobowe@tyczyn.pl Cel wykorzystania: rejestracja podatnika podatków i opłat lokalnych, pobór i zwrot podatków i opłat lokalnych oraz egzekucja należności; rejestracja podatnika opłaty skarbowej; pobór, zwrot i egzekucja opłaty skarbowej; udzielanie ulg podatkowych oraz wydawanie zaświadczenia o danych własnych zgromadzonych w rejestrach podatkowych. Podstawa prawna: art. 6 ust. 1 lit. c) RODO w zw. z przepisami Ustawy z 12 stycznia 1991 r. o podatkach i opłatach lokalnych; Ustawy z dnia 30 października 2002 r. o podatku leśnym; Ustawy z dnia 15 listopada 1984 r. o podatku rolnym; Ustawy z dnia 16 listopada 2006 r. o opłacie skarbowej; Ustawy z dnia 13 września 1996 r. o utrzymaniu czystości i porządku w gminach; Ustawy z dnia 17 czerwca 1966 r. o postępowaniu egzekucyjnym w administracji; Ustawy z dnia 29 sierpnia 1997 r. Ordynacja podatkowa; Ustawy z dnia 30 kwietnia 2004 r. o postępowaniu w sprawach dotyczących pomocy publicznej oraz Ustawy z dnia 27 sierpnia 2009r. o finansach publicznych. Przysługujące prawa: dostępu do treści swoich danych, sprostowania, ograniczenia przetwarzania, wniesienia skargi do Prezesa Urzędu Ochrony Danych Osobowych. Uwaga: Realizacja praw następuje na zasadach określonych w RODO i przepisach krajowych. Polityka prywatności: http://tyczyn.pl/ oraz http://bip.tyczyn.pl/zakładka „RODO”. </w:t>
      </w:r>
    </w:p>
    <w:p w14:paraId="0B3C9DC6" w14:textId="77777777" w:rsidR="00AD15EA" w:rsidRDefault="00AD15EA" w:rsidP="00AD15EA">
      <w:pPr>
        <w:jc w:val="both"/>
      </w:pPr>
    </w:p>
    <w:sectPr w:rsidR="00AD1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EA"/>
    <w:rsid w:val="000E2A18"/>
    <w:rsid w:val="00AD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A1ACC"/>
  <w15:chartTrackingRefBased/>
  <w15:docId w15:val="{3694113A-0F0F-4552-80E5-06CA2135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1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1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15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1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5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1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1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1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15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1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15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15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5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15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15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15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5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1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1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1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1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1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15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15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15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15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15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15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TYCZYN</dc:creator>
  <cp:keywords/>
  <dc:description/>
  <cp:lastModifiedBy>UM TYCZYN</cp:lastModifiedBy>
  <cp:revision>1</cp:revision>
  <dcterms:created xsi:type="dcterms:W3CDTF">2025-11-28T08:12:00Z</dcterms:created>
  <dcterms:modified xsi:type="dcterms:W3CDTF">2025-11-28T08:12:00Z</dcterms:modified>
</cp:coreProperties>
</file>