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B2E9" w14:textId="77777777" w:rsidR="006B1674" w:rsidRPr="006B1674" w:rsidRDefault="006B1674" w:rsidP="006B1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1674">
        <w:rPr>
          <w:rFonts w:ascii="Arial" w:hAnsi="Arial" w:cs="Arial"/>
          <w:b/>
          <w:bCs/>
          <w:sz w:val="20"/>
          <w:szCs w:val="20"/>
        </w:rPr>
        <w:t>Zarządzenie Nr 92/2021</w:t>
      </w:r>
    </w:p>
    <w:p w14:paraId="1E667288" w14:textId="77777777" w:rsidR="006B1674" w:rsidRPr="006B1674" w:rsidRDefault="006B1674" w:rsidP="006B1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1674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5B4495BC" w14:textId="77777777" w:rsidR="006B1674" w:rsidRPr="006B1674" w:rsidRDefault="006B1674" w:rsidP="006B1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1674">
        <w:rPr>
          <w:rFonts w:ascii="Arial" w:hAnsi="Arial" w:cs="Arial"/>
          <w:b/>
          <w:bCs/>
          <w:sz w:val="20"/>
          <w:szCs w:val="20"/>
        </w:rPr>
        <w:t>z dnia 7 grudnia 2021 roku</w:t>
      </w:r>
    </w:p>
    <w:p w14:paraId="71312E54" w14:textId="77777777" w:rsidR="006B1674" w:rsidRPr="006B1674" w:rsidRDefault="006B1674" w:rsidP="006B1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CB2EFA" w14:textId="77777777" w:rsidR="006B1674" w:rsidRPr="006B1674" w:rsidRDefault="006B1674" w:rsidP="006B1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1674">
        <w:rPr>
          <w:rFonts w:ascii="Arial" w:hAnsi="Arial" w:cs="Arial"/>
          <w:b/>
          <w:bCs/>
          <w:sz w:val="20"/>
          <w:szCs w:val="20"/>
        </w:rPr>
        <w:t xml:space="preserve">w sprawie zmian w planie wydatków budżetu </w:t>
      </w:r>
    </w:p>
    <w:p w14:paraId="3BD5D402" w14:textId="77777777" w:rsidR="006B1674" w:rsidRPr="006B1674" w:rsidRDefault="006B1674" w:rsidP="006B1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B1674">
        <w:rPr>
          <w:rFonts w:ascii="Arial" w:hAnsi="Arial" w:cs="Arial"/>
          <w:b/>
          <w:bCs/>
          <w:sz w:val="20"/>
          <w:szCs w:val="20"/>
        </w:rPr>
        <w:t>Gminy Skąpe na 2021 rok</w:t>
      </w:r>
    </w:p>
    <w:p w14:paraId="15332A7E" w14:textId="77777777" w:rsidR="006B1674" w:rsidRPr="006B1674" w:rsidRDefault="006B1674" w:rsidP="006B1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F1EE7A" w14:textId="77777777" w:rsidR="006B1674" w:rsidRPr="006B1674" w:rsidRDefault="006B1674" w:rsidP="006B1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6A569BD4" w14:textId="77777777" w:rsidR="006B1674" w:rsidRPr="006B1674" w:rsidRDefault="006B1674" w:rsidP="006B1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B1674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</w:t>
      </w:r>
      <w:proofErr w:type="spellStart"/>
      <w:r w:rsidRPr="006B1674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6B1674">
        <w:rPr>
          <w:rFonts w:ascii="Arial" w:hAnsi="Arial" w:cs="Arial"/>
          <w:i/>
          <w:iCs/>
          <w:sz w:val="20"/>
          <w:szCs w:val="20"/>
        </w:rPr>
        <w:t xml:space="preserve">. zm.) i § 13 pkt 1 Uchwały Nr XXVII/229/2020 Rady Gminy Skąpe z dnia 23 grudnia 2020 roku </w:t>
      </w:r>
      <w:r w:rsidRPr="006B1674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17A5083B" w14:textId="77777777" w:rsidR="006B1674" w:rsidRPr="006B1674" w:rsidRDefault="006B1674" w:rsidP="006B1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1398EB5" w14:textId="77777777" w:rsidR="006B1674" w:rsidRPr="006B1674" w:rsidRDefault="006B1674" w:rsidP="006B1674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8249657" w14:textId="77777777" w:rsidR="006B1674" w:rsidRPr="006B1674" w:rsidRDefault="006B1674" w:rsidP="006B16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B1674">
        <w:rPr>
          <w:rFonts w:ascii="Arial" w:hAnsi="Arial" w:cs="Arial"/>
          <w:b/>
          <w:bCs/>
          <w:sz w:val="20"/>
          <w:szCs w:val="20"/>
        </w:rPr>
        <w:t>§ 1.</w:t>
      </w:r>
      <w:r w:rsidRPr="006B1674">
        <w:rPr>
          <w:rFonts w:ascii="Arial" w:hAnsi="Arial" w:cs="Arial"/>
          <w:sz w:val="20"/>
          <w:szCs w:val="20"/>
        </w:rPr>
        <w:t xml:space="preserve"> W uchwale Nr XXVII/229/2020 Rady Gminy Skąpe z dnia 23 grudnia 2020 roku</w:t>
      </w:r>
      <w:r w:rsidRPr="006B1674">
        <w:rPr>
          <w:rFonts w:ascii="Arial" w:hAnsi="Arial" w:cs="Arial"/>
          <w:sz w:val="20"/>
          <w:szCs w:val="20"/>
        </w:rPr>
        <w:br/>
        <w:t>w sprawie uchwały budżetowej Gminy Skąpe na 2021 rok wprowadza się następujące zmiany:</w:t>
      </w:r>
    </w:p>
    <w:p w14:paraId="7EA8403F" w14:textId="77777777" w:rsidR="006B1674" w:rsidRPr="006B1674" w:rsidRDefault="006B1674" w:rsidP="006B1674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B1674">
        <w:rPr>
          <w:rFonts w:ascii="Arial" w:hAnsi="Arial" w:cs="Arial"/>
          <w:color w:val="000000"/>
          <w:sz w:val="20"/>
          <w:szCs w:val="20"/>
        </w:rPr>
        <w:t>1. W wyniku dokonanych zmian, stanowiących załącznik nr 2 do Zarządzenia,</w:t>
      </w:r>
      <w:r w:rsidRPr="006B1674">
        <w:rPr>
          <w:rFonts w:ascii="Arial" w:hAnsi="Arial" w:cs="Arial"/>
          <w:color w:val="000000"/>
          <w:sz w:val="20"/>
          <w:szCs w:val="20"/>
        </w:rPr>
        <w:br/>
        <w:t>ustala się wydatki budżetu w kwocie 33.623.302,34 zł, w tym:</w:t>
      </w:r>
    </w:p>
    <w:p w14:paraId="17B5BD61" w14:textId="77777777" w:rsidR="006B1674" w:rsidRPr="006B1674" w:rsidRDefault="006B1674" w:rsidP="006B1674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6B1674">
        <w:rPr>
          <w:rFonts w:ascii="Arial" w:hAnsi="Arial" w:cs="Arial"/>
          <w:color w:val="000000"/>
          <w:sz w:val="20"/>
          <w:szCs w:val="20"/>
        </w:rPr>
        <w:t>- wydatki bieżące      – 27.439.945,52 zł,</w:t>
      </w:r>
    </w:p>
    <w:p w14:paraId="322EFBE5" w14:textId="77777777" w:rsidR="006B1674" w:rsidRPr="006B1674" w:rsidRDefault="006B1674" w:rsidP="006B1674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6B1674">
        <w:rPr>
          <w:rFonts w:ascii="Arial" w:hAnsi="Arial" w:cs="Arial"/>
          <w:color w:val="000000"/>
          <w:sz w:val="20"/>
          <w:szCs w:val="20"/>
        </w:rPr>
        <w:t>- wydatki majątkowe –   6.183.356,82 zł.</w:t>
      </w:r>
    </w:p>
    <w:p w14:paraId="4F8248DF" w14:textId="77777777" w:rsidR="006B1674" w:rsidRPr="006B1674" w:rsidRDefault="006B1674" w:rsidP="006B16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327431" w14:textId="77777777" w:rsidR="006B1674" w:rsidRPr="006B1674" w:rsidRDefault="006B1674" w:rsidP="006B16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EA06C32" w14:textId="77777777" w:rsidR="006B1674" w:rsidRPr="006B1674" w:rsidRDefault="006B1674" w:rsidP="006B16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B1674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6B1674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5B637F52" w14:textId="77777777" w:rsidR="006B1674" w:rsidRPr="006B1674" w:rsidRDefault="006B1674" w:rsidP="006B1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F9B88D" w14:textId="77777777" w:rsidR="004B1BEE" w:rsidRDefault="004B1BEE"/>
    <w:sectPr w:rsidR="004B1BEE" w:rsidSect="00567EA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53"/>
    <w:rsid w:val="00294D53"/>
    <w:rsid w:val="004B1BEE"/>
    <w:rsid w:val="006B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4C26B-2FB9-433A-AB54-CF04BA53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6B16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2021-12-07T07:07:00Z</dcterms:created>
  <dcterms:modified xsi:type="dcterms:W3CDTF">2021-12-07T07:07:00Z</dcterms:modified>
</cp:coreProperties>
</file>