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03D" w:rsidRDefault="00E0003D" w:rsidP="00E0003D">
      <w:pPr>
        <w:pStyle w:val="Nagwek1"/>
        <w:ind w:left="0"/>
        <w:jc w:val="center"/>
        <w:rPr>
          <w:b/>
          <w:bCs/>
          <w:sz w:val="32"/>
          <w:szCs w:val="32"/>
        </w:rPr>
      </w:pPr>
      <w:bookmarkStart w:id="0" w:name="_GoBack"/>
      <w:r>
        <w:rPr>
          <w:b/>
          <w:bCs/>
          <w:sz w:val="32"/>
          <w:szCs w:val="32"/>
        </w:rPr>
        <w:t>O G Ł O S Z E N I E</w:t>
      </w:r>
    </w:p>
    <w:p w:rsidR="00E0003D" w:rsidRDefault="00E0003D" w:rsidP="00E0003D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04 lipca 2023r. o godz. 10</w:t>
      </w:r>
      <w:r>
        <w:rPr>
          <w:b/>
          <w:bCs/>
          <w:vertAlign w:val="superscript"/>
        </w:rPr>
        <w:t>30</w:t>
      </w:r>
      <w:r>
        <w:rPr>
          <w:b/>
          <w:bCs/>
        </w:rPr>
        <w:t xml:space="preserve"> w siedzibie Urzędu Gminy w Olszance pokój nr 15 :</w:t>
      </w:r>
      <w:r>
        <w:rPr>
          <w:b/>
          <w:bCs/>
        </w:rPr>
        <w:tab/>
      </w:r>
    </w:p>
    <w:p w:rsidR="00E0003D" w:rsidRDefault="00E0003D" w:rsidP="00E0003D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Przylesie.</w:t>
      </w:r>
    </w:p>
    <w:p w:rsidR="00E0003D" w:rsidRDefault="00E0003D" w:rsidP="00E0003D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>nieruchomość stanowiąca działkę nr 310/1</w:t>
      </w:r>
      <w:bookmarkEnd w:id="0"/>
      <w:r>
        <w:rPr>
          <w:bCs/>
        </w:rPr>
        <w:t xml:space="preserve">, arkusz mapy 1, o powierzchni 0,0181 ha, numer jednostki rejestrowej G.183,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>, położona w Przylesiu, zapisana w księdze wieczystej nr OP1B/00020185/8. Działka niezabudowana o regularnym kształcie zbliżonym do prostokąta, położona w sąsiedztwie nieruchomości zabudowanych budynkami mieszkalnymi i gospodarczymi oraz nieruchomościami niezabudowanymi, w środkowej części wsi przy drodze urządzonej. Teren równy bez pofałdowań, działka ogrodzona siatką na słupkach stalowych, nie jest zabudowana, nie jest uzbrojona, możliwość podłączenia do sieci elektrycznej i wodno-kanalizacyjnej, dojazd do nieruchomości  drogą urządzoną.</w:t>
      </w:r>
    </w:p>
    <w:p w:rsidR="00E0003D" w:rsidRDefault="00E0003D" w:rsidP="00E0003D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E0003D" w:rsidRDefault="00E0003D" w:rsidP="00E0003D">
      <w:pPr>
        <w:ind w:left="-284"/>
        <w:jc w:val="both"/>
      </w:pPr>
      <w:r>
        <w:t>Nie wyklucza się istnienia w terenie kamieni i przedmiotów niewidocznych  wizualnie.</w:t>
      </w:r>
    </w:p>
    <w:p w:rsidR="00E0003D" w:rsidRDefault="00E0003D" w:rsidP="00E0003D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E0003D" w:rsidRDefault="00E0003D" w:rsidP="00E0003D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E0003D" w:rsidRDefault="00E0003D" w:rsidP="00E0003D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E0003D" w:rsidRDefault="00E0003D" w:rsidP="00E0003D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II przetargu ustnego nieograniczonego (I przetarg odbył się 12.04.2023r.).</w:t>
      </w:r>
    </w:p>
    <w:p w:rsidR="00E0003D" w:rsidRDefault="00E0003D" w:rsidP="00E0003D">
      <w:pPr>
        <w:ind w:hanging="567"/>
        <w:jc w:val="both"/>
        <w:rPr>
          <w:bCs/>
        </w:rPr>
      </w:pPr>
      <w:r>
        <w:rPr>
          <w:b/>
          <w:bCs/>
        </w:rPr>
        <w:t>6.  Cena wywoławcza : 2.600,00 zł</w:t>
      </w:r>
      <w:r>
        <w:rPr>
          <w:bCs/>
        </w:rPr>
        <w:t xml:space="preserve"> ( słownie  : dwa tysiące sześćset złotych  00/100). </w:t>
      </w:r>
    </w:p>
    <w:p w:rsidR="00E0003D" w:rsidRDefault="00E0003D" w:rsidP="00E0003D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 - obszar zabudowy zagrodowej.</w:t>
      </w:r>
    </w:p>
    <w:p w:rsidR="00E0003D" w:rsidRDefault="00E0003D" w:rsidP="00E0003D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E0003D" w:rsidRDefault="00E0003D" w:rsidP="00E0003D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E0003D" w:rsidRDefault="00E0003D" w:rsidP="00E0003D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E0003D" w:rsidRDefault="00E0003D" w:rsidP="00E0003D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E0003D" w:rsidRDefault="00E0003D" w:rsidP="00E0003D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E0003D" w:rsidRDefault="00E0003D" w:rsidP="00E0003D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E0003D" w:rsidRDefault="00E0003D" w:rsidP="00E0003D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E0003D" w:rsidRDefault="00E0003D" w:rsidP="00E0003D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E0003D" w:rsidRDefault="00E0003D" w:rsidP="00E0003D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04.07.2023r., o godzinie 10</w:t>
      </w:r>
      <w:r>
        <w:rPr>
          <w:b/>
          <w:bCs/>
          <w:vertAlign w:val="superscript"/>
        </w:rPr>
        <w:t>30</w:t>
      </w:r>
      <w:r>
        <w:rPr>
          <w:bCs/>
        </w:rPr>
        <w:t>,  w pokoju numer 15, I piętro, Urzędu Gminy w Olszance.</w:t>
      </w:r>
    </w:p>
    <w:p w:rsidR="00E0003D" w:rsidRDefault="00E0003D" w:rsidP="00E0003D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400,-zł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27.06.2023r., do godziny 14</w:t>
      </w:r>
      <w:r>
        <w:rPr>
          <w:b/>
          <w:bCs/>
          <w:vertAlign w:val="superscript"/>
        </w:rPr>
        <w:t>00</w:t>
      </w:r>
      <w:r>
        <w:t xml:space="preserve"> w kasie Urzędu lub na konto Urzędu,  Bank Spółdzielczy Grodków – Łosiów Nr </w:t>
      </w:r>
      <w:r>
        <w:lastRenderedPageBreak/>
        <w:t xml:space="preserve">08887000051004011015760203  przy czym warunkiem dopuszczenia do przetargu  jest to, by w wyznaczonym dniu wpłaty </w:t>
      </w:r>
      <w:r>
        <w:rPr>
          <w:b/>
          <w:bCs/>
        </w:rPr>
        <w:t>27.06.2023r., do godziny 14</w:t>
      </w:r>
      <w:r>
        <w:rPr>
          <w:b/>
          <w:bCs/>
          <w:vertAlign w:val="superscript"/>
        </w:rPr>
        <w:t>00</w:t>
      </w:r>
      <w:r>
        <w:t xml:space="preserve"> wpłata była odnotowana  na koncie Urzędu. Za termin wpłaty uważa się wpływ środków na konto Urzędu Gminy w Olszance.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E0003D" w:rsidRDefault="00E0003D" w:rsidP="00E0003D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E0003D" w:rsidRDefault="00E0003D" w:rsidP="00E0003D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E0003D" w:rsidRDefault="00E0003D" w:rsidP="00E0003D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E0003D" w:rsidRDefault="00E0003D" w:rsidP="00E0003D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E0003D" w:rsidRDefault="00E0003D" w:rsidP="00E0003D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E0003D" w:rsidRDefault="00E0003D" w:rsidP="00E0003D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E0003D" w:rsidRDefault="00E0003D" w:rsidP="00E0003D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E0003D" w:rsidRDefault="00E0003D" w:rsidP="00E0003D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30.05.2023r., do dnia 04.07.2023r.</w:t>
      </w:r>
      <w:r>
        <w:rPr>
          <w:bCs/>
        </w:rPr>
        <w:t xml:space="preserve"> </w:t>
      </w:r>
      <w:r>
        <w:rPr>
          <w:bCs/>
        </w:rPr>
        <w:lastRenderedPageBreak/>
        <w:t xml:space="preserve">Ponadto treść w/w Ogłoszenia o przetargu zostanie opublikowana w prasie lokalnej – Panoramie Powiatu oraz w Biuletynie Informacji Publicznej Urzędu. </w:t>
      </w:r>
    </w:p>
    <w:p w:rsidR="00E0003D" w:rsidRDefault="00E0003D" w:rsidP="00E0003D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E0003D" w:rsidRDefault="00E0003D" w:rsidP="00E0003D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E0003D" w:rsidRDefault="00E0003D" w:rsidP="00E0003D">
      <w:pPr>
        <w:ind w:left="-142"/>
        <w:jc w:val="both"/>
      </w:pPr>
    </w:p>
    <w:p w:rsidR="00E0003D" w:rsidRDefault="00E0003D" w:rsidP="00E0003D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E0003D" w:rsidRDefault="00E0003D" w:rsidP="00E0003D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E0003D" w:rsidRDefault="00E0003D" w:rsidP="00E0003D">
      <w:pPr>
        <w:ind w:left="4956"/>
      </w:pPr>
    </w:p>
    <w:p w:rsidR="00E0003D" w:rsidRDefault="00E0003D" w:rsidP="00E0003D">
      <w:r>
        <w:t>Olszanka 30 maja 2023r</w:t>
      </w:r>
    </w:p>
    <w:p w:rsidR="00E0003D" w:rsidRDefault="00E0003D" w:rsidP="00E0003D"/>
    <w:p w:rsidR="00E0003D" w:rsidRDefault="00E0003D" w:rsidP="00E0003D">
      <w:pPr>
        <w:jc w:val="center"/>
        <w:rPr>
          <w:rFonts w:ascii="Arial" w:hAnsi="Arial" w:cs="Arial"/>
          <w:b/>
          <w:sz w:val="28"/>
          <w:szCs w:val="28"/>
        </w:rPr>
      </w:pPr>
    </w:p>
    <w:p w:rsidR="00E0003D" w:rsidRDefault="00E0003D" w:rsidP="00E0003D">
      <w:pPr>
        <w:jc w:val="center"/>
        <w:rPr>
          <w:rFonts w:ascii="Arial" w:hAnsi="Arial" w:cs="Arial"/>
          <w:b/>
          <w:sz w:val="28"/>
          <w:szCs w:val="28"/>
        </w:rPr>
      </w:pPr>
    </w:p>
    <w:p w:rsidR="00E0003D" w:rsidRDefault="00E0003D" w:rsidP="00E0003D">
      <w:pPr>
        <w:jc w:val="center"/>
        <w:rPr>
          <w:rFonts w:ascii="Arial" w:hAnsi="Arial" w:cs="Arial"/>
          <w:b/>
          <w:sz w:val="28"/>
          <w:szCs w:val="28"/>
        </w:rPr>
      </w:pPr>
    </w:p>
    <w:p w:rsidR="00E0003D" w:rsidRDefault="00E0003D" w:rsidP="00E0003D">
      <w:pPr>
        <w:jc w:val="center"/>
        <w:rPr>
          <w:rFonts w:ascii="Arial" w:hAnsi="Arial" w:cs="Arial"/>
          <w:b/>
          <w:sz w:val="28"/>
          <w:szCs w:val="28"/>
        </w:rPr>
      </w:pPr>
    </w:p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E0003D" w:rsidRDefault="00E0003D" w:rsidP="00E0003D"/>
    <w:p w:rsidR="00872545" w:rsidRDefault="00E0003D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3D"/>
    <w:rsid w:val="00A579D4"/>
    <w:rsid w:val="00DA11D3"/>
    <w:rsid w:val="00E0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8AC6A-1FDE-4400-A732-820BD1E7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0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0003D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0003D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1163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2023-05-30T11:01:00Z</dcterms:created>
  <dcterms:modified xsi:type="dcterms:W3CDTF">2023-05-30T11:08:00Z</dcterms:modified>
</cp:coreProperties>
</file>