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BD5E4" w14:textId="77777777" w:rsidR="00840D68" w:rsidRPr="00840D68" w:rsidRDefault="00840D68" w:rsidP="00840D68">
      <w:pPr>
        <w:rPr>
          <w:rFonts w:ascii="Times New Roman" w:eastAsia="Times New Roman" w:hAnsi="Times New Roman"/>
          <w:b w:val="0"/>
          <w:lang w:eastAsia="pl-PL"/>
        </w:rPr>
      </w:pPr>
      <w:bookmarkStart w:id="0" w:name="_GoBack"/>
      <w:bookmarkEnd w:id="0"/>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Ogłoszenie nr 772845-N-2020 z dnia 29.12.2020 r. </w:t>
      </w:r>
      <w:r w:rsidRPr="00840D68">
        <w:rPr>
          <w:rFonts w:ascii="-webkit-standard" w:eastAsia="Times New Roman" w:hAnsi="-webkit-standard"/>
          <w:b w:val="0"/>
          <w:color w:val="000000"/>
          <w:lang w:eastAsia="pl-PL"/>
        </w:rPr>
        <w:br/>
      </w:r>
    </w:p>
    <w:p w14:paraId="67F983DC" w14:textId="77777777" w:rsidR="00840D68" w:rsidRPr="00840D68" w:rsidRDefault="00840D68" w:rsidP="00840D68">
      <w:pPr>
        <w:spacing w:line="450" w:lineRule="atLeast"/>
        <w:jc w:val="center"/>
        <w:rPr>
          <w:rFonts w:ascii="-webkit-standard" w:eastAsia="Times New Roman" w:hAnsi="-webkit-standard"/>
          <w:bCs/>
          <w:color w:val="000000"/>
          <w:sz w:val="27"/>
          <w:szCs w:val="27"/>
          <w:lang w:eastAsia="pl-PL"/>
        </w:rPr>
      </w:pPr>
      <w:r w:rsidRPr="00840D68">
        <w:rPr>
          <w:rFonts w:ascii="-webkit-standard" w:eastAsia="Times New Roman" w:hAnsi="-webkit-standard"/>
          <w:bCs/>
          <w:color w:val="000000"/>
          <w:sz w:val="27"/>
          <w:szCs w:val="27"/>
          <w:lang w:eastAsia="pl-PL"/>
        </w:rPr>
        <w:t>Gmina Repki: TERMOMODERNIZACJA SZKOŁY PODSTAWOWEJ ORAZ OŚRODKA ZDROWIA W GMINIE REPKI </w:t>
      </w:r>
      <w:r w:rsidRPr="00840D68">
        <w:rPr>
          <w:rFonts w:ascii="-webkit-standard" w:eastAsia="Times New Roman" w:hAnsi="-webkit-standard"/>
          <w:bCs/>
          <w:color w:val="000000"/>
          <w:sz w:val="27"/>
          <w:szCs w:val="27"/>
          <w:lang w:eastAsia="pl-PL"/>
        </w:rPr>
        <w:br/>
        <w:t>OGŁOSZENIE O ZAMÓWIENIU - Roboty budowlane</w:t>
      </w:r>
    </w:p>
    <w:p w14:paraId="6A448ED2"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Zamieszczanie ogłoszenia:</w:t>
      </w:r>
      <w:r w:rsidRPr="00840D68">
        <w:rPr>
          <w:rFonts w:ascii="-webkit-standard" w:eastAsia="Times New Roman" w:hAnsi="-webkit-standard"/>
          <w:b w:val="0"/>
          <w:color w:val="000000"/>
          <w:lang w:eastAsia="pl-PL"/>
        </w:rPr>
        <w:t> Zamieszczanie obowiązkowe</w:t>
      </w:r>
    </w:p>
    <w:p w14:paraId="632810D0"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Ogłoszenie dotyczy:</w:t>
      </w:r>
      <w:r w:rsidRPr="00840D68">
        <w:rPr>
          <w:rFonts w:ascii="-webkit-standard" w:eastAsia="Times New Roman" w:hAnsi="-webkit-standard"/>
          <w:b w:val="0"/>
          <w:color w:val="000000"/>
          <w:lang w:eastAsia="pl-PL"/>
        </w:rPr>
        <w:t> Zamówienia publicznego</w:t>
      </w:r>
    </w:p>
    <w:p w14:paraId="1319E570"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Zamówienie dotyczy projektu lub programu współfinansowanego ze środków Unii Europejskiej </w:t>
      </w:r>
    </w:p>
    <w:p w14:paraId="6383C66A"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Nie</w:t>
      </w:r>
    </w:p>
    <w:p w14:paraId="515FAA59"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Nazwa projektu lub programu</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r>
    </w:p>
    <w:p w14:paraId="5E16EA01"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01C01C1"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Nie</w:t>
      </w:r>
    </w:p>
    <w:p w14:paraId="3D7C1757"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40D68">
        <w:rPr>
          <w:rFonts w:ascii="-webkit-standard" w:eastAsia="Times New Roman" w:hAnsi="-webkit-standard"/>
          <w:b w:val="0"/>
          <w:color w:val="000000"/>
          <w:lang w:eastAsia="pl-PL"/>
        </w:rPr>
        <w:br/>
      </w:r>
    </w:p>
    <w:p w14:paraId="5C98305B" w14:textId="77777777" w:rsidR="00840D68" w:rsidRPr="00840D68" w:rsidRDefault="00840D68" w:rsidP="00840D68">
      <w:pPr>
        <w:spacing w:line="450" w:lineRule="atLeast"/>
        <w:rPr>
          <w:rFonts w:ascii="-webkit-standard" w:eastAsia="Times New Roman" w:hAnsi="-webkit-standard"/>
          <w:bCs/>
          <w:color w:val="000000"/>
          <w:sz w:val="27"/>
          <w:szCs w:val="27"/>
          <w:lang w:eastAsia="pl-PL"/>
        </w:rPr>
      </w:pPr>
      <w:r w:rsidRPr="00840D68">
        <w:rPr>
          <w:rFonts w:ascii="-webkit-standard" w:eastAsia="Times New Roman" w:hAnsi="-webkit-standard"/>
          <w:bCs/>
          <w:color w:val="000000"/>
          <w:sz w:val="27"/>
          <w:szCs w:val="27"/>
          <w:u w:val="single"/>
          <w:lang w:eastAsia="pl-PL"/>
        </w:rPr>
        <w:t>SEKCJA I: ZAMAWIAJĄCY</w:t>
      </w:r>
    </w:p>
    <w:p w14:paraId="55840566"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Postępowanie przeprowadza centralny zamawiający </w:t>
      </w:r>
    </w:p>
    <w:p w14:paraId="44CFFAF0"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Nie</w:t>
      </w:r>
    </w:p>
    <w:p w14:paraId="79DA9DB4"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Postępowanie przeprowadza podmiot, któremu zamawiający powierzył/powierzyli przeprowadzenie postępowania </w:t>
      </w:r>
    </w:p>
    <w:p w14:paraId="52E0FE65"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lastRenderedPageBreak/>
        <w:t>Nie</w:t>
      </w:r>
    </w:p>
    <w:p w14:paraId="1C8C5A36"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Informacje na temat podmiotu któremu zamawiający powierzył/powierzyli prowadzenie postępowania:</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Postępowanie jest przeprowadzane wspólnie przez zamawiających</w:t>
      </w:r>
      <w:r w:rsidRPr="00840D68">
        <w:rPr>
          <w:rFonts w:ascii="-webkit-standard" w:eastAsia="Times New Roman" w:hAnsi="-webkit-standard"/>
          <w:b w:val="0"/>
          <w:color w:val="000000"/>
          <w:lang w:eastAsia="pl-PL"/>
        </w:rPr>
        <w:t> </w:t>
      </w:r>
    </w:p>
    <w:p w14:paraId="4F6D8436"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Nie</w:t>
      </w:r>
    </w:p>
    <w:p w14:paraId="3775E71B"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t>Jeżeli tak, należy wymienić zamawiających, którzy wspólnie przeprowadzają postępowanie oraz podać adresy ich siedzib, krajowe numery identyfikacyjne oraz osoby do kontaktów wraz z danymi do kontaktów: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Postępowanie jest przeprowadzane wspólnie z zamawiającymi z innych państw członkowskich Unii Europejskiej </w:t>
      </w:r>
    </w:p>
    <w:p w14:paraId="412FC855"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Nie</w:t>
      </w:r>
    </w:p>
    <w:p w14:paraId="61253054"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W przypadku przeprowadzania postępowania wspólnie z zamawiającymi z innych państw członkowskich Unii Europejskiej – mające zastosowanie krajowe prawo zamówień publicznych:</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Informacje dodatkowe:</w:t>
      </w:r>
      <w:r w:rsidRPr="00840D68">
        <w:rPr>
          <w:rFonts w:ascii="-webkit-standard" w:eastAsia="Times New Roman" w:hAnsi="-webkit-standard"/>
          <w:b w:val="0"/>
          <w:color w:val="000000"/>
          <w:lang w:eastAsia="pl-PL"/>
        </w:rPr>
        <w:t> </w:t>
      </w:r>
    </w:p>
    <w:p w14:paraId="6ABC0358"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 1) NAZWA I ADRES: </w:t>
      </w:r>
      <w:r w:rsidRPr="00840D68">
        <w:rPr>
          <w:rFonts w:ascii="-webkit-standard" w:eastAsia="Times New Roman" w:hAnsi="-webkit-standard"/>
          <w:b w:val="0"/>
          <w:color w:val="000000"/>
          <w:lang w:eastAsia="pl-PL"/>
        </w:rPr>
        <w:t>Gmina Repki, krajowy numer identyfikacyjny 71158205500000, ul. ul. Parkowa  7 , 08-307  Repki, woj. mazowieckie, państwo Polska, tel. 257 875 029, e-mail gminarepki@list.pl, faks 257 875 066. </w:t>
      </w:r>
      <w:r w:rsidRPr="00840D68">
        <w:rPr>
          <w:rFonts w:ascii="-webkit-standard" w:eastAsia="Times New Roman" w:hAnsi="-webkit-standard"/>
          <w:b w:val="0"/>
          <w:color w:val="000000"/>
          <w:lang w:eastAsia="pl-PL"/>
        </w:rPr>
        <w:br/>
        <w:t>Adres strony internetowej (URL): www.repki.pl </w:t>
      </w:r>
      <w:r w:rsidRPr="00840D68">
        <w:rPr>
          <w:rFonts w:ascii="-webkit-standard" w:eastAsia="Times New Roman" w:hAnsi="-webkit-standard"/>
          <w:b w:val="0"/>
          <w:color w:val="000000"/>
          <w:lang w:eastAsia="pl-PL"/>
        </w:rPr>
        <w:br/>
        <w:t>Adres profilu nabywcy: </w:t>
      </w:r>
      <w:r w:rsidRPr="00840D68">
        <w:rPr>
          <w:rFonts w:ascii="-webkit-standard" w:eastAsia="Times New Roman" w:hAnsi="-webkit-standard"/>
          <w:b w:val="0"/>
          <w:color w:val="000000"/>
          <w:lang w:eastAsia="pl-PL"/>
        </w:rPr>
        <w:br/>
        <w:t>Adres strony internetowej pod którym można uzyskać dostęp do narzędzi i urządzeń lub formatów plików, które nie są ogólnie dostępne</w:t>
      </w:r>
    </w:p>
    <w:p w14:paraId="49D93856"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 2) RODZAJ ZAMAWIAJĄCEGO: </w:t>
      </w:r>
      <w:r w:rsidRPr="00840D68">
        <w:rPr>
          <w:rFonts w:ascii="-webkit-standard" w:eastAsia="Times New Roman" w:hAnsi="-webkit-standard"/>
          <w:b w:val="0"/>
          <w:color w:val="000000"/>
          <w:lang w:eastAsia="pl-PL"/>
        </w:rPr>
        <w:t>Administracja samorządowa </w:t>
      </w:r>
      <w:r w:rsidRPr="00840D68">
        <w:rPr>
          <w:rFonts w:ascii="-webkit-standard" w:eastAsia="Times New Roman" w:hAnsi="-webkit-standard"/>
          <w:b w:val="0"/>
          <w:color w:val="000000"/>
          <w:lang w:eastAsia="pl-PL"/>
        </w:rPr>
        <w:br/>
      </w:r>
    </w:p>
    <w:p w14:paraId="2D530E44"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I.3) WSPÓLNE UDZIELANIE ZAMÓWIENIA </w:t>
      </w:r>
      <w:r w:rsidRPr="00840D68">
        <w:rPr>
          <w:rFonts w:ascii="-webkit-standard" w:eastAsia="Times New Roman" w:hAnsi="-webkit-standard"/>
          <w:bCs/>
          <w:i/>
          <w:iCs/>
          <w:color w:val="000000"/>
          <w:lang w:eastAsia="pl-PL"/>
        </w:rPr>
        <w:t>(jeżeli dotyczy)</w:t>
      </w:r>
      <w:r w:rsidRPr="00840D68">
        <w:rPr>
          <w:rFonts w:ascii="-webkit-standard" w:eastAsia="Times New Roman" w:hAnsi="-webkit-standard"/>
          <w:bCs/>
          <w:color w:val="000000"/>
          <w:lang w:eastAsia="pl-PL"/>
        </w:rPr>
        <w:t>:</w:t>
      </w:r>
    </w:p>
    <w:p w14:paraId="66570411"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40D68">
        <w:rPr>
          <w:rFonts w:ascii="-webkit-standard" w:eastAsia="Times New Roman" w:hAnsi="-webkit-standard"/>
          <w:b w:val="0"/>
          <w:color w:val="000000"/>
          <w:lang w:eastAsia="pl-PL"/>
        </w:rPr>
        <w:br/>
      </w:r>
    </w:p>
    <w:p w14:paraId="3343F750"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I.4) KOMUNIKACJA: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Nieograniczony, pełny i bezpośredni dostęp do dokumentów z postępowania można uzyskać pod adresem (URL)</w:t>
      </w:r>
    </w:p>
    <w:p w14:paraId="51738A8F"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Tak </w:t>
      </w:r>
      <w:r w:rsidRPr="00840D68">
        <w:rPr>
          <w:rFonts w:ascii="-webkit-standard" w:eastAsia="Times New Roman" w:hAnsi="-webkit-standard"/>
          <w:b w:val="0"/>
          <w:color w:val="000000"/>
          <w:lang w:eastAsia="pl-PL"/>
        </w:rPr>
        <w:br/>
        <w:t>www.repki.pl;</w:t>
      </w:r>
    </w:p>
    <w:p w14:paraId="58976943"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Adres strony internetowej, na której zamieszczona będzie specyfikacja istotnych warunków zamówienia </w:t>
      </w:r>
    </w:p>
    <w:p w14:paraId="43AE1CF6"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Tak </w:t>
      </w:r>
      <w:r w:rsidRPr="00840D68">
        <w:rPr>
          <w:rFonts w:ascii="-webkit-standard" w:eastAsia="Times New Roman" w:hAnsi="-webkit-standard"/>
          <w:b w:val="0"/>
          <w:color w:val="000000"/>
          <w:lang w:eastAsia="pl-PL"/>
        </w:rPr>
        <w:br/>
        <w:t>www.repki.pl;</w:t>
      </w:r>
    </w:p>
    <w:p w14:paraId="0999D93F"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Dostęp do dokumentów z postępowania jest ograniczony - więcej informacji można uzyskać pod adresem </w:t>
      </w:r>
    </w:p>
    <w:p w14:paraId="6E2FEB20"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Nie </w:t>
      </w:r>
      <w:r w:rsidRPr="00840D68">
        <w:rPr>
          <w:rFonts w:ascii="-webkit-standard" w:eastAsia="Times New Roman" w:hAnsi="-webkit-standard"/>
          <w:b w:val="0"/>
          <w:color w:val="000000"/>
          <w:lang w:eastAsia="pl-PL"/>
        </w:rPr>
        <w:br/>
      </w:r>
    </w:p>
    <w:p w14:paraId="3F5C0F07"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Oferty lub wnioski o dopuszczenie do udziału w postępowaniu należy przesyłać:</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Elektronicznie</w:t>
      </w:r>
    </w:p>
    <w:p w14:paraId="49B968AB"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Nie </w:t>
      </w:r>
      <w:r w:rsidRPr="00840D68">
        <w:rPr>
          <w:rFonts w:ascii="-webkit-standard" w:eastAsia="Times New Roman" w:hAnsi="-webkit-standard"/>
          <w:b w:val="0"/>
          <w:color w:val="000000"/>
          <w:lang w:eastAsia="pl-PL"/>
        </w:rPr>
        <w:br/>
        <w:t>adres </w:t>
      </w:r>
      <w:r w:rsidRPr="00840D68">
        <w:rPr>
          <w:rFonts w:ascii="-webkit-standard" w:eastAsia="Times New Roman" w:hAnsi="-webkit-standard"/>
          <w:b w:val="0"/>
          <w:color w:val="000000"/>
          <w:lang w:eastAsia="pl-PL"/>
        </w:rPr>
        <w:br/>
      </w:r>
    </w:p>
    <w:p w14:paraId="68F13BE4" w14:textId="77777777" w:rsidR="00840D68" w:rsidRPr="00840D68" w:rsidRDefault="00840D68" w:rsidP="00840D68">
      <w:pPr>
        <w:spacing w:line="450" w:lineRule="atLeast"/>
        <w:rPr>
          <w:rFonts w:ascii="-webkit-standard" w:eastAsia="Times New Roman" w:hAnsi="-webkit-standard"/>
          <w:b w:val="0"/>
          <w:color w:val="000000"/>
          <w:lang w:eastAsia="pl-PL"/>
        </w:rPr>
      </w:pPr>
    </w:p>
    <w:p w14:paraId="09937685"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Dopuszczone jest przesłanie ofert lub wniosków o dopuszczenie do udziału w postępowaniu w inny sposób:</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t>Nie </w:t>
      </w:r>
      <w:r w:rsidRPr="00840D68">
        <w:rPr>
          <w:rFonts w:ascii="-webkit-standard" w:eastAsia="Times New Roman" w:hAnsi="-webkit-standard"/>
          <w:b w:val="0"/>
          <w:color w:val="000000"/>
          <w:lang w:eastAsia="pl-PL"/>
        </w:rPr>
        <w:br/>
        <w:t>Inny sposób: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Wymagane jest przesłanie ofert lub wniosków o dopuszczenie do udziału w postępowaniu w inny sposób:</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t>Tak </w:t>
      </w:r>
      <w:r w:rsidRPr="00840D68">
        <w:rPr>
          <w:rFonts w:ascii="-webkit-standard" w:eastAsia="Times New Roman" w:hAnsi="-webkit-standard"/>
          <w:b w:val="0"/>
          <w:color w:val="000000"/>
          <w:lang w:eastAsia="pl-PL"/>
        </w:rPr>
        <w:br/>
        <w:t>Inny sposób: </w:t>
      </w:r>
      <w:r w:rsidRPr="00840D68">
        <w:rPr>
          <w:rFonts w:ascii="-webkit-standard" w:eastAsia="Times New Roman" w:hAnsi="-webkit-standard"/>
          <w:b w:val="0"/>
          <w:color w:val="000000"/>
          <w:lang w:eastAsia="pl-PL"/>
        </w:rPr>
        <w:br/>
        <w:t>PISEMNIE </w:t>
      </w:r>
      <w:r w:rsidRPr="00840D68">
        <w:rPr>
          <w:rFonts w:ascii="-webkit-standard" w:eastAsia="Times New Roman" w:hAnsi="-webkit-standard"/>
          <w:b w:val="0"/>
          <w:color w:val="000000"/>
          <w:lang w:eastAsia="pl-PL"/>
        </w:rPr>
        <w:br/>
        <w:t>Adres: </w:t>
      </w:r>
      <w:r w:rsidRPr="00840D68">
        <w:rPr>
          <w:rFonts w:ascii="-webkit-standard" w:eastAsia="Times New Roman" w:hAnsi="-webkit-standard"/>
          <w:b w:val="0"/>
          <w:color w:val="000000"/>
          <w:lang w:eastAsia="pl-PL"/>
        </w:rPr>
        <w:br/>
        <w:t>Gmina Repki ul. Parkowa 7; 08-307 Repki</w:t>
      </w:r>
    </w:p>
    <w:p w14:paraId="793673E0"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Komunikacja elektroniczna wymaga korzystania z narzędzi i urządzeń lub formatów plików, które nie są ogólnie dostępne</w:t>
      </w:r>
    </w:p>
    <w:p w14:paraId="390854FB"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Nie </w:t>
      </w:r>
      <w:r w:rsidRPr="00840D68">
        <w:rPr>
          <w:rFonts w:ascii="-webkit-standard" w:eastAsia="Times New Roman" w:hAnsi="-webkit-standard"/>
          <w:b w:val="0"/>
          <w:color w:val="000000"/>
          <w:lang w:eastAsia="pl-PL"/>
        </w:rPr>
        <w:br/>
        <w:t>Nieograniczony, pełny, bezpośredni i bezpłatny dostęp do tych narzędzi można uzyskać pod adresem: (URL) </w:t>
      </w:r>
      <w:r w:rsidRPr="00840D68">
        <w:rPr>
          <w:rFonts w:ascii="-webkit-standard" w:eastAsia="Times New Roman" w:hAnsi="-webkit-standard"/>
          <w:b w:val="0"/>
          <w:color w:val="000000"/>
          <w:lang w:eastAsia="pl-PL"/>
        </w:rPr>
        <w:br/>
      </w:r>
    </w:p>
    <w:p w14:paraId="0FB0FDB9" w14:textId="77777777" w:rsidR="00840D68" w:rsidRPr="00840D68" w:rsidRDefault="00840D68" w:rsidP="00840D68">
      <w:pPr>
        <w:spacing w:line="450" w:lineRule="atLeast"/>
        <w:rPr>
          <w:rFonts w:ascii="-webkit-standard" w:eastAsia="Times New Roman" w:hAnsi="-webkit-standard"/>
          <w:bCs/>
          <w:color w:val="000000"/>
          <w:sz w:val="27"/>
          <w:szCs w:val="27"/>
          <w:lang w:eastAsia="pl-PL"/>
        </w:rPr>
      </w:pPr>
      <w:r w:rsidRPr="00840D68">
        <w:rPr>
          <w:rFonts w:ascii="-webkit-standard" w:eastAsia="Times New Roman" w:hAnsi="-webkit-standard"/>
          <w:bCs/>
          <w:color w:val="000000"/>
          <w:sz w:val="27"/>
          <w:szCs w:val="27"/>
          <w:u w:val="single"/>
          <w:lang w:eastAsia="pl-PL"/>
        </w:rPr>
        <w:t>SEKCJA II: PRZEDMIOT ZAMÓWIENIA</w:t>
      </w:r>
    </w:p>
    <w:p w14:paraId="14026233"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II.1) Nazwa nadana zamówieniu przez zamawiającego: </w:t>
      </w:r>
      <w:r w:rsidRPr="00840D68">
        <w:rPr>
          <w:rFonts w:ascii="-webkit-standard" w:eastAsia="Times New Roman" w:hAnsi="-webkit-standard"/>
          <w:b w:val="0"/>
          <w:color w:val="000000"/>
          <w:lang w:eastAsia="pl-PL"/>
        </w:rPr>
        <w:t>TERMOMODERNIZACJA SZKOŁY PODSTAWOWEJ ORAZ OŚRODKA ZDROWIA W GMINIE REPKI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Numer referencyjny: </w:t>
      </w:r>
      <w:r w:rsidRPr="00840D68">
        <w:rPr>
          <w:rFonts w:ascii="-webkit-standard" w:eastAsia="Times New Roman" w:hAnsi="-webkit-standard"/>
          <w:b w:val="0"/>
          <w:color w:val="000000"/>
          <w:lang w:eastAsia="pl-PL"/>
        </w:rPr>
        <w:t>In.G.Km.271.27.2020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Przed wszczęciem postępowania o udzielenie zamówienia przeprowadzono dialog techniczny </w:t>
      </w:r>
    </w:p>
    <w:p w14:paraId="3A7DF6A6" w14:textId="77777777" w:rsidR="00840D68" w:rsidRPr="00840D68" w:rsidRDefault="00840D68" w:rsidP="00840D68">
      <w:pPr>
        <w:spacing w:line="450" w:lineRule="atLeast"/>
        <w:jc w:val="both"/>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Nie</w:t>
      </w:r>
    </w:p>
    <w:p w14:paraId="0D6C1A05"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II.2) Rodzaj zamówienia: </w:t>
      </w:r>
      <w:r w:rsidRPr="00840D68">
        <w:rPr>
          <w:rFonts w:ascii="-webkit-standard" w:eastAsia="Times New Roman" w:hAnsi="-webkit-standard"/>
          <w:b w:val="0"/>
          <w:color w:val="000000"/>
          <w:lang w:eastAsia="pl-PL"/>
        </w:rPr>
        <w:t>Roboty budowlane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II.3) Informacja o możliwości składania ofert częściowych</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t>Zamówienie podzielone jest na części: </w:t>
      </w:r>
    </w:p>
    <w:p w14:paraId="072EF1E2"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Nie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Oferty lub wnioski o dopuszczenie do udziału w postępowaniu można składać w odniesieniu do:</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r>
    </w:p>
    <w:p w14:paraId="2F022A31"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Zamawiający zastrzega sobie prawo do udzielenia łącznie następujących części lub grup części:</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Maksymalna liczba części zamówienia, na które może zostać udzielone zamówienie jednemu wykonawcy:</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II.4) Krótki opis przedmiotu zamówienia </w:t>
      </w:r>
      <w:r w:rsidRPr="00840D68">
        <w:rPr>
          <w:rFonts w:ascii="-webkit-standard" w:eastAsia="Times New Roman" w:hAnsi="-webkit-standard"/>
          <w:b w:val="0"/>
          <w:i/>
          <w:iCs/>
          <w:color w:val="000000"/>
          <w:lang w:eastAsia="pl-PL"/>
        </w:rPr>
        <w:t>(wielkość, zakres, rodzaj i ilość dostaw, usług lub robót budowlanych lub określenie zapotrzebowania i wymagań )</w:t>
      </w:r>
      <w:r w:rsidRPr="00840D68">
        <w:rPr>
          <w:rFonts w:ascii="-webkit-standard" w:eastAsia="Times New Roman" w:hAnsi="-webkit-standard"/>
          <w:bCs/>
          <w:color w:val="000000"/>
          <w:lang w:eastAsia="pl-PL"/>
        </w:rPr>
        <w:t> a w przypadku partnerstwa innowacyjnego - określenie zapotrzebowania na innowacyjny produkt, usługę lub roboty budowlane: </w:t>
      </w:r>
      <w:r w:rsidRPr="00840D68">
        <w:rPr>
          <w:rFonts w:ascii="-webkit-standard" w:eastAsia="Times New Roman" w:hAnsi="-webkit-standard"/>
          <w:b w:val="0"/>
          <w:color w:val="000000"/>
          <w:lang w:eastAsia="pl-PL"/>
        </w:rPr>
        <w:t>1. Przedmiotem zamówienia są roboty budowlane, realizowane w formie „Zaprojektuj i buduj” TERMOMODERNIZACJA SZKOŁY PODSTAWOWEJ ORAZ OŚRODKA ZDROWIA W GMINIE REPKI” z zastrzeżeniem, że przebudowa dachu na budynku Ośrodka Zdrowia wraz z termomodernizacją, budową podjazdu dla niepełnosprawnych oraz budową zbiornikowej instalacji gazu o poj. 6700l będzie realizowana w formule buduj gdyż Zamawiający posiada ta ten element zadania projekt budowlany stanowiący złącznik nr 9 do SIWZ. 2.Przedmiot zamówienia obejmuje: 2.1.Przebudowę dachu na budynku Ośrodka Zdrowia wraz z termomodernizacją, budowy podjazdu dla niepełnosprawnych oraz budową zbiornikowej instalacji gazu o poj. 6700l. 2.2. W ramach robót budowlanych i montażowych realizowanych w ramach termomodernizacji Zespołu Szkół w Skrzeszewie wykonawca wykona następujące prace: • Docieplenie ścian zewnętrznych budynku • Docieplenie stropu poddasza • Wymiana zewnętrznej stolarki drzwiowej i okiennej • Wydzielenie pomieszczenia na nową kotłownię • Montaż drzwi EI60 • Zamurowanie otworu okiennego i montaż okna w nowej lokalizacji • Dobudowa nowego przewodu kominowego • Wymiana grzejników w pomieszczeniach • Modernizacja wewnętrznego systemu ogrzewania • Modernizacja systemu c.w.u. • Instalacja paneli fotowoltaicznych (instalacja na dachu) wraz z wykonaniem instalacji niezbędnej dla wprowadzenia pozyskanej energii elektrycznej do sieci wewnętrznej • Modernizacja instalacji elektrycznej • Remont instalacji odgromowej 2.3. W ramach robót budowlanych i montażowych realizowanych w ramach termomodernizacji Ośrodka Zdrowia wykonawca powinien wykonać następujące prace: • Docieplenie ścian zewnętrznych budynku • Docieplenie stropu poddasza • Wymiana zewnętrznej stolarki drzwiowej i okiennej • Modernizacja pokrycia dachowego • Wymiana grzejników w pomieszczeniach • Dobudowa pochylni dla niepełnosprawnych przy wejściu głównym do budynku • Demontaż schodów i płyty balkonowej i montaż portfenetr w oknie balkonowym • Modernizacja wewnętrznego systemu ogrzewania • Modernizacja systemu c.w.u. • Instalacja paneli fotowoltaicznych (instalacja na dachu) wraz z wykonaniem instalacji niezbędnej dla wprowadzenia pozyskanej energii elektrycznej do sieci wewnętrznej • Modernizacja instalacji elektrycznej • Wymiana instalacji odgromowej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II.5) Główny kod CPV: </w:t>
      </w:r>
      <w:r w:rsidRPr="00840D68">
        <w:rPr>
          <w:rFonts w:ascii="-webkit-standard" w:eastAsia="Times New Roman" w:hAnsi="-webkit-standard"/>
          <w:b w:val="0"/>
          <w:color w:val="000000"/>
          <w:lang w:eastAsia="pl-PL"/>
        </w:rPr>
        <w:t>45000000-7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Dodatkowe kody CPV:</w:t>
      </w:r>
      <w:r w:rsidRPr="00840D68">
        <w:rPr>
          <w:rFonts w:ascii="-webkit-standard" w:eastAsia="Times New Roman" w:hAnsi="-webkit-standard"/>
          <w:b w:val="0"/>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40D68" w:rsidRPr="00840D68" w14:paraId="481FF021"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01197165"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Kod CPV</w:t>
            </w:r>
          </w:p>
        </w:tc>
      </w:tr>
      <w:tr w:rsidR="00840D68" w:rsidRPr="00840D68" w14:paraId="5B3F432F"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0C4C03ED"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45220000-5</w:t>
            </w:r>
          </w:p>
        </w:tc>
      </w:tr>
      <w:tr w:rsidR="00840D68" w:rsidRPr="00840D68" w14:paraId="3C69E5E9"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250142BC"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45100000-8</w:t>
            </w:r>
          </w:p>
        </w:tc>
      </w:tr>
      <w:tr w:rsidR="00840D68" w:rsidRPr="00840D68" w14:paraId="0C00B9A0"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45A5FDA7"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45261000-4</w:t>
            </w:r>
          </w:p>
        </w:tc>
      </w:tr>
      <w:tr w:rsidR="00840D68" w:rsidRPr="00840D68" w14:paraId="66E60D1F"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12DDED52"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45262520-2</w:t>
            </w:r>
          </w:p>
        </w:tc>
      </w:tr>
      <w:tr w:rsidR="00840D68" w:rsidRPr="00840D68" w14:paraId="6219C59A"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22925028"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45321000-3</w:t>
            </w:r>
          </w:p>
        </w:tc>
      </w:tr>
      <w:tr w:rsidR="00840D68" w:rsidRPr="00840D68" w14:paraId="56FB3532"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11BE9232"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45410000-4</w:t>
            </w:r>
          </w:p>
        </w:tc>
      </w:tr>
      <w:tr w:rsidR="00840D68" w:rsidRPr="00840D68" w14:paraId="43D2E20B"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7E349F5E"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45421000-4</w:t>
            </w:r>
          </w:p>
        </w:tc>
      </w:tr>
      <w:tr w:rsidR="00840D68" w:rsidRPr="00840D68" w14:paraId="24E981BA"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0C369472"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71320000-7</w:t>
            </w:r>
          </w:p>
        </w:tc>
      </w:tr>
      <w:tr w:rsidR="00840D68" w:rsidRPr="00840D68" w14:paraId="2158DE2F"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2D228BC5"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45100000-8</w:t>
            </w:r>
          </w:p>
        </w:tc>
      </w:tr>
      <w:tr w:rsidR="00840D68" w:rsidRPr="00840D68" w14:paraId="4D92B6DC"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69506DD7"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45110000-1</w:t>
            </w:r>
          </w:p>
        </w:tc>
      </w:tr>
      <w:tr w:rsidR="00840D68" w:rsidRPr="00840D68" w14:paraId="487B337F"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107DE307"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45300000-0</w:t>
            </w:r>
          </w:p>
        </w:tc>
      </w:tr>
      <w:tr w:rsidR="00840D68" w:rsidRPr="00840D68" w14:paraId="1CFEFFF1"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39737291"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45400000-1</w:t>
            </w:r>
          </w:p>
        </w:tc>
      </w:tr>
      <w:tr w:rsidR="00840D68" w:rsidRPr="00840D68" w14:paraId="03A7B271"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7DAD7D2A"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09331200-0</w:t>
            </w:r>
          </w:p>
        </w:tc>
      </w:tr>
    </w:tbl>
    <w:p w14:paraId="53754808"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II.6) Całkowita wartość zamówienia </w:t>
      </w:r>
      <w:r w:rsidRPr="00840D68">
        <w:rPr>
          <w:rFonts w:ascii="-webkit-standard" w:eastAsia="Times New Roman" w:hAnsi="-webkit-standard"/>
          <w:b w:val="0"/>
          <w:i/>
          <w:iCs/>
          <w:color w:val="000000"/>
          <w:lang w:eastAsia="pl-PL"/>
        </w:rPr>
        <w:t>(jeżeli zamawiający podaje informacje o wartości zamówienia)</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t>Wartość bez VAT: </w:t>
      </w:r>
      <w:r w:rsidRPr="00840D68">
        <w:rPr>
          <w:rFonts w:ascii="-webkit-standard" w:eastAsia="Times New Roman" w:hAnsi="-webkit-standard"/>
          <w:b w:val="0"/>
          <w:color w:val="000000"/>
          <w:lang w:eastAsia="pl-PL"/>
        </w:rPr>
        <w:br/>
        <w:t>Waluta: </w:t>
      </w:r>
    </w:p>
    <w:p w14:paraId="55593079"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 w:val="0"/>
          <w:i/>
          <w:iCs/>
          <w:color w:val="000000"/>
          <w:lang w:eastAsia="pl-PL"/>
        </w:rPr>
        <w:t>(w przypadku umów ramowych lub dynamicznego systemu zakupów – szacunkowa całkowita maksymalna wartość w całym okresie obowiązywania umowy ramowej lub dynamicznego systemu zakupów)</w:t>
      </w:r>
    </w:p>
    <w:p w14:paraId="59A57C6E"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II.7) Czy przewiduje się udzielenie zamówień, o których mowa w art. 67 ust. 1 pkt 6 i 7 lub w art. 134 ust. 6 pkt 3 ustawy Pzp: </w:t>
      </w:r>
      <w:r w:rsidRPr="00840D68">
        <w:rPr>
          <w:rFonts w:ascii="-webkit-standard" w:eastAsia="Times New Roman" w:hAnsi="-webkit-standard"/>
          <w:b w:val="0"/>
          <w:color w:val="000000"/>
          <w:lang w:eastAsia="pl-PL"/>
        </w:rPr>
        <w:t>Nie </w:t>
      </w:r>
      <w:r w:rsidRPr="00840D68">
        <w:rPr>
          <w:rFonts w:ascii="-webkit-standard" w:eastAsia="Times New Roman" w:hAnsi="-webkit-standard"/>
          <w:b w:val="0"/>
          <w:color w:val="000000"/>
          <w:lang w:eastAsia="pl-PL"/>
        </w:rPr>
        <w:br/>
        <w:t>Określenie przedmiotu, wielkości lub zakresu oraz warunków na jakich zostaną udzielone zamówienia, o których mowa w art. 67 ust. 1 pkt 6 lub w art. 134 ust. 6 pkt 3 ustawy Pzp: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II.8) Okres, w którym realizowane będzie zamówienie lub okres, na który została zawarta umowa ramowa lub okres, na który został ustanowiony dynamiczny system zakupów:</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t>miesiącach:   </w:t>
      </w:r>
      <w:r w:rsidRPr="00840D68">
        <w:rPr>
          <w:rFonts w:ascii="-webkit-standard" w:eastAsia="Times New Roman" w:hAnsi="-webkit-standard"/>
          <w:b w:val="0"/>
          <w:i/>
          <w:iCs/>
          <w:color w:val="000000"/>
          <w:lang w:eastAsia="pl-PL"/>
        </w:rPr>
        <w:t> lub </w:t>
      </w:r>
      <w:r w:rsidRPr="00840D68">
        <w:rPr>
          <w:rFonts w:ascii="-webkit-standard" w:eastAsia="Times New Roman" w:hAnsi="-webkit-standard"/>
          <w:bCs/>
          <w:color w:val="000000"/>
          <w:lang w:eastAsia="pl-PL"/>
        </w:rPr>
        <w:t>dniach:</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r>
      <w:r w:rsidRPr="00840D68">
        <w:rPr>
          <w:rFonts w:ascii="-webkit-standard" w:eastAsia="Times New Roman" w:hAnsi="-webkit-standard"/>
          <w:b w:val="0"/>
          <w:i/>
          <w:iCs/>
          <w:color w:val="000000"/>
          <w:lang w:eastAsia="pl-PL"/>
        </w:rPr>
        <w:t>lub</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data rozpoczęcia: </w:t>
      </w:r>
      <w:r w:rsidRPr="00840D68">
        <w:rPr>
          <w:rFonts w:ascii="-webkit-standard" w:eastAsia="Times New Roman" w:hAnsi="-webkit-standard"/>
          <w:b w:val="0"/>
          <w:color w:val="000000"/>
          <w:lang w:eastAsia="pl-PL"/>
        </w:rPr>
        <w:t> </w:t>
      </w:r>
      <w:r w:rsidRPr="00840D68">
        <w:rPr>
          <w:rFonts w:ascii="-webkit-standard" w:eastAsia="Times New Roman" w:hAnsi="-webkit-standard"/>
          <w:b w:val="0"/>
          <w:i/>
          <w:iCs/>
          <w:color w:val="000000"/>
          <w:lang w:eastAsia="pl-PL"/>
        </w:rPr>
        <w:t> lub </w:t>
      </w:r>
      <w:r w:rsidRPr="00840D68">
        <w:rPr>
          <w:rFonts w:ascii="-webkit-standard" w:eastAsia="Times New Roman" w:hAnsi="-webkit-standard"/>
          <w:bCs/>
          <w:color w:val="000000"/>
          <w:lang w:eastAsia="pl-PL"/>
        </w:rPr>
        <w:t>zakończenia: </w:t>
      </w:r>
      <w:r w:rsidRPr="00840D68">
        <w:rPr>
          <w:rFonts w:ascii="-webkit-standard" w:eastAsia="Times New Roman" w:hAnsi="-webkit-standard"/>
          <w:b w:val="0"/>
          <w:color w:val="000000"/>
          <w:lang w:eastAsia="pl-PL"/>
        </w:rPr>
        <w:t>30.09.2021 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II.9) Informacje dodatkowe: </w:t>
      </w:r>
      <w:r w:rsidRPr="00840D68">
        <w:rPr>
          <w:rFonts w:ascii="-webkit-standard" w:eastAsia="Times New Roman" w:hAnsi="-webkit-standard"/>
          <w:b w:val="0"/>
          <w:color w:val="000000"/>
          <w:lang w:eastAsia="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Jest administratorem danych osobowych Wykonawcy oraz osób, których dane Wykonawca przekazał w niniejszym postępowaniu; dane osobowe Wykonawcy przetwarzane będą na podstawie art. 6 ust. 1 lit. c RODO w celu związanym z postępowaniem o udzielenie zamówienia publicznego na zadanie pn.: „TERMOMODERNIZACJA SZKOŁY PODSTAWOWEJ ORAZ OŚRODKA ZDROWIA W GMINIE REPKi” prowadzonym w trybie przetargu nieograniczonego; b) Inspektorem ochrony danych osobowych w Urzędzie Gminy Repki jest Pani Paulina Skouba inspektor.rodo@naticom.pl c) odbiorcami danych osobowych Wykonawcy będą osoby lub podmioty, którym udostępniona zostanie dokumentacja postępowania w oparciu o art. 8 oraz art. 96 ust. 3 ustawy z dnia 29 stycznia 2004 r. – Prawo zamówień publicznych (Dz. U. z 2019 r. poz. 1843) dalej „ustawa Pzp”; d) dane osobowe Wykonawcy będą przechowywane, zgodnie z art. 97 ust. 1 ustawy Pzp, przez okres 5 lat od dnia zakończenia postępowania o udzielenie zamówienia, a jeżeli czas trwania umowy przekracza 5 lata, okres przechowywania obejmuje cały czas trwania umowy; e) 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f) w odniesieniu do danych osobowych Wykonawcy decyzje nie będą podejmowane w sposób zautomatyzowany, stosowanie do art. 22 RODO; g) Wykonawca posiada: − na podstawie art. 15 RODO prawo dostępu do danych osobowych dotyczących Wykonawcy; − 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 − na podstawie art. 18 RODO prawo żądania od administratora ograniczenia przetwarzania danych osobowych z zastrzeżeniem przypadków, o których mowa w art. 18 ust. 2 RODO; − prawo do wniesienia skargi do Prezesa Urzędu Ochrony Danych Osobowych, gdy Wykonawca uzna, że przetwarzanie jego danych osobowych narusza przepisy RODO; 1 Wykonawcy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Wykonawcy jest art. 6 ust. 1 lit. c RODO. 2. Wystąpienie z żądaniem, o którym mowa w art.18 ust.1 rozporządzenia 2016/679, nie ogranicza przetwarzania danych osobowych do czasu zakończenia postępowania o udzielenie zamówienia publicznego. 3. 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3CA36612" w14:textId="77777777" w:rsidR="00840D68" w:rsidRPr="00840D68" w:rsidRDefault="00840D68" w:rsidP="00840D68">
      <w:pPr>
        <w:spacing w:line="450" w:lineRule="atLeast"/>
        <w:rPr>
          <w:rFonts w:ascii="-webkit-standard" w:eastAsia="Times New Roman" w:hAnsi="-webkit-standard"/>
          <w:bCs/>
          <w:color w:val="000000"/>
          <w:sz w:val="27"/>
          <w:szCs w:val="27"/>
          <w:lang w:eastAsia="pl-PL"/>
        </w:rPr>
      </w:pPr>
      <w:r w:rsidRPr="00840D68">
        <w:rPr>
          <w:rFonts w:ascii="-webkit-standard" w:eastAsia="Times New Roman" w:hAnsi="-webkit-standard"/>
          <w:bCs/>
          <w:color w:val="000000"/>
          <w:sz w:val="27"/>
          <w:szCs w:val="27"/>
          <w:u w:val="single"/>
          <w:lang w:eastAsia="pl-PL"/>
        </w:rPr>
        <w:t>SEKCJA III: INFORMACJE O CHARAKTERZE PRAWNYM, EKONOMICZNYM, FINANSOWYM I TECHNICZNYM</w:t>
      </w:r>
    </w:p>
    <w:p w14:paraId="638F9FC5"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III.1) WARUNKI UDZIAŁU W POSTĘPOWANIU </w:t>
      </w:r>
    </w:p>
    <w:p w14:paraId="17F1439A"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III.1.1) Kompetencje lub uprawnienia do prowadzenia określonej działalności zawodowej, o ile wynika to z odrębnych przepisów</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t>Określenie warunków: Zamawiający nie stawia warunku w ww. zakresie </w:t>
      </w:r>
      <w:r w:rsidRPr="00840D68">
        <w:rPr>
          <w:rFonts w:ascii="-webkit-standard" w:eastAsia="Times New Roman" w:hAnsi="-webkit-standard"/>
          <w:b w:val="0"/>
          <w:color w:val="000000"/>
          <w:lang w:eastAsia="pl-PL"/>
        </w:rPr>
        <w:br/>
        <w:t>Informacje dodatkowe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III.1.2) Sytuacja finansowa lub ekonomiczna  </w:t>
      </w:r>
      <w:r w:rsidRPr="00840D68">
        <w:rPr>
          <w:rFonts w:ascii="-webkit-standard" w:eastAsia="Times New Roman" w:hAnsi="-webkit-standard"/>
          <w:b w:val="0"/>
          <w:color w:val="000000"/>
          <w:lang w:eastAsia="pl-PL"/>
        </w:rPr>
        <w:br/>
        <w:t>Określenie warunków: a) Zamawiający uzna ww. warunek za spełniony, jeżeli Wykonawca wykaże, że jest ubezpieczony od odpowiedzialności cywilnej w zakresie prowadzonej działalności związanej z przedmiotem zamówienia na sumę gwarancyjną nie mniejszą niż 500 000,00 złotych; b) Zamawiający uzna ww. warunek za spełniony, jeżeli Wykonawca wykaże, że posiada środki finansowe lub zdolność kredytową na kwotę w wysokości minimum 500 000,00zł </w:t>
      </w:r>
      <w:r w:rsidRPr="00840D68">
        <w:rPr>
          <w:rFonts w:ascii="-webkit-standard" w:eastAsia="Times New Roman" w:hAnsi="-webkit-standard"/>
          <w:b w:val="0"/>
          <w:color w:val="000000"/>
          <w:lang w:eastAsia="pl-PL"/>
        </w:rPr>
        <w:br/>
        <w:t>Informacje dodatkowe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III.1.3) Zdolność techniczna lub zawodowa </w:t>
      </w:r>
      <w:r w:rsidRPr="00840D68">
        <w:rPr>
          <w:rFonts w:ascii="-webkit-standard" w:eastAsia="Times New Roman" w:hAnsi="-webkit-standard"/>
          <w:b w:val="0"/>
          <w:color w:val="000000"/>
          <w:lang w:eastAsia="pl-PL"/>
        </w:rPr>
        <w:br/>
        <w:t>Określenie warunków: Zamawiający uzna ww. warunek za spełniony, jeżeli Wykonawca wykaże, że: a) dysponuje co najmniej jedną osobą posiadającą uprawnienia budowlane do kierowania robotami budowlanymi w specjalności instalacyjnej w zakresie sieci, instalacji i urządzeń cieplnych, wentylacyjnych, gazowych, wodociągowych i kanalizacyjnych zgodnie z art. 12, art. 12a ust 1 oraz art. 14 ust. 1 ustawy z dnia 7 lipca 1994r. Prawo budowlane (Dz. U. 2020.1333)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2020 poz. 220) b) dysponuje co najmniej 1 (jedną) osobą posiadającą uprawnienia budowlane do kierowania robotami budowlanymi w specjalności instalacyjnej w zakresie sieci, instalacji i urządzeń elektrycznych i elektroenergetycznych zgodnie z art. 12, art. 12a ust 1 oraz art. 14 ust. 1 ustawy z dnia 7 lipca 1994r. Prawo budowlane (Dz. U. 2020.1333)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2020 poz. 220) c) co najmniej 1 (jedną) osobą posiadającą uprawnienia budowlane do projektowania w specjalności instalacyjnej w zakresie sieci, instalacji i urządzeń elektrycznych i elektroenergetycznych zgodnie z art. 12, art. 12a ust 1 oraz art. 14 ust. 1 ustawy z dnia 7 lipca 1994r. Prawo budowlane (Dz. U. 2020.1333)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2020 poz. 220) d) co najmniej 1 (jedną) osobą posiadającą uprawnienia budowlane do projektowania w specjalności instalacyjnej w zakresie sieci, instalacji i urządzeń cieplnych, wentylacyjnych, gazowych, wodociągowych i kanalizacyjnych zgodnie z art. 12, art. 12a ust 1 oraz art. 14 ust. 1 ustawy z dnia 7 lipca 1994r. Prawo budowlane (Dz. U. 2020.1333)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2020 poz. 220) e) co najmniej jedną osobą posiadającą uprawnienia budowlane do projektowania w specjalności konstrukcyjno-budowlanej zgodnie z art. 12, art. 12a ust 1 oraz art. 14 ust. 1 ustawy z dnia 7 lipca 1994r. Prawo budowlane (Dz. U. 2020.1333)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2020 poz. 220) f) dysponuje co najmniej jedną osobą, która będzie pełniła funkcje kierownika budowy posiadającą uprawnienia budowlane do kierowania robotami budowlanymi w specjalności konstrukcyjno-budowlanej bez ograniczeń zgodnie z art. 12, art. 12a ust 1 oraz art. 14 ust. 1 ustawy z dnia 7 lipca 1994r. Prawo budowlane (Dz. U. 2020.1333)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2020 poz. 220) UWAGA Zamawiający dopuszcza łączenia funkcji osób wskazanych w powyższym punkcie w literach a do f. g) należycie zrealizował w okresie ostatnich 5 lat przed upływem terminu składania ofert, a jeżeli okres prowadzenia działalności jest krótszy –co najmniej co najmniej jedną robotę budowlaną polegającą na budowie lub przebudowie obiektu kubaturowego o wartość nie mniejszej niż 800 000,00 złotych brutto </w:t>
      </w:r>
      <w:r w:rsidRPr="00840D68">
        <w:rPr>
          <w:rFonts w:ascii="-webkit-standard" w:eastAsia="Times New Roman" w:hAnsi="-webkit-standard"/>
          <w:b w:val="0"/>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40D68">
        <w:rPr>
          <w:rFonts w:ascii="-webkit-standard" w:eastAsia="Times New Roman" w:hAnsi="-webkit-standard"/>
          <w:b w:val="0"/>
          <w:color w:val="000000"/>
          <w:lang w:eastAsia="pl-PL"/>
        </w:rPr>
        <w:br/>
        <w:t>Informacje dodatkowe:</w:t>
      </w:r>
    </w:p>
    <w:p w14:paraId="1DBB282A"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III.2) PODSTAWY WYKLUCZENIA </w:t>
      </w:r>
    </w:p>
    <w:p w14:paraId="30009618"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III.2.1) Podstawy wykluczenia określone w art. 24 ust. 1 ustawy Pzp</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III.2.2) Zamawiający przewiduje wykluczenie wykonawcy na podstawie art. 24 ust. 5 ustawy Pzp</w:t>
      </w:r>
      <w:r w:rsidRPr="00840D68">
        <w:rPr>
          <w:rFonts w:ascii="-webkit-standard" w:eastAsia="Times New Roman" w:hAnsi="-webkit-standard"/>
          <w:b w:val="0"/>
          <w:color w:val="000000"/>
          <w:lang w:eastAsia="pl-PL"/>
        </w:rPr>
        <w:t> Tak Zamawiający przewiduje następujące fakultatywne podstawy wykluczenia: Tak (podstawa wykluczenia określona w art. 24 ust. 5 pkt 1 ustawy Pzp) </w:t>
      </w:r>
      <w:r w:rsidRPr="00840D68">
        <w:rPr>
          <w:rFonts w:ascii="-webkit-standard" w:eastAsia="Times New Roman" w:hAnsi="-webkit-standard"/>
          <w:b w:val="0"/>
          <w:color w:val="000000"/>
          <w:lang w:eastAsia="pl-PL"/>
        </w:rPr>
        <w:br/>
        <w:t>Tak (podstawa wykluczenia określona w art. 24 ust. 5 pkt 2 ustawy Pzp) </w:t>
      </w:r>
      <w:r w:rsidRPr="00840D68">
        <w:rPr>
          <w:rFonts w:ascii="-webkit-standard" w:eastAsia="Times New Roman" w:hAnsi="-webkit-standard"/>
          <w:b w:val="0"/>
          <w:color w:val="000000"/>
          <w:lang w:eastAsia="pl-PL"/>
        </w:rPr>
        <w:br/>
        <w:t>Tak (podstawa wykluczenia określona w art. 24 ust. 5 pkt 3 ustawy Pzp) </w:t>
      </w:r>
      <w:r w:rsidRPr="00840D68">
        <w:rPr>
          <w:rFonts w:ascii="-webkit-standard" w:eastAsia="Times New Roman" w:hAnsi="-webkit-standard"/>
          <w:b w:val="0"/>
          <w:color w:val="000000"/>
          <w:lang w:eastAsia="pl-PL"/>
        </w:rPr>
        <w:br/>
        <w:t>Tak (podstawa wykluczenia określona w art. 24 ust. 5 pkt 4 ustawy Pzp) </w:t>
      </w:r>
      <w:r w:rsidRPr="00840D68">
        <w:rPr>
          <w:rFonts w:ascii="-webkit-standard" w:eastAsia="Times New Roman" w:hAnsi="-webkit-standard"/>
          <w:b w:val="0"/>
          <w:color w:val="000000"/>
          <w:lang w:eastAsia="pl-PL"/>
        </w:rPr>
        <w:br/>
        <w:t>Tak (podstawa wykluczenia określona w art. 24 ust. 5 pkt 5 ustawy Pzp) </w:t>
      </w:r>
      <w:r w:rsidRPr="00840D68">
        <w:rPr>
          <w:rFonts w:ascii="-webkit-standard" w:eastAsia="Times New Roman" w:hAnsi="-webkit-standard"/>
          <w:b w:val="0"/>
          <w:color w:val="000000"/>
          <w:lang w:eastAsia="pl-PL"/>
        </w:rPr>
        <w:br/>
        <w:t>Tak (podstawa wykluczenia określona w art. 24 ust. 5 pkt 6 ustawy Pzp) </w:t>
      </w:r>
      <w:r w:rsidRPr="00840D68">
        <w:rPr>
          <w:rFonts w:ascii="-webkit-standard" w:eastAsia="Times New Roman" w:hAnsi="-webkit-standard"/>
          <w:b w:val="0"/>
          <w:color w:val="000000"/>
          <w:lang w:eastAsia="pl-PL"/>
        </w:rPr>
        <w:br/>
        <w:t>Tak (podstawa wykluczenia określona w art. 24 ust. 5 pkt 7 ustawy Pzp) </w:t>
      </w:r>
      <w:r w:rsidRPr="00840D68">
        <w:rPr>
          <w:rFonts w:ascii="-webkit-standard" w:eastAsia="Times New Roman" w:hAnsi="-webkit-standard"/>
          <w:b w:val="0"/>
          <w:color w:val="000000"/>
          <w:lang w:eastAsia="pl-PL"/>
        </w:rPr>
        <w:br/>
        <w:t>Tak (podstawa wykluczenia określona w art. 24 ust. 5 pkt 8 ustawy Pzp) </w:t>
      </w:r>
    </w:p>
    <w:p w14:paraId="218AF176"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III.3) WYKAZ OŚWIADCZEŃ SKŁADANYCH PRZEZ WYKONAWCĘ W CELU WSTĘPNEGO POTWIERDZENIA, ŻE NIE PODLEGA ON WYKLUCZENIU ORAZ SPEŁNIA WARUNKI UDZIAŁU W POSTĘPOWANIU ORAZ SPEŁNIA KRYTERIA SELEKCJI </w:t>
      </w:r>
    </w:p>
    <w:p w14:paraId="6A5DEE11"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Oświadczenie o niepodleganiu wykluczeniu oraz spełnianiu warunków udziału w postępowaniu </w:t>
      </w:r>
      <w:r w:rsidRPr="00840D68">
        <w:rPr>
          <w:rFonts w:ascii="-webkit-standard" w:eastAsia="Times New Roman" w:hAnsi="-webkit-standard"/>
          <w:b w:val="0"/>
          <w:color w:val="000000"/>
          <w:lang w:eastAsia="pl-PL"/>
        </w:rPr>
        <w:br/>
        <w:t>Tak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Oświadczenie o spełnianiu kryteriów selekcji </w:t>
      </w:r>
      <w:r w:rsidRPr="00840D68">
        <w:rPr>
          <w:rFonts w:ascii="-webkit-standard" w:eastAsia="Times New Roman" w:hAnsi="-webkit-standard"/>
          <w:b w:val="0"/>
          <w:color w:val="000000"/>
          <w:lang w:eastAsia="pl-PL"/>
        </w:rPr>
        <w:br/>
        <w:t>Nie</w:t>
      </w:r>
    </w:p>
    <w:p w14:paraId="3082F6D7"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III.4) WYKAZ OŚWIADCZEŃ LUB DOKUMENTÓW , SKŁADANYCH PRZEZ WYKONAWCĘ W POSTĘPOWANIU NA WEZWANIE ZAMAWIAJACEGO W CELU POTWIERDZENIA OKOLICZNOŚCI, O KTÓRYCH MOWA W ART. 25 UST. 1 PKT 3 USTAWY PZP: </w:t>
      </w:r>
    </w:p>
    <w:p w14:paraId="2B4468D4"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d) dokumentów dotyczących podmiotu trzeciego, w celu wykazania braku istnienia wobec nich podstaw wykluczenia oraz spełnienia, w zakresie, w jakim Wykonawca powołuje się na jego zasoby, warunków udziału w postępowaniu - jeżeli Wykonawca polega na zasobach podmiotu trzeciego o których mowa w pkt. 5.3 lit a-g.</w:t>
      </w:r>
    </w:p>
    <w:p w14:paraId="7A7654DE"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III.5) WYKAZ OŚWIADCZEŃ LUB DOKUMENTÓW SKŁADANYCH PRZEZ WYKONAWCĘ W POSTĘPOWANIU NA WEZWANIE ZAMAWIAJACEGO W CELU POTWIERDZENIA OKOLICZNOŚCI, O KTÓRYCH MOWA W ART. 25 UST. 1 PKT 1 USTAWY PZP </w:t>
      </w:r>
    </w:p>
    <w:p w14:paraId="28A2D045"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III.5.1) W ZAKRESIE SPEŁNIANIA WARUNKÓW UDZIAŁU W POSTĘPOWANIU:</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t>d) wykazu robót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ze wzorem stanowiącym załącznik nr 5 do SIWZ); 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ze wzorem stanowiącym załącznik nr 6 do SIWZ). f) oświadczenia na temat wykształcenia i kwalifikacji zawodowych Wykonawcy lub kadry kierowniczej wykonawcy (zgodnie ze wzorem stanowiącym załącznik nr 6 do SIWZ); g) dokumentów potwierdzających, że Wykonawca jest ubezpieczony od odpowiedzialności cywilnej w zakresie prowadzonej działalności związanej z przedmiotem zamówienia na sumę gwarancyjną określoną przez Zamawiającego; g) Informacje z banku informacji banku lub spółdzielczej kasy oszczędnościowo-kredytowej potwierdzającej wysokość posiadanych środków finansowych lub zdolność kredytową wykonawcy, w okresie nie wcześniejszym niż 1 miesiąc przed upływem terminu składania ofert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III.5.2) W ZAKRESIE KRYTERIÓW SELEKCJI:</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r>
    </w:p>
    <w:p w14:paraId="091CB838"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III.6) WYKAZ OŚWIADCZEŃ LUB DOKUMENTÓW SKŁADANYCH PRZEZ WYKONAWCĘ W POSTĘPOWANIU NA WEZWANIE ZAMAWIAJACEGO W CELU POTWIERDZENIA OKOLICZNOŚCI, O KTÓRYCH MOWA W ART. 25 UST. 1 PKT 2 USTAWY PZP </w:t>
      </w:r>
    </w:p>
    <w:p w14:paraId="2DD3E4F5"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III.7) INNE DOKUMENTY NIE WYMIENIONE W pkt III.3) - III.6)</w:t>
      </w:r>
    </w:p>
    <w:p w14:paraId="35034FB7"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Na potrzeby oceny ofert oferta musi zawierać: a) formularz ofertowy sporządzony i wypełniony według wzoru stanowiącego Załącznik Nr 1 do SIWZ, b) oświadczenia, o których mowa w pkt 5.1 SIWZ według wzoru stanowiącego Załącznik nr 2 i 3 do SIWZ, c) pełnomocnictwo do reprezentowania Wykonawcy (Wykonawców występujących wspólnie), o ile ofertę składa pełnomocnik, d) w przypadku wnoszenia wadium w formie innej niż pieniężna, oryginał dokumentu wadialnego (gwarancji lub poręczenia) e) zobowiązanie podmiotu trzeciego, o którym mowa w pkt 4.5.1 i 4.5.4 SIWZ – jeżeli Wykonawca polega na zasobach lub sytuacji podmiotu trzeciego.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t>
      </w:r>
    </w:p>
    <w:p w14:paraId="5B15E89C" w14:textId="77777777" w:rsidR="00840D68" w:rsidRPr="00840D68" w:rsidRDefault="00840D68" w:rsidP="00840D68">
      <w:pPr>
        <w:spacing w:line="450" w:lineRule="atLeast"/>
        <w:rPr>
          <w:rFonts w:ascii="-webkit-standard" w:eastAsia="Times New Roman" w:hAnsi="-webkit-standard"/>
          <w:bCs/>
          <w:color w:val="000000"/>
          <w:sz w:val="27"/>
          <w:szCs w:val="27"/>
          <w:lang w:eastAsia="pl-PL"/>
        </w:rPr>
      </w:pPr>
      <w:r w:rsidRPr="00840D68">
        <w:rPr>
          <w:rFonts w:ascii="-webkit-standard" w:eastAsia="Times New Roman" w:hAnsi="-webkit-standard"/>
          <w:bCs/>
          <w:color w:val="000000"/>
          <w:sz w:val="27"/>
          <w:szCs w:val="27"/>
          <w:u w:val="single"/>
          <w:lang w:eastAsia="pl-PL"/>
        </w:rPr>
        <w:t>SEKCJA IV: PROCEDURA</w:t>
      </w:r>
    </w:p>
    <w:p w14:paraId="72898D4C"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IV.1) OPIS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IV.1.1) Tryb udzielenia zamówienia: </w:t>
      </w:r>
      <w:r w:rsidRPr="00840D68">
        <w:rPr>
          <w:rFonts w:ascii="-webkit-standard" w:eastAsia="Times New Roman" w:hAnsi="-webkit-standard"/>
          <w:b w:val="0"/>
          <w:color w:val="000000"/>
          <w:lang w:eastAsia="pl-PL"/>
        </w:rPr>
        <w:t>Przetarg nieograniczony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IV.1.2) Zamawiający żąda wniesienia wadium:</w:t>
      </w:r>
    </w:p>
    <w:p w14:paraId="21FE9AA4"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Tak </w:t>
      </w:r>
      <w:r w:rsidRPr="00840D68">
        <w:rPr>
          <w:rFonts w:ascii="-webkit-standard" w:eastAsia="Times New Roman" w:hAnsi="-webkit-standard"/>
          <w:b w:val="0"/>
          <w:color w:val="000000"/>
          <w:lang w:eastAsia="pl-PL"/>
        </w:rPr>
        <w:br/>
        <w:t>Informacja na temat wadium </w:t>
      </w:r>
      <w:r w:rsidRPr="00840D68">
        <w:rPr>
          <w:rFonts w:ascii="-webkit-standard" w:eastAsia="Times New Roman" w:hAnsi="-webkit-standard"/>
          <w:b w:val="0"/>
          <w:color w:val="000000"/>
          <w:lang w:eastAsia="pl-PL"/>
        </w:rPr>
        <w:br/>
        <w:t>Wykonawca jest zobowiązany wnieść wadium w wysokości 50 000 zł </w:t>
      </w:r>
    </w:p>
    <w:p w14:paraId="3F7F4D23"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IV.1.3) Przewiduje się udzielenie zaliczek na poczet wykonania zamówienia:</w:t>
      </w:r>
    </w:p>
    <w:p w14:paraId="11BEFD1A"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Nie </w:t>
      </w:r>
      <w:r w:rsidRPr="00840D68">
        <w:rPr>
          <w:rFonts w:ascii="-webkit-standard" w:eastAsia="Times New Roman" w:hAnsi="-webkit-standard"/>
          <w:b w:val="0"/>
          <w:color w:val="000000"/>
          <w:lang w:eastAsia="pl-PL"/>
        </w:rPr>
        <w:br/>
        <w:t>Należy podać informacje na temat udzielania zaliczek: </w:t>
      </w:r>
      <w:r w:rsidRPr="00840D68">
        <w:rPr>
          <w:rFonts w:ascii="-webkit-standard" w:eastAsia="Times New Roman" w:hAnsi="-webkit-standard"/>
          <w:b w:val="0"/>
          <w:color w:val="000000"/>
          <w:lang w:eastAsia="pl-PL"/>
        </w:rPr>
        <w:br/>
      </w:r>
    </w:p>
    <w:p w14:paraId="67008990"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IV.1.4) Wymaga się złożenia ofert w postaci katalogów elektronicznych lub dołączenia do ofert katalogów elektronicznych:</w:t>
      </w:r>
    </w:p>
    <w:p w14:paraId="1AAA3F38"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Nie </w:t>
      </w:r>
      <w:r w:rsidRPr="00840D68">
        <w:rPr>
          <w:rFonts w:ascii="-webkit-standard" w:eastAsia="Times New Roman" w:hAnsi="-webkit-standard"/>
          <w:b w:val="0"/>
          <w:color w:val="000000"/>
          <w:lang w:eastAsia="pl-PL"/>
        </w:rPr>
        <w:br/>
        <w:t>Dopuszcza się złożenie ofert w postaci katalogów elektronicznych lub dołączenia do ofert katalogów elektronicznych: </w:t>
      </w:r>
      <w:r w:rsidRPr="00840D68">
        <w:rPr>
          <w:rFonts w:ascii="-webkit-standard" w:eastAsia="Times New Roman" w:hAnsi="-webkit-standard"/>
          <w:b w:val="0"/>
          <w:color w:val="000000"/>
          <w:lang w:eastAsia="pl-PL"/>
        </w:rPr>
        <w:br/>
        <w:t>Nie </w:t>
      </w:r>
      <w:r w:rsidRPr="00840D68">
        <w:rPr>
          <w:rFonts w:ascii="-webkit-standard" w:eastAsia="Times New Roman" w:hAnsi="-webkit-standard"/>
          <w:b w:val="0"/>
          <w:color w:val="000000"/>
          <w:lang w:eastAsia="pl-PL"/>
        </w:rPr>
        <w:br/>
        <w:t>Informacje dodatkowe: </w:t>
      </w:r>
      <w:r w:rsidRPr="00840D68">
        <w:rPr>
          <w:rFonts w:ascii="-webkit-standard" w:eastAsia="Times New Roman" w:hAnsi="-webkit-standard"/>
          <w:b w:val="0"/>
          <w:color w:val="000000"/>
          <w:lang w:eastAsia="pl-PL"/>
        </w:rPr>
        <w:br/>
      </w:r>
    </w:p>
    <w:p w14:paraId="1047FC06"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IV.1.5.) Wymaga się złożenia oferty wariantowej:</w:t>
      </w:r>
    </w:p>
    <w:p w14:paraId="349C19E5"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Nie </w:t>
      </w:r>
      <w:r w:rsidRPr="00840D68">
        <w:rPr>
          <w:rFonts w:ascii="-webkit-standard" w:eastAsia="Times New Roman" w:hAnsi="-webkit-standard"/>
          <w:b w:val="0"/>
          <w:color w:val="000000"/>
          <w:lang w:eastAsia="pl-PL"/>
        </w:rPr>
        <w:br/>
        <w:t>Dopuszcza się złożenie oferty wariantowej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Złożenie oferty wariantowej dopuszcza się tylko z jednoczesnym złożeniem oferty zasadniczej: </w:t>
      </w:r>
      <w:r w:rsidRPr="00840D68">
        <w:rPr>
          <w:rFonts w:ascii="-webkit-standard" w:eastAsia="Times New Roman" w:hAnsi="-webkit-standard"/>
          <w:b w:val="0"/>
          <w:color w:val="000000"/>
          <w:lang w:eastAsia="pl-PL"/>
        </w:rPr>
        <w:br/>
      </w:r>
    </w:p>
    <w:p w14:paraId="639A2401"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IV.1.6) Przewidywana liczba wykonawców, którzy zostaną zaproszeni do udziału w postępowaniu </w:t>
      </w:r>
      <w:r w:rsidRPr="00840D68">
        <w:rPr>
          <w:rFonts w:ascii="-webkit-standard" w:eastAsia="Times New Roman" w:hAnsi="-webkit-standard"/>
          <w:b w:val="0"/>
          <w:color w:val="000000"/>
          <w:lang w:eastAsia="pl-PL"/>
        </w:rPr>
        <w:br/>
      </w:r>
      <w:r w:rsidRPr="00840D68">
        <w:rPr>
          <w:rFonts w:ascii="-webkit-standard" w:eastAsia="Times New Roman" w:hAnsi="-webkit-standard"/>
          <w:b w:val="0"/>
          <w:i/>
          <w:iCs/>
          <w:color w:val="000000"/>
          <w:lang w:eastAsia="pl-PL"/>
        </w:rPr>
        <w:t>(przetarg ograniczony, negocjacje z ogłoszeniem, dialog konkurencyjny, partnerstwo innowacyjne)</w:t>
      </w:r>
    </w:p>
    <w:p w14:paraId="2B6434F3"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Liczba wykonawców   </w:t>
      </w:r>
      <w:r w:rsidRPr="00840D68">
        <w:rPr>
          <w:rFonts w:ascii="-webkit-standard" w:eastAsia="Times New Roman" w:hAnsi="-webkit-standard"/>
          <w:b w:val="0"/>
          <w:color w:val="000000"/>
          <w:lang w:eastAsia="pl-PL"/>
        </w:rPr>
        <w:br/>
        <w:t>Przewidywana minimalna liczba wykonawców  </w:t>
      </w:r>
      <w:r w:rsidRPr="00840D68">
        <w:rPr>
          <w:rFonts w:ascii="-webkit-standard" w:eastAsia="Times New Roman" w:hAnsi="-webkit-standard"/>
          <w:b w:val="0"/>
          <w:color w:val="000000"/>
          <w:lang w:eastAsia="pl-PL"/>
        </w:rPr>
        <w:br/>
        <w:t>Maksymalna liczba wykonawców   </w:t>
      </w:r>
      <w:r w:rsidRPr="00840D68">
        <w:rPr>
          <w:rFonts w:ascii="-webkit-standard" w:eastAsia="Times New Roman" w:hAnsi="-webkit-standard"/>
          <w:b w:val="0"/>
          <w:color w:val="000000"/>
          <w:lang w:eastAsia="pl-PL"/>
        </w:rPr>
        <w:br/>
        <w:t>Kryteria selekcji wykonawców: </w:t>
      </w:r>
      <w:r w:rsidRPr="00840D68">
        <w:rPr>
          <w:rFonts w:ascii="-webkit-standard" w:eastAsia="Times New Roman" w:hAnsi="-webkit-standard"/>
          <w:b w:val="0"/>
          <w:color w:val="000000"/>
          <w:lang w:eastAsia="pl-PL"/>
        </w:rPr>
        <w:br/>
      </w:r>
    </w:p>
    <w:p w14:paraId="3E50080C"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IV.1.7) Informacje na temat umowy ramowej lub dynamicznego systemu zakupów:</w:t>
      </w:r>
    </w:p>
    <w:p w14:paraId="1F518FED"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Umowa ramowa będzie zawarta: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Czy przewiduje się ograniczenie liczby uczestników umowy ramowej: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Przewidziana maksymalna liczba uczestników umowy ramowej: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Informacje dodatkowe: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Zamówienie obejmuje ustanowienie dynamicznego systemu zakupów: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Adres strony internetowej, na której będą zamieszczone dodatkowe informacje dotyczące dynamicznego systemu zakupów: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Informacje dodatkowe: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W ramach umowy ramowej/dynamicznego systemu zakupów dopuszcza się złożenie ofert w formie katalogów elektronicznych: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Przewiduje się pobranie ze złożonych katalogów elektronicznych informacji potrzebnych do sporządzenia ofert w ramach umowy ramowej/dynamicznego systemu zakupów: </w:t>
      </w:r>
      <w:r w:rsidRPr="00840D68">
        <w:rPr>
          <w:rFonts w:ascii="-webkit-standard" w:eastAsia="Times New Roman" w:hAnsi="-webkit-standard"/>
          <w:b w:val="0"/>
          <w:color w:val="000000"/>
          <w:lang w:eastAsia="pl-PL"/>
        </w:rPr>
        <w:br/>
      </w:r>
    </w:p>
    <w:p w14:paraId="170B293A"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IV.1.8) Aukcja elektroniczna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Przewidziane jest przeprowadzenie aukcji elektronicznej </w:t>
      </w:r>
      <w:r w:rsidRPr="00840D68">
        <w:rPr>
          <w:rFonts w:ascii="-webkit-standard" w:eastAsia="Times New Roman" w:hAnsi="-webkit-standard"/>
          <w:b w:val="0"/>
          <w:i/>
          <w:iCs/>
          <w:color w:val="000000"/>
          <w:lang w:eastAsia="pl-PL"/>
        </w:rPr>
        <w:t>(przetarg nieograniczony, przetarg ograniczony, negocjacje z ogłoszeniem) </w:t>
      </w:r>
      <w:r w:rsidRPr="00840D68">
        <w:rPr>
          <w:rFonts w:ascii="-webkit-standard" w:eastAsia="Times New Roman" w:hAnsi="-webkit-standard"/>
          <w:b w:val="0"/>
          <w:color w:val="000000"/>
          <w:lang w:eastAsia="pl-PL"/>
        </w:rPr>
        <w:t>Nie </w:t>
      </w:r>
      <w:r w:rsidRPr="00840D68">
        <w:rPr>
          <w:rFonts w:ascii="-webkit-standard" w:eastAsia="Times New Roman" w:hAnsi="-webkit-standard"/>
          <w:b w:val="0"/>
          <w:color w:val="000000"/>
          <w:lang w:eastAsia="pl-PL"/>
        </w:rPr>
        <w:br/>
        <w:t>Należy podać adres strony internetowej, na której aukcja będzie prowadzona: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Należy wskazać elementy, których wartości będą przedmiotem aukcji elektronicznej: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Przewiduje się ograniczenia co do przedstawionych wartości, wynikające z opisu przedmiotu zamówienia:</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Należy podać, które informacje zostaną udostępnione wykonawcom w trakcie aukcji elektronicznej oraz jaki będzie termin ich udostępnienia: </w:t>
      </w:r>
      <w:r w:rsidRPr="00840D68">
        <w:rPr>
          <w:rFonts w:ascii="-webkit-standard" w:eastAsia="Times New Roman" w:hAnsi="-webkit-standard"/>
          <w:b w:val="0"/>
          <w:color w:val="000000"/>
          <w:lang w:eastAsia="pl-PL"/>
        </w:rPr>
        <w:br/>
        <w:t>Informacje dotyczące przebiegu aukcji elektronicznej: </w:t>
      </w:r>
      <w:r w:rsidRPr="00840D68">
        <w:rPr>
          <w:rFonts w:ascii="-webkit-standard" w:eastAsia="Times New Roman" w:hAnsi="-webkit-standard"/>
          <w:b w:val="0"/>
          <w:color w:val="000000"/>
          <w:lang w:eastAsia="pl-PL"/>
        </w:rPr>
        <w:br/>
        <w:t>Jaki jest przewidziany sposób postępowania w toku aukcji elektronicznej i jakie będą warunki, na jakich wykonawcy będą mogli licytować (minimalne wysokości postąpień): </w:t>
      </w:r>
      <w:r w:rsidRPr="00840D68">
        <w:rPr>
          <w:rFonts w:ascii="-webkit-standard" w:eastAsia="Times New Roman" w:hAnsi="-webkit-standard"/>
          <w:b w:val="0"/>
          <w:color w:val="000000"/>
          <w:lang w:eastAsia="pl-PL"/>
        </w:rPr>
        <w:br/>
        <w:t>Informacje dotyczące wykorzystywanego sprzętu elektronicznego, rozwiązań i specyfikacji technicznych w zakresie połączeń: </w:t>
      </w:r>
      <w:r w:rsidRPr="00840D68">
        <w:rPr>
          <w:rFonts w:ascii="-webkit-standard" w:eastAsia="Times New Roman" w:hAnsi="-webkit-standard"/>
          <w:b w:val="0"/>
          <w:color w:val="000000"/>
          <w:lang w:eastAsia="pl-PL"/>
        </w:rPr>
        <w:br/>
        <w:t>Wymagania dotyczące rejestracji i identyfikacji wykonawców w aukcji elektronicznej: </w:t>
      </w:r>
      <w:r w:rsidRPr="00840D68">
        <w:rPr>
          <w:rFonts w:ascii="-webkit-standard" w:eastAsia="Times New Roman" w:hAnsi="-webkit-standard"/>
          <w:b w:val="0"/>
          <w:color w:val="000000"/>
          <w:lang w:eastAsia="pl-PL"/>
        </w:rPr>
        <w:br/>
        <w:t>Informacje o liczbie etapów aukcji elektronicznej i czasie ich trwania: </w:t>
      </w:r>
    </w:p>
    <w:p w14:paraId="22395D67"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t>Czas trwania: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Czy wykonawcy, którzy nie złożyli nowych postąpień, zostaną zakwalifikowani do następnego etapu: </w:t>
      </w:r>
      <w:r w:rsidRPr="00840D68">
        <w:rPr>
          <w:rFonts w:ascii="-webkit-standard" w:eastAsia="Times New Roman" w:hAnsi="-webkit-standard"/>
          <w:b w:val="0"/>
          <w:color w:val="000000"/>
          <w:lang w:eastAsia="pl-PL"/>
        </w:rPr>
        <w:br/>
        <w:t>Warunki zamknięcia aukcji elektronicznej: </w:t>
      </w:r>
      <w:r w:rsidRPr="00840D68">
        <w:rPr>
          <w:rFonts w:ascii="-webkit-standard" w:eastAsia="Times New Roman" w:hAnsi="-webkit-standard"/>
          <w:b w:val="0"/>
          <w:color w:val="000000"/>
          <w:lang w:eastAsia="pl-PL"/>
        </w:rPr>
        <w:br/>
      </w:r>
    </w:p>
    <w:p w14:paraId="0DC10F43"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IV.2) KRYTERIA OCENY OFERT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IV.2.1) Kryteria oceny ofert: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IV.2.2) Kryteria</w:t>
      </w:r>
      <w:r w:rsidRPr="00840D68">
        <w:rPr>
          <w:rFonts w:ascii="-webkit-standard" w:eastAsia="Times New Roman" w:hAnsi="-webkit-standard"/>
          <w:b w:val="0"/>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30"/>
        <w:gridCol w:w="1016"/>
      </w:tblGrid>
      <w:tr w:rsidR="00840D68" w:rsidRPr="00840D68" w14:paraId="11AF9EC8"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427344D2"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41111"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Znaczenie</w:t>
            </w:r>
          </w:p>
        </w:tc>
      </w:tr>
      <w:tr w:rsidR="00840D68" w:rsidRPr="00840D68" w14:paraId="3B8F6A83"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196B1DD3"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3DFD9"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60,00</w:t>
            </w:r>
          </w:p>
        </w:tc>
      </w:tr>
      <w:tr w:rsidR="00840D68" w:rsidRPr="00840D68" w14:paraId="1A397BE3" w14:textId="77777777" w:rsidTr="00840D68">
        <w:tc>
          <w:tcPr>
            <w:tcW w:w="0" w:type="auto"/>
            <w:tcBorders>
              <w:top w:val="single" w:sz="6" w:space="0" w:color="000000"/>
              <w:left w:val="single" w:sz="6" w:space="0" w:color="000000"/>
              <w:bottom w:val="single" w:sz="6" w:space="0" w:color="000000"/>
              <w:right w:val="single" w:sz="6" w:space="0" w:color="000000"/>
            </w:tcBorders>
            <w:vAlign w:val="center"/>
            <w:hideMark/>
          </w:tcPr>
          <w:p w14:paraId="07F605E6"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D0806" w14:textId="77777777" w:rsidR="00840D68" w:rsidRPr="00840D68" w:rsidRDefault="00840D68" w:rsidP="00840D68">
            <w:pPr>
              <w:rPr>
                <w:rFonts w:ascii="Times New Roman" w:eastAsia="Times New Roman" w:hAnsi="Times New Roman"/>
                <w:b w:val="0"/>
                <w:lang w:eastAsia="pl-PL"/>
              </w:rPr>
            </w:pPr>
            <w:r w:rsidRPr="00840D68">
              <w:rPr>
                <w:rFonts w:ascii="Times New Roman" w:eastAsia="Times New Roman" w:hAnsi="Times New Roman"/>
                <w:b w:val="0"/>
                <w:lang w:eastAsia="pl-PL"/>
              </w:rPr>
              <w:t>40,00</w:t>
            </w:r>
          </w:p>
        </w:tc>
      </w:tr>
    </w:tbl>
    <w:p w14:paraId="2A5285AA"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IV.2.3) Zastosowanie procedury, o której mowa w art. 24aa ust. 1 ustawy Pzp </w:t>
      </w:r>
      <w:r w:rsidRPr="00840D68">
        <w:rPr>
          <w:rFonts w:ascii="-webkit-standard" w:eastAsia="Times New Roman" w:hAnsi="-webkit-standard"/>
          <w:b w:val="0"/>
          <w:color w:val="000000"/>
          <w:lang w:eastAsia="pl-PL"/>
        </w:rPr>
        <w:t>(przetarg nieograniczony) </w:t>
      </w:r>
      <w:r w:rsidRPr="00840D68">
        <w:rPr>
          <w:rFonts w:ascii="-webkit-standard" w:eastAsia="Times New Roman" w:hAnsi="-webkit-standard"/>
          <w:b w:val="0"/>
          <w:color w:val="000000"/>
          <w:lang w:eastAsia="pl-PL"/>
        </w:rPr>
        <w:br/>
        <w:t>Nie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IV.3) Negocjacje z ogłoszeniem, dialog konkurencyjny, partnerstwo innowacyjne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IV.3.1) Informacje na temat negocjacji z ogłoszeniem</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t>Minimalne wymagania, które muszą spełniać wszystkie oferty: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Przewidziane jest zastrzeżenie prawa do udzielenia zamówienia na podstawie ofert wstępnych bez przeprowadzenia negocjacji </w:t>
      </w:r>
      <w:r w:rsidRPr="00840D68">
        <w:rPr>
          <w:rFonts w:ascii="-webkit-standard" w:eastAsia="Times New Roman" w:hAnsi="-webkit-standard"/>
          <w:b w:val="0"/>
          <w:color w:val="000000"/>
          <w:lang w:eastAsia="pl-PL"/>
        </w:rPr>
        <w:br/>
        <w:t>Przewidziany jest podział negocjacji na etapy w celu ograniczenia liczby ofert: </w:t>
      </w:r>
      <w:r w:rsidRPr="00840D68">
        <w:rPr>
          <w:rFonts w:ascii="-webkit-standard" w:eastAsia="Times New Roman" w:hAnsi="-webkit-standard"/>
          <w:b w:val="0"/>
          <w:color w:val="000000"/>
          <w:lang w:eastAsia="pl-PL"/>
        </w:rPr>
        <w:br/>
        <w:t>Należy podać informacje na temat etapów negocjacji (w tym liczbę etapów):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Informacje dodatkowe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IV.3.2) Informacje na temat dialogu konkurencyjnego</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t>Opis potrzeb i wymagań zamawiającego lub informacja o sposobie uzyskania tego opisu: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Informacja o wysokości nagród dla wykonawców, którzy podczas dialogu konkurencyjnego przedstawili rozwiązania stanowiące podstawę do składania ofert, jeżeli zamawiający przewiduje nagrody: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Wstępny harmonogram postępowania: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Podział dialogu na etapy w celu ograniczenia liczby rozwiązań: </w:t>
      </w:r>
      <w:r w:rsidRPr="00840D68">
        <w:rPr>
          <w:rFonts w:ascii="-webkit-standard" w:eastAsia="Times New Roman" w:hAnsi="-webkit-standard"/>
          <w:b w:val="0"/>
          <w:color w:val="000000"/>
          <w:lang w:eastAsia="pl-PL"/>
        </w:rPr>
        <w:br/>
        <w:t>Należy podać informacje na temat etapów dialogu: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Informacje dodatkowe: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IV.3.3) Informacje na temat partnerstwa innowacyjnego</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t>Elementy opisu przedmiotu zamówienia definiujące minimalne wymagania, którym muszą odpowiadać wszystkie oferty: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Podział negocjacji na etapy w celu ograniczeniu liczby ofert podlegających negocjacjom poprzez zastosowanie kryteriów oceny ofert wskazanych w specyfikacji istotnych warunków zamówienia: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Informacje dodatkowe: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IV.4) Licytacja elektroniczna  </w:t>
      </w:r>
      <w:r w:rsidRPr="00840D68">
        <w:rPr>
          <w:rFonts w:ascii="-webkit-standard" w:eastAsia="Times New Roman" w:hAnsi="-webkit-standard"/>
          <w:b w:val="0"/>
          <w:color w:val="000000"/>
          <w:lang w:eastAsia="pl-PL"/>
        </w:rPr>
        <w:br/>
        <w:t>Adres strony internetowej, na której będzie prowadzona licytacja elektroniczna: </w:t>
      </w:r>
    </w:p>
    <w:p w14:paraId="3ADE8833"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Adres strony internetowej, na której jest dostępny opis przedmiotu zamówienia w licytacji elektronicznej: </w:t>
      </w:r>
    </w:p>
    <w:p w14:paraId="061BE446"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Wymagania dotyczące rejestracji i identyfikacji wykonawców w licytacji elektronicznej, w tym wymagania techniczne urządzeń informatycznych: </w:t>
      </w:r>
    </w:p>
    <w:p w14:paraId="7710F970"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Sposób postępowania w toku licytacji elektronicznej, w tym określenie minimalnych wysokości postąpień: </w:t>
      </w:r>
    </w:p>
    <w:p w14:paraId="613E3DBD"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Informacje o liczbie etapów licytacji elektronicznej i czasie ich trwania: </w:t>
      </w:r>
    </w:p>
    <w:p w14:paraId="2BD365D6"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Czas trwania: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Wykonawcy, którzy nie złożyli nowych postąpień, zostaną zakwalifikowani do następnego etapu:</w:t>
      </w:r>
    </w:p>
    <w:p w14:paraId="67F684FA"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Termin składania wniosków o dopuszczenie do udziału w licytacji elektronicznej: </w:t>
      </w:r>
      <w:r w:rsidRPr="00840D68">
        <w:rPr>
          <w:rFonts w:ascii="-webkit-standard" w:eastAsia="Times New Roman" w:hAnsi="-webkit-standard"/>
          <w:b w:val="0"/>
          <w:color w:val="000000"/>
          <w:lang w:eastAsia="pl-PL"/>
        </w:rPr>
        <w:br/>
        <w:t>Data: godzina: </w:t>
      </w:r>
      <w:r w:rsidRPr="00840D68">
        <w:rPr>
          <w:rFonts w:ascii="-webkit-standard" w:eastAsia="Times New Roman" w:hAnsi="-webkit-standard"/>
          <w:b w:val="0"/>
          <w:color w:val="000000"/>
          <w:lang w:eastAsia="pl-PL"/>
        </w:rPr>
        <w:br/>
        <w:t>Termin otwarcia licytacji elektronicznej: </w:t>
      </w:r>
    </w:p>
    <w:p w14:paraId="77585A89"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t>Termin i warunki zamknięcia licytacji elektronicznej: </w:t>
      </w:r>
    </w:p>
    <w:p w14:paraId="1396334E"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t>Istotne dla stron postanowienia, które zostaną wprowadzone do treści zawieranej umowy w sprawie zamówienia publicznego, albo ogólne warunki umowy, albo wzór umowy: </w:t>
      </w:r>
    </w:p>
    <w:p w14:paraId="043B02CB"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t>Wymagania dotyczące zabezpieczenia należytego wykonania umowy: </w:t>
      </w:r>
    </w:p>
    <w:p w14:paraId="66E6D5D9"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 w:val="0"/>
          <w:color w:val="000000"/>
          <w:lang w:eastAsia="pl-PL"/>
        </w:rPr>
        <w:br/>
        <w:t>Informacje dodatkowe: </w:t>
      </w:r>
    </w:p>
    <w:p w14:paraId="40A6D733" w14:textId="77777777" w:rsidR="00840D68" w:rsidRPr="00840D68" w:rsidRDefault="00840D68" w:rsidP="00840D68">
      <w:pPr>
        <w:spacing w:line="450" w:lineRule="atLeast"/>
        <w:rPr>
          <w:rFonts w:ascii="-webkit-standard" w:eastAsia="Times New Roman" w:hAnsi="-webkit-standard"/>
          <w:b w:val="0"/>
          <w:color w:val="000000"/>
          <w:lang w:eastAsia="pl-PL"/>
        </w:rPr>
      </w:pPr>
      <w:r w:rsidRPr="00840D68">
        <w:rPr>
          <w:rFonts w:ascii="-webkit-standard" w:eastAsia="Times New Roman" w:hAnsi="-webkit-standard"/>
          <w:bCs/>
          <w:color w:val="000000"/>
          <w:lang w:eastAsia="pl-PL"/>
        </w:rPr>
        <w:t>IV.5) ZMIANA UMOWY</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Przewiduje się istotne zmiany postanowień zawartej umowy w stosunku do treści oferty, na podstawie której dokonano wyboru wykonawcy:</w:t>
      </w:r>
      <w:r w:rsidRPr="00840D68">
        <w:rPr>
          <w:rFonts w:ascii="-webkit-standard" w:eastAsia="Times New Roman" w:hAnsi="-webkit-standard"/>
          <w:b w:val="0"/>
          <w:color w:val="000000"/>
          <w:lang w:eastAsia="pl-PL"/>
        </w:rPr>
        <w:t> Tak </w:t>
      </w:r>
      <w:r w:rsidRPr="00840D68">
        <w:rPr>
          <w:rFonts w:ascii="-webkit-standard" w:eastAsia="Times New Roman" w:hAnsi="-webkit-standard"/>
          <w:b w:val="0"/>
          <w:color w:val="000000"/>
          <w:lang w:eastAsia="pl-PL"/>
        </w:rPr>
        <w:br/>
        <w:t>Należy wskazać zakres, charakter zmian oraz warunki wprowadzenia zmian: </w:t>
      </w:r>
      <w:r w:rsidRPr="00840D68">
        <w:rPr>
          <w:rFonts w:ascii="-webkit-standard" w:eastAsia="Times New Roman" w:hAnsi="-webkit-standard"/>
          <w:b w:val="0"/>
          <w:color w:val="000000"/>
          <w:lang w:eastAsia="pl-PL"/>
        </w:rPr>
        <w:br/>
        <w:t>Zmiany umowy określono w załączniku nr 7 do SIWZ- wzór umowy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IV.6) INFORMACJE ADMINISTRACYJNE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IV.6.1) Sposób udostępniania informacji o charakterze poufnym </w:t>
      </w:r>
      <w:r w:rsidRPr="00840D68">
        <w:rPr>
          <w:rFonts w:ascii="-webkit-standard" w:eastAsia="Times New Roman" w:hAnsi="-webkit-standard"/>
          <w:b w:val="0"/>
          <w:i/>
          <w:iCs/>
          <w:color w:val="000000"/>
          <w:lang w:eastAsia="pl-PL"/>
        </w:rPr>
        <w:t>(jeżeli dotyczy):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Środki służące ochronie informacji o charakterze poufnym</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IV.6.2) Termin składania ofert lub wniosków o dopuszczenie do udziału w postępowaniu: </w:t>
      </w:r>
      <w:r w:rsidRPr="00840D68">
        <w:rPr>
          <w:rFonts w:ascii="-webkit-standard" w:eastAsia="Times New Roman" w:hAnsi="-webkit-standard"/>
          <w:b w:val="0"/>
          <w:color w:val="000000"/>
          <w:lang w:eastAsia="pl-PL"/>
        </w:rPr>
        <w:br/>
        <w:t>Data: 29.01.2021, godzina: 09:30, </w:t>
      </w:r>
      <w:r w:rsidRPr="00840D68">
        <w:rPr>
          <w:rFonts w:ascii="-webkit-standard" w:eastAsia="Times New Roman" w:hAnsi="-webkit-standard"/>
          <w:b w:val="0"/>
          <w:color w:val="000000"/>
          <w:lang w:eastAsia="pl-PL"/>
        </w:rPr>
        <w:br/>
        <w:t>Skrócenie terminu składania wniosków, ze względu na pilną potrzebę udzielenia zamówienia (przetarg nieograniczony, przetarg ograniczony, negocjacje z ogłoszeniem): </w:t>
      </w:r>
      <w:r w:rsidRPr="00840D68">
        <w:rPr>
          <w:rFonts w:ascii="-webkit-standard" w:eastAsia="Times New Roman" w:hAnsi="-webkit-standard"/>
          <w:b w:val="0"/>
          <w:color w:val="000000"/>
          <w:lang w:eastAsia="pl-PL"/>
        </w:rPr>
        <w:br/>
        <w:t>Nie </w:t>
      </w:r>
      <w:r w:rsidRPr="00840D68">
        <w:rPr>
          <w:rFonts w:ascii="-webkit-standard" w:eastAsia="Times New Roman" w:hAnsi="-webkit-standard"/>
          <w:b w:val="0"/>
          <w:color w:val="000000"/>
          <w:lang w:eastAsia="pl-PL"/>
        </w:rPr>
        <w:br/>
        <w:t>Wskazać powody: </w:t>
      </w:r>
      <w:r w:rsidRPr="00840D68">
        <w:rPr>
          <w:rFonts w:ascii="-webkit-standard" w:eastAsia="Times New Roman" w:hAnsi="-webkit-standard"/>
          <w:b w:val="0"/>
          <w:color w:val="000000"/>
          <w:lang w:eastAsia="pl-PL"/>
        </w:rPr>
        <w:br/>
      </w:r>
      <w:r w:rsidRPr="00840D68">
        <w:rPr>
          <w:rFonts w:ascii="-webkit-standard" w:eastAsia="Times New Roman" w:hAnsi="-webkit-standard"/>
          <w:b w:val="0"/>
          <w:color w:val="000000"/>
          <w:lang w:eastAsia="pl-PL"/>
        </w:rPr>
        <w:br/>
        <w:t>Język lub języki, w jakich mogą być sporządzane oferty lub wnioski o dopuszczenie do udziału w postępowaniu </w:t>
      </w:r>
      <w:r w:rsidRPr="00840D68">
        <w:rPr>
          <w:rFonts w:ascii="-webkit-standard" w:eastAsia="Times New Roman" w:hAnsi="-webkit-standard"/>
          <w:b w:val="0"/>
          <w:color w:val="000000"/>
          <w:lang w:eastAsia="pl-PL"/>
        </w:rPr>
        <w:br/>
        <w:t>&gt; POLSKI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IV.6.3) Termin związania ofertą: </w:t>
      </w:r>
      <w:r w:rsidRPr="00840D68">
        <w:rPr>
          <w:rFonts w:ascii="-webkit-standard" w:eastAsia="Times New Roman" w:hAnsi="-webkit-standard"/>
          <w:b w:val="0"/>
          <w:color w:val="000000"/>
          <w:lang w:eastAsia="pl-PL"/>
        </w:rPr>
        <w:t>do: okres w dniach: 30 (od ostatecznego terminu składania ofert)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IV.6.4) Przewiduje się unieważnienie postępowania o udzielenie zamówienia, w przypadku nieprzyznania środków, które miały być przeznaczone na sfinansowanie całości lub części zamówienia:</w:t>
      </w:r>
      <w:r w:rsidRPr="00840D68">
        <w:rPr>
          <w:rFonts w:ascii="-webkit-standard" w:eastAsia="Times New Roman" w:hAnsi="-webkit-standard"/>
          <w:b w:val="0"/>
          <w:color w:val="000000"/>
          <w:lang w:eastAsia="pl-PL"/>
        </w:rPr>
        <w:t> Nie </w:t>
      </w:r>
      <w:r w:rsidRPr="00840D68">
        <w:rPr>
          <w:rFonts w:ascii="-webkit-standard" w:eastAsia="Times New Roman" w:hAnsi="-webkit-standard"/>
          <w:b w:val="0"/>
          <w:color w:val="000000"/>
          <w:lang w:eastAsia="pl-PL"/>
        </w:rPr>
        <w:br/>
      </w:r>
      <w:r w:rsidRPr="00840D68">
        <w:rPr>
          <w:rFonts w:ascii="-webkit-standard" w:eastAsia="Times New Roman" w:hAnsi="-webkit-standard"/>
          <w:bCs/>
          <w:color w:val="000000"/>
          <w:lang w:eastAsia="pl-PL"/>
        </w:rPr>
        <w:t>IV.6.5) Informacje dodatkowe:</w:t>
      </w:r>
      <w:r w:rsidRPr="00840D68">
        <w:rPr>
          <w:rFonts w:ascii="-webkit-standard" w:eastAsia="Times New Roman" w:hAnsi="-webkit-standard"/>
          <w:b w:val="0"/>
          <w:color w:val="000000"/>
          <w:lang w:eastAsia="pl-PL"/>
        </w:rPr>
        <w:t> </w:t>
      </w:r>
      <w:r w:rsidRPr="00840D68">
        <w:rPr>
          <w:rFonts w:ascii="-webkit-standard" w:eastAsia="Times New Roman" w:hAnsi="-webkit-standard"/>
          <w:b w:val="0"/>
          <w:color w:val="000000"/>
          <w:lang w:eastAsia="pl-PL"/>
        </w:rPr>
        <w:br/>
      </w:r>
    </w:p>
    <w:p w14:paraId="5B9A928C" w14:textId="77777777" w:rsidR="00840D68" w:rsidRPr="00840D68" w:rsidRDefault="00840D68" w:rsidP="00840D68">
      <w:pPr>
        <w:spacing w:line="450" w:lineRule="atLeast"/>
        <w:jc w:val="center"/>
        <w:rPr>
          <w:rFonts w:ascii="-webkit-standard" w:eastAsia="Times New Roman" w:hAnsi="-webkit-standard"/>
          <w:bCs/>
          <w:color w:val="000000"/>
          <w:sz w:val="27"/>
          <w:szCs w:val="27"/>
          <w:lang w:eastAsia="pl-PL"/>
        </w:rPr>
      </w:pPr>
      <w:r w:rsidRPr="00840D68">
        <w:rPr>
          <w:rFonts w:ascii="-webkit-standard" w:eastAsia="Times New Roman" w:hAnsi="-webkit-standard"/>
          <w:bCs/>
          <w:color w:val="000000"/>
          <w:sz w:val="27"/>
          <w:szCs w:val="27"/>
          <w:u w:val="single"/>
          <w:lang w:eastAsia="pl-PL"/>
        </w:rPr>
        <w:t>ZAŁĄCZNIK I - INFORMACJE DOTYCZĄCE OFERT CZĘŚCIOWYCH</w:t>
      </w:r>
    </w:p>
    <w:p w14:paraId="53F4E897" w14:textId="77777777" w:rsidR="00840D68" w:rsidRPr="00840D68" w:rsidRDefault="00840D68" w:rsidP="00840D68">
      <w:pPr>
        <w:spacing w:line="450" w:lineRule="atLeast"/>
        <w:rPr>
          <w:rFonts w:ascii="-webkit-standard" w:eastAsia="Times New Roman" w:hAnsi="-webkit-standard"/>
          <w:b w:val="0"/>
          <w:color w:val="000000"/>
          <w:lang w:eastAsia="pl-PL"/>
        </w:rPr>
      </w:pPr>
    </w:p>
    <w:p w14:paraId="758BB9A0" w14:textId="77777777" w:rsidR="00840D68" w:rsidRPr="00840D68" w:rsidRDefault="00840D68" w:rsidP="00840D68">
      <w:pPr>
        <w:spacing w:line="450" w:lineRule="atLeast"/>
        <w:rPr>
          <w:rFonts w:ascii="-webkit-standard" w:eastAsia="Times New Roman" w:hAnsi="-webkit-standard"/>
          <w:b w:val="0"/>
          <w:color w:val="000000"/>
          <w:lang w:eastAsia="pl-PL"/>
        </w:rPr>
      </w:pPr>
    </w:p>
    <w:p w14:paraId="0C5D27FD" w14:textId="77777777" w:rsidR="00840D68" w:rsidRPr="00840D68" w:rsidRDefault="00840D68" w:rsidP="00840D68">
      <w:pPr>
        <w:spacing w:after="240" w:line="450" w:lineRule="atLeast"/>
        <w:rPr>
          <w:rFonts w:ascii="-webkit-standard" w:eastAsia="Times New Roman" w:hAnsi="-webkit-standard"/>
          <w:b w:val="0"/>
          <w:color w:val="000000"/>
          <w:lang w:eastAsia="pl-PL"/>
        </w:rPr>
      </w:pPr>
    </w:p>
    <w:p w14:paraId="6CD3C7EF" w14:textId="77777777" w:rsidR="00840D68" w:rsidRPr="00840D68" w:rsidRDefault="00840D68" w:rsidP="00840D68">
      <w:pPr>
        <w:rPr>
          <w:rFonts w:ascii="Times New Roman" w:eastAsia="Times New Roman" w:hAnsi="Times New Roman"/>
          <w:b w:val="0"/>
          <w:lang w:eastAsia="pl-PL"/>
        </w:rPr>
      </w:pPr>
      <w:r w:rsidRPr="00840D68">
        <w:rPr>
          <w:rFonts w:ascii="-webkit-standard" w:eastAsia="Times New Roman" w:hAnsi="-webkit-standard"/>
          <w:b w:val="0"/>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40D68" w:rsidRPr="00840D68" w14:paraId="7E447E42" w14:textId="77777777" w:rsidTr="00840D68">
        <w:trPr>
          <w:tblCellSpacing w:w="15" w:type="dxa"/>
        </w:trPr>
        <w:tc>
          <w:tcPr>
            <w:tcW w:w="0" w:type="auto"/>
            <w:vAlign w:val="center"/>
            <w:hideMark/>
          </w:tcPr>
          <w:p w14:paraId="13AA106A" w14:textId="77777777" w:rsidR="00840D68" w:rsidRPr="00840D68" w:rsidRDefault="00840D68" w:rsidP="00840D68">
            <w:pPr>
              <w:rPr>
                <w:rFonts w:ascii="Times New Roman" w:eastAsia="Times New Roman" w:hAnsi="Times New Roman"/>
                <w:b w:val="0"/>
                <w:lang w:eastAsia="pl-PL"/>
              </w:rPr>
            </w:pPr>
          </w:p>
        </w:tc>
      </w:tr>
    </w:tbl>
    <w:p w14:paraId="12F2B482" w14:textId="77777777" w:rsidR="008527EE" w:rsidRDefault="002C7080"/>
    <w:sectPr w:rsidR="008527EE" w:rsidSect="000311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68"/>
    <w:rsid w:val="00031115"/>
    <w:rsid w:val="002C7080"/>
    <w:rsid w:val="00314942"/>
    <w:rsid w:val="00840D68"/>
    <w:rsid w:val="00D73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840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840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694418">
      <w:bodyDiv w:val="1"/>
      <w:marLeft w:val="0"/>
      <w:marRight w:val="0"/>
      <w:marTop w:val="0"/>
      <w:marBottom w:val="0"/>
      <w:divBdr>
        <w:top w:val="none" w:sz="0" w:space="0" w:color="auto"/>
        <w:left w:val="none" w:sz="0" w:space="0" w:color="auto"/>
        <w:bottom w:val="none" w:sz="0" w:space="0" w:color="auto"/>
        <w:right w:val="none" w:sz="0" w:space="0" w:color="auto"/>
      </w:divBdr>
      <w:divsChild>
        <w:div w:id="1500345060">
          <w:marLeft w:val="0"/>
          <w:marRight w:val="0"/>
          <w:marTop w:val="0"/>
          <w:marBottom w:val="0"/>
          <w:divBdr>
            <w:top w:val="none" w:sz="0" w:space="0" w:color="auto"/>
            <w:left w:val="none" w:sz="0" w:space="0" w:color="auto"/>
            <w:bottom w:val="none" w:sz="0" w:space="0" w:color="auto"/>
            <w:right w:val="none" w:sz="0" w:space="0" w:color="auto"/>
          </w:divBdr>
          <w:divsChild>
            <w:div w:id="6030174">
              <w:marLeft w:val="0"/>
              <w:marRight w:val="0"/>
              <w:marTop w:val="0"/>
              <w:marBottom w:val="0"/>
              <w:divBdr>
                <w:top w:val="none" w:sz="0" w:space="0" w:color="auto"/>
                <w:left w:val="none" w:sz="0" w:space="0" w:color="auto"/>
                <w:bottom w:val="none" w:sz="0" w:space="0" w:color="auto"/>
                <w:right w:val="none" w:sz="0" w:space="0" w:color="auto"/>
              </w:divBdr>
            </w:div>
            <w:div w:id="1036734165">
              <w:marLeft w:val="0"/>
              <w:marRight w:val="0"/>
              <w:marTop w:val="0"/>
              <w:marBottom w:val="0"/>
              <w:divBdr>
                <w:top w:val="none" w:sz="0" w:space="0" w:color="auto"/>
                <w:left w:val="none" w:sz="0" w:space="0" w:color="auto"/>
                <w:bottom w:val="none" w:sz="0" w:space="0" w:color="auto"/>
                <w:right w:val="none" w:sz="0" w:space="0" w:color="auto"/>
              </w:divBdr>
            </w:div>
            <w:div w:id="1957562381">
              <w:marLeft w:val="0"/>
              <w:marRight w:val="0"/>
              <w:marTop w:val="0"/>
              <w:marBottom w:val="0"/>
              <w:divBdr>
                <w:top w:val="none" w:sz="0" w:space="0" w:color="auto"/>
                <w:left w:val="none" w:sz="0" w:space="0" w:color="auto"/>
                <w:bottom w:val="none" w:sz="0" w:space="0" w:color="auto"/>
                <w:right w:val="none" w:sz="0" w:space="0" w:color="auto"/>
              </w:divBdr>
              <w:divsChild>
                <w:div w:id="1598442724">
                  <w:marLeft w:val="0"/>
                  <w:marRight w:val="0"/>
                  <w:marTop w:val="0"/>
                  <w:marBottom w:val="0"/>
                  <w:divBdr>
                    <w:top w:val="none" w:sz="0" w:space="0" w:color="auto"/>
                    <w:left w:val="none" w:sz="0" w:space="0" w:color="auto"/>
                    <w:bottom w:val="none" w:sz="0" w:space="0" w:color="auto"/>
                    <w:right w:val="none" w:sz="0" w:space="0" w:color="auto"/>
                  </w:divBdr>
                </w:div>
              </w:divsChild>
            </w:div>
            <w:div w:id="1299844844">
              <w:marLeft w:val="0"/>
              <w:marRight w:val="0"/>
              <w:marTop w:val="0"/>
              <w:marBottom w:val="0"/>
              <w:divBdr>
                <w:top w:val="none" w:sz="0" w:space="0" w:color="auto"/>
                <w:left w:val="none" w:sz="0" w:space="0" w:color="auto"/>
                <w:bottom w:val="none" w:sz="0" w:space="0" w:color="auto"/>
                <w:right w:val="none" w:sz="0" w:space="0" w:color="auto"/>
              </w:divBdr>
              <w:divsChild>
                <w:div w:id="1559126638">
                  <w:marLeft w:val="0"/>
                  <w:marRight w:val="0"/>
                  <w:marTop w:val="0"/>
                  <w:marBottom w:val="0"/>
                  <w:divBdr>
                    <w:top w:val="none" w:sz="0" w:space="0" w:color="auto"/>
                    <w:left w:val="none" w:sz="0" w:space="0" w:color="auto"/>
                    <w:bottom w:val="none" w:sz="0" w:space="0" w:color="auto"/>
                    <w:right w:val="none" w:sz="0" w:space="0" w:color="auto"/>
                  </w:divBdr>
                </w:div>
              </w:divsChild>
            </w:div>
            <w:div w:id="320044370">
              <w:marLeft w:val="0"/>
              <w:marRight w:val="0"/>
              <w:marTop w:val="0"/>
              <w:marBottom w:val="0"/>
              <w:divBdr>
                <w:top w:val="none" w:sz="0" w:space="0" w:color="auto"/>
                <w:left w:val="none" w:sz="0" w:space="0" w:color="auto"/>
                <w:bottom w:val="none" w:sz="0" w:space="0" w:color="auto"/>
                <w:right w:val="none" w:sz="0" w:space="0" w:color="auto"/>
              </w:divBdr>
              <w:divsChild>
                <w:div w:id="94056882">
                  <w:marLeft w:val="0"/>
                  <w:marRight w:val="0"/>
                  <w:marTop w:val="0"/>
                  <w:marBottom w:val="0"/>
                  <w:divBdr>
                    <w:top w:val="none" w:sz="0" w:space="0" w:color="auto"/>
                    <w:left w:val="none" w:sz="0" w:space="0" w:color="auto"/>
                    <w:bottom w:val="none" w:sz="0" w:space="0" w:color="auto"/>
                    <w:right w:val="none" w:sz="0" w:space="0" w:color="auto"/>
                  </w:divBdr>
                </w:div>
                <w:div w:id="149251273">
                  <w:marLeft w:val="0"/>
                  <w:marRight w:val="0"/>
                  <w:marTop w:val="0"/>
                  <w:marBottom w:val="0"/>
                  <w:divBdr>
                    <w:top w:val="none" w:sz="0" w:space="0" w:color="auto"/>
                    <w:left w:val="none" w:sz="0" w:space="0" w:color="auto"/>
                    <w:bottom w:val="none" w:sz="0" w:space="0" w:color="auto"/>
                    <w:right w:val="none" w:sz="0" w:space="0" w:color="auto"/>
                  </w:divBdr>
                </w:div>
                <w:div w:id="223419190">
                  <w:marLeft w:val="0"/>
                  <w:marRight w:val="0"/>
                  <w:marTop w:val="0"/>
                  <w:marBottom w:val="0"/>
                  <w:divBdr>
                    <w:top w:val="none" w:sz="0" w:space="0" w:color="auto"/>
                    <w:left w:val="none" w:sz="0" w:space="0" w:color="auto"/>
                    <w:bottom w:val="none" w:sz="0" w:space="0" w:color="auto"/>
                    <w:right w:val="none" w:sz="0" w:space="0" w:color="auto"/>
                  </w:divBdr>
                </w:div>
                <w:div w:id="106628087">
                  <w:marLeft w:val="0"/>
                  <w:marRight w:val="0"/>
                  <w:marTop w:val="0"/>
                  <w:marBottom w:val="0"/>
                  <w:divBdr>
                    <w:top w:val="none" w:sz="0" w:space="0" w:color="auto"/>
                    <w:left w:val="none" w:sz="0" w:space="0" w:color="auto"/>
                    <w:bottom w:val="none" w:sz="0" w:space="0" w:color="auto"/>
                    <w:right w:val="none" w:sz="0" w:space="0" w:color="auto"/>
                  </w:divBdr>
                </w:div>
              </w:divsChild>
            </w:div>
            <w:div w:id="737678169">
              <w:marLeft w:val="0"/>
              <w:marRight w:val="0"/>
              <w:marTop w:val="0"/>
              <w:marBottom w:val="0"/>
              <w:divBdr>
                <w:top w:val="none" w:sz="0" w:space="0" w:color="auto"/>
                <w:left w:val="none" w:sz="0" w:space="0" w:color="auto"/>
                <w:bottom w:val="none" w:sz="0" w:space="0" w:color="auto"/>
                <w:right w:val="none" w:sz="0" w:space="0" w:color="auto"/>
              </w:divBdr>
              <w:divsChild>
                <w:div w:id="1328441175">
                  <w:marLeft w:val="0"/>
                  <w:marRight w:val="0"/>
                  <w:marTop w:val="0"/>
                  <w:marBottom w:val="0"/>
                  <w:divBdr>
                    <w:top w:val="none" w:sz="0" w:space="0" w:color="auto"/>
                    <w:left w:val="none" w:sz="0" w:space="0" w:color="auto"/>
                    <w:bottom w:val="none" w:sz="0" w:space="0" w:color="auto"/>
                    <w:right w:val="none" w:sz="0" w:space="0" w:color="auto"/>
                  </w:divBdr>
                </w:div>
                <w:div w:id="572351990">
                  <w:marLeft w:val="0"/>
                  <w:marRight w:val="0"/>
                  <w:marTop w:val="0"/>
                  <w:marBottom w:val="0"/>
                  <w:divBdr>
                    <w:top w:val="none" w:sz="0" w:space="0" w:color="auto"/>
                    <w:left w:val="none" w:sz="0" w:space="0" w:color="auto"/>
                    <w:bottom w:val="none" w:sz="0" w:space="0" w:color="auto"/>
                    <w:right w:val="none" w:sz="0" w:space="0" w:color="auto"/>
                  </w:divBdr>
                </w:div>
                <w:div w:id="1057359848">
                  <w:marLeft w:val="0"/>
                  <w:marRight w:val="0"/>
                  <w:marTop w:val="0"/>
                  <w:marBottom w:val="0"/>
                  <w:divBdr>
                    <w:top w:val="none" w:sz="0" w:space="0" w:color="auto"/>
                    <w:left w:val="none" w:sz="0" w:space="0" w:color="auto"/>
                    <w:bottom w:val="none" w:sz="0" w:space="0" w:color="auto"/>
                    <w:right w:val="none" w:sz="0" w:space="0" w:color="auto"/>
                  </w:divBdr>
                </w:div>
                <w:div w:id="1560433947">
                  <w:marLeft w:val="0"/>
                  <w:marRight w:val="0"/>
                  <w:marTop w:val="0"/>
                  <w:marBottom w:val="0"/>
                  <w:divBdr>
                    <w:top w:val="none" w:sz="0" w:space="0" w:color="auto"/>
                    <w:left w:val="none" w:sz="0" w:space="0" w:color="auto"/>
                    <w:bottom w:val="none" w:sz="0" w:space="0" w:color="auto"/>
                    <w:right w:val="none" w:sz="0" w:space="0" w:color="auto"/>
                  </w:divBdr>
                </w:div>
                <w:div w:id="275675410">
                  <w:marLeft w:val="0"/>
                  <w:marRight w:val="0"/>
                  <w:marTop w:val="0"/>
                  <w:marBottom w:val="0"/>
                  <w:divBdr>
                    <w:top w:val="none" w:sz="0" w:space="0" w:color="auto"/>
                    <w:left w:val="none" w:sz="0" w:space="0" w:color="auto"/>
                    <w:bottom w:val="none" w:sz="0" w:space="0" w:color="auto"/>
                    <w:right w:val="none" w:sz="0" w:space="0" w:color="auto"/>
                  </w:divBdr>
                </w:div>
                <w:div w:id="1497916181">
                  <w:marLeft w:val="0"/>
                  <w:marRight w:val="0"/>
                  <w:marTop w:val="0"/>
                  <w:marBottom w:val="0"/>
                  <w:divBdr>
                    <w:top w:val="none" w:sz="0" w:space="0" w:color="auto"/>
                    <w:left w:val="none" w:sz="0" w:space="0" w:color="auto"/>
                    <w:bottom w:val="none" w:sz="0" w:space="0" w:color="auto"/>
                    <w:right w:val="none" w:sz="0" w:space="0" w:color="auto"/>
                  </w:divBdr>
                </w:div>
                <w:div w:id="832524722">
                  <w:marLeft w:val="0"/>
                  <w:marRight w:val="0"/>
                  <w:marTop w:val="0"/>
                  <w:marBottom w:val="0"/>
                  <w:divBdr>
                    <w:top w:val="none" w:sz="0" w:space="0" w:color="auto"/>
                    <w:left w:val="none" w:sz="0" w:space="0" w:color="auto"/>
                    <w:bottom w:val="none" w:sz="0" w:space="0" w:color="auto"/>
                    <w:right w:val="none" w:sz="0" w:space="0" w:color="auto"/>
                  </w:divBdr>
                </w:div>
              </w:divsChild>
            </w:div>
            <w:div w:id="371275259">
              <w:marLeft w:val="0"/>
              <w:marRight w:val="0"/>
              <w:marTop w:val="0"/>
              <w:marBottom w:val="0"/>
              <w:divBdr>
                <w:top w:val="none" w:sz="0" w:space="0" w:color="auto"/>
                <w:left w:val="none" w:sz="0" w:space="0" w:color="auto"/>
                <w:bottom w:val="none" w:sz="0" w:space="0" w:color="auto"/>
                <w:right w:val="none" w:sz="0" w:space="0" w:color="auto"/>
              </w:divBdr>
              <w:divsChild>
                <w:div w:id="1397626226">
                  <w:marLeft w:val="0"/>
                  <w:marRight w:val="0"/>
                  <w:marTop w:val="0"/>
                  <w:marBottom w:val="0"/>
                  <w:divBdr>
                    <w:top w:val="none" w:sz="0" w:space="0" w:color="auto"/>
                    <w:left w:val="none" w:sz="0" w:space="0" w:color="auto"/>
                    <w:bottom w:val="none" w:sz="0" w:space="0" w:color="auto"/>
                    <w:right w:val="none" w:sz="0" w:space="0" w:color="auto"/>
                  </w:divBdr>
                </w:div>
                <w:div w:id="623118784">
                  <w:marLeft w:val="0"/>
                  <w:marRight w:val="0"/>
                  <w:marTop w:val="0"/>
                  <w:marBottom w:val="0"/>
                  <w:divBdr>
                    <w:top w:val="none" w:sz="0" w:space="0" w:color="auto"/>
                    <w:left w:val="none" w:sz="0" w:space="0" w:color="auto"/>
                    <w:bottom w:val="none" w:sz="0" w:space="0" w:color="auto"/>
                    <w:right w:val="none" w:sz="0" w:space="0" w:color="auto"/>
                  </w:divBdr>
                </w:div>
              </w:divsChild>
            </w:div>
            <w:div w:id="1067798174">
              <w:marLeft w:val="0"/>
              <w:marRight w:val="0"/>
              <w:marTop w:val="0"/>
              <w:marBottom w:val="0"/>
              <w:divBdr>
                <w:top w:val="none" w:sz="0" w:space="0" w:color="auto"/>
                <w:left w:val="none" w:sz="0" w:space="0" w:color="auto"/>
                <w:bottom w:val="none" w:sz="0" w:space="0" w:color="auto"/>
                <w:right w:val="none" w:sz="0" w:space="0" w:color="auto"/>
              </w:divBdr>
              <w:divsChild>
                <w:div w:id="1872455880">
                  <w:marLeft w:val="0"/>
                  <w:marRight w:val="0"/>
                  <w:marTop w:val="0"/>
                  <w:marBottom w:val="0"/>
                  <w:divBdr>
                    <w:top w:val="none" w:sz="0" w:space="0" w:color="auto"/>
                    <w:left w:val="none" w:sz="0" w:space="0" w:color="auto"/>
                    <w:bottom w:val="none" w:sz="0" w:space="0" w:color="auto"/>
                    <w:right w:val="none" w:sz="0" w:space="0" w:color="auto"/>
                  </w:divBdr>
                </w:div>
                <w:div w:id="1807502785">
                  <w:marLeft w:val="0"/>
                  <w:marRight w:val="0"/>
                  <w:marTop w:val="0"/>
                  <w:marBottom w:val="0"/>
                  <w:divBdr>
                    <w:top w:val="none" w:sz="0" w:space="0" w:color="auto"/>
                    <w:left w:val="none" w:sz="0" w:space="0" w:color="auto"/>
                    <w:bottom w:val="none" w:sz="0" w:space="0" w:color="auto"/>
                    <w:right w:val="none" w:sz="0" w:space="0" w:color="auto"/>
                  </w:divBdr>
                </w:div>
                <w:div w:id="2041512144">
                  <w:marLeft w:val="0"/>
                  <w:marRight w:val="0"/>
                  <w:marTop w:val="0"/>
                  <w:marBottom w:val="0"/>
                  <w:divBdr>
                    <w:top w:val="none" w:sz="0" w:space="0" w:color="auto"/>
                    <w:left w:val="none" w:sz="0" w:space="0" w:color="auto"/>
                    <w:bottom w:val="none" w:sz="0" w:space="0" w:color="auto"/>
                    <w:right w:val="none" w:sz="0" w:space="0" w:color="auto"/>
                  </w:divBdr>
                </w:div>
                <w:div w:id="577324181">
                  <w:marLeft w:val="0"/>
                  <w:marRight w:val="0"/>
                  <w:marTop w:val="0"/>
                  <w:marBottom w:val="0"/>
                  <w:divBdr>
                    <w:top w:val="none" w:sz="0" w:space="0" w:color="auto"/>
                    <w:left w:val="none" w:sz="0" w:space="0" w:color="auto"/>
                    <w:bottom w:val="none" w:sz="0" w:space="0" w:color="auto"/>
                    <w:right w:val="none" w:sz="0" w:space="0" w:color="auto"/>
                  </w:divBdr>
                </w:div>
                <w:div w:id="760876031">
                  <w:marLeft w:val="0"/>
                  <w:marRight w:val="0"/>
                  <w:marTop w:val="0"/>
                  <w:marBottom w:val="0"/>
                  <w:divBdr>
                    <w:top w:val="none" w:sz="0" w:space="0" w:color="auto"/>
                    <w:left w:val="none" w:sz="0" w:space="0" w:color="auto"/>
                    <w:bottom w:val="none" w:sz="0" w:space="0" w:color="auto"/>
                    <w:right w:val="none" w:sz="0" w:space="0" w:color="auto"/>
                  </w:divBdr>
                </w:div>
                <w:div w:id="1326471910">
                  <w:marLeft w:val="0"/>
                  <w:marRight w:val="0"/>
                  <w:marTop w:val="0"/>
                  <w:marBottom w:val="0"/>
                  <w:divBdr>
                    <w:top w:val="none" w:sz="0" w:space="0" w:color="auto"/>
                    <w:left w:val="none" w:sz="0" w:space="0" w:color="auto"/>
                    <w:bottom w:val="none" w:sz="0" w:space="0" w:color="auto"/>
                    <w:right w:val="none" w:sz="0" w:space="0" w:color="auto"/>
                  </w:divBdr>
                </w:div>
              </w:divsChild>
            </w:div>
            <w:div w:id="355429476">
              <w:marLeft w:val="0"/>
              <w:marRight w:val="0"/>
              <w:marTop w:val="0"/>
              <w:marBottom w:val="0"/>
              <w:divBdr>
                <w:top w:val="none" w:sz="0" w:space="0" w:color="auto"/>
                <w:left w:val="none" w:sz="0" w:space="0" w:color="auto"/>
                <w:bottom w:val="none" w:sz="0" w:space="0" w:color="auto"/>
                <w:right w:val="none" w:sz="0" w:space="0" w:color="auto"/>
              </w:divBdr>
              <w:divsChild>
                <w:div w:id="741870304">
                  <w:marLeft w:val="0"/>
                  <w:marRight w:val="0"/>
                  <w:marTop w:val="0"/>
                  <w:marBottom w:val="0"/>
                  <w:divBdr>
                    <w:top w:val="none" w:sz="0" w:space="0" w:color="auto"/>
                    <w:left w:val="none" w:sz="0" w:space="0" w:color="auto"/>
                    <w:bottom w:val="none" w:sz="0" w:space="0" w:color="auto"/>
                    <w:right w:val="none" w:sz="0" w:space="0" w:color="auto"/>
                  </w:divBdr>
                </w:div>
                <w:div w:id="854269250">
                  <w:marLeft w:val="0"/>
                  <w:marRight w:val="0"/>
                  <w:marTop w:val="0"/>
                  <w:marBottom w:val="0"/>
                  <w:divBdr>
                    <w:top w:val="none" w:sz="0" w:space="0" w:color="auto"/>
                    <w:left w:val="none" w:sz="0" w:space="0" w:color="auto"/>
                    <w:bottom w:val="none" w:sz="0" w:space="0" w:color="auto"/>
                    <w:right w:val="none" w:sz="0" w:space="0" w:color="auto"/>
                  </w:divBdr>
                </w:div>
                <w:div w:id="34693821">
                  <w:marLeft w:val="0"/>
                  <w:marRight w:val="0"/>
                  <w:marTop w:val="0"/>
                  <w:marBottom w:val="0"/>
                  <w:divBdr>
                    <w:top w:val="none" w:sz="0" w:space="0" w:color="auto"/>
                    <w:left w:val="none" w:sz="0" w:space="0" w:color="auto"/>
                    <w:bottom w:val="none" w:sz="0" w:space="0" w:color="auto"/>
                    <w:right w:val="none" w:sz="0" w:space="0" w:color="auto"/>
                  </w:divBdr>
                </w:div>
                <w:div w:id="395590002">
                  <w:marLeft w:val="0"/>
                  <w:marRight w:val="0"/>
                  <w:marTop w:val="0"/>
                  <w:marBottom w:val="0"/>
                  <w:divBdr>
                    <w:top w:val="none" w:sz="0" w:space="0" w:color="auto"/>
                    <w:left w:val="none" w:sz="0" w:space="0" w:color="auto"/>
                    <w:bottom w:val="none" w:sz="0" w:space="0" w:color="auto"/>
                    <w:right w:val="none" w:sz="0" w:space="0" w:color="auto"/>
                  </w:divBdr>
                </w:div>
                <w:div w:id="1371950439">
                  <w:marLeft w:val="0"/>
                  <w:marRight w:val="0"/>
                  <w:marTop w:val="0"/>
                  <w:marBottom w:val="0"/>
                  <w:divBdr>
                    <w:top w:val="none" w:sz="0" w:space="0" w:color="auto"/>
                    <w:left w:val="none" w:sz="0" w:space="0" w:color="auto"/>
                    <w:bottom w:val="none" w:sz="0" w:space="0" w:color="auto"/>
                    <w:right w:val="none" w:sz="0" w:space="0" w:color="auto"/>
                  </w:divBdr>
                </w:div>
                <w:div w:id="2100372351">
                  <w:marLeft w:val="0"/>
                  <w:marRight w:val="0"/>
                  <w:marTop w:val="0"/>
                  <w:marBottom w:val="0"/>
                  <w:divBdr>
                    <w:top w:val="none" w:sz="0" w:space="0" w:color="auto"/>
                    <w:left w:val="none" w:sz="0" w:space="0" w:color="auto"/>
                    <w:bottom w:val="none" w:sz="0" w:space="0" w:color="auto"/>
                    <w:right w:val="none" w:sz="0" w:space="0" w:color="auto"/>
                  </w:divBdr>
                </w:div>
                <w:div w:id="1152058941">
                  <w:marLeft w:val="0"/>
                  <w:marRight w:val="0"/>
                  <w:marTop w:val="0"/>
                  <w:marBottom w:val="0"/>
                  <w:divBdr>
                    <w:top w:val="none" w:sz="0" w:space="0" w:color="auto"/>
                    <w:left w:val="none" w:sz="0" w:space="0" w:color="auto"/>
                    <w:bottom w:val="none" w:sz="0" w:space="0" w:color="auto"/>
                    <w:right w:val="none" w:sz="0" w:space="0" w:color="auto"/>
                  </w:divBdr>
                </w:div>
                <w:div w:id="66924574">
                  <w:marLeft w:val="0"/>
                  <w:marRight w:val="0"/>
                  <w:marTop w:val="0"/>
                  <w:marBottom w:val="0"/>
                  <w:divBdr>
                    <w:top w:val="none" w:sz="0" w:space="0" w:color="auto"/>
                    <w:left w:val="none" w:sz="0" w:space="0" w:color="auto"/>
                    <w:bottom w:val="none" w:sz="0" w:space="0" w:color="auto"/>
                    <w:right w:val="none" w:sz="0" w:space="0" w:color="auto"/>
                  </w:divBdr>
                </w:div>
              </w:divsChild>
            </w:div>
            <w:div w:id="17841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4612</Words>
  <Characters>27674</Characters>
  <Application>Microsoft Office Word</Application>
  <DocSecurity>0</DocSecurity>
  <Lines>230</Lines>
  <Paragraphs>64</Paragraphs>
  <ScaleCrop>false</ScaleCrop>
  <Company/>
  <LinksUpToDate>false</LinksUpToDate>
  <CharactersWithSpaces>32222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Melon</dc:creator>
  <cp:lastModifiedBy>Andrzej Skorupka</cp:lastModifiedBy>
  <cp:revision>2</cp:revision>
  <dcterms:created xsi:type="dcterms:W3CDTF">2020-12-29T13:20:00Z</dcterms:created>
  <dcterms:modified xsi:type="dcterms:W3CDTF">2020-12-29T13:20:00Z</dcterms:modified>
</cp:coreProperties>
</file>