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800B29" w14:textId="77777777" w:rsidR="00D87B59" w:rsidRPr="00D87B59" w:rsidRDefault="00D87B59" w:rsidP="00D87B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D87B59">
        <w:rPr>
          <w:rFonts w:ascii="Arial" w:hAnsi="Arial" w:cs="Arial"/>
          <w:b/>
          <w:bCs/>
          <w:sz w:val="20"/>
          <w:szCs w:val="20"/>
        </w:rPr>
        <w:t>Zarządzenie Nr 62/2018</w:t>
      </w:r>
    </w:p>
    <w:p w14:paraId="5138FBA3" w14:textId="77777777" w:rsidR="00D87B59" w:rsidRPr="00D87B59" w:rsidRDefault="00D87B59" w:rsidP="00D87B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D87B59">
        <w:rPr>
          <w:rFonts w:ascii="Arial" w:hAnsi="Arial" w:cs="Arial"/>
          <w:b/>
          <w:bCs/>
          <w:sz w:val="20"/>
          <w:szCs w:val="20"/>
        </w:rPr>
        <w:t>Wójta Gminy Skąpe</w:t>
      </w:r>
    </w:p>
    <w:p w14:paraId="121A6A98" w14:textId="77777777" w:rsidR="00D87B59" w:rsidRPr="00D87B59" w:rsidRDefault="00D87B59" w:rsidP="00D87B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D87B59">
        <w:rPr>
          <w:rFonts w:ascii="Arial" w:hAnsi="Arial" w:cs="Arial"/>
          <w:b/>
          <w:bCs/>
          <w:sz w:val="20"/>
          <w:szCs w:val="20"/>
        </w:rPr>
        <w:t>z dnia 8 listopada 2018 roku</w:t>
      </w:r>
    </w:p>
    <w:p w14:paraId="1A77FC8C" w14:textId="77777777" w:rsidR="00D87B59" w:rsidRPr="00D87B59" w:rsidRDefault="00D87B59" w:rsidP="00D87B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8204A99" w14:textId="77777777" w:rsidR="00D87B59" w:rsidRPr="00D87B59" w:rsidRDefault="00D87B59" w:rsidP="00D87B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D87B59">
        <w:rPr>
          <w:rFonts w:ascii="Arial" w:hAnsi="Arial" w:cs="Arial"/>
          <w:b/>
          <w:bCs/>
          <w:sz w:val="20"/>
          <w:szCs w:val="20"/>
        </w:rPr>
        <w:t xml:space="preserve">w sprawie zmian w planie dochodów i wydatków budżetu </w:t>
      </w:r>
    </w:p>
    <w:p w14:paraId="59DA8AD9" w14:textId="77777777" w:rsidR="00D87B59" w:rsidRPr="00D87B59" w:rsidRDefault="00D87B59" w:rsidP="00D87B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D87B59">
        <w:rPr>
          <w:rFonts w:ascii="Arial" w:hAnsi="Arial" w:cs="Arial"/>
          <w:b/>
          <w:bCs/>
          <w:sz w:val="20"/>
          <w:szCs w:val="20"/>
        </w:rPr>
        <w:t>Gminy Skąpe na 2018 rok</w:t>
      </w:r>
    </w:p>
    <w:p w14:paraId="300D9AAC" w14:textId="77777777" w:rsidR="00D87B59" w:rsidRPr="00D87B59" w:rsidRDefault="00D87B59" w:rsidP="00D87B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14F38B48" w14:textId="77777777" w:rsidR="00D87B59" w:rsidRPr="00D87B59" w:rsidRDefault="00D87B59" w:rsidP="00D87B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5E3317FB" w14:textId="77777777" w:rsidR="00D87B59" w:rsidRPr="00D87B59" w:rsidRDefault="00D87B59" w:rsidP="00D87B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D87B59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2017 poz. 2077 z </w:t>
      </w:r>
      <w:proofErr w:type="spellStart"/>
      <w:r w:rsidRPr="00D87B59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D87B59">
        <w:rPr>
          <w:rFonts w:ascii="Arial" w:hAnsi="Arial" w:cs="Arial"/>
          <w:i/>
          <w:iCs/>
          <w:sz w:val="20"/>
          <w:szCs w:val="20"/>
        </w:rPr>
        <w:t xml:space="preserve">. zm.) i § 13 pkt 1 Uchwały Nr XXXV/317/2017 Rady Gminy Skąpe z dnia 21 grudnia 2017 roku </w:t>
      </w:r>
      <w:r w:rsidRPr="00D87B59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692BD551" w14:textId="77777777" w:rsidR="00D87B59" w:rsidRPr="00D87B59" w:rsidRDefault="00D87B59" w:rsidP="00D87B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1A37C29" w14:textId="77777777" w:rsidR="00D87B59" w:rsidRPr="00D87B59" w:rsidRDefault="00D87B59" w:rsidP="00D87B59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07DF14C7" w14:textId="77777777" w:rsidR="00D87B59" w:rsidRPr="00D87B59" w:rsidRDefault="00D87B59" w:rsidP="00D87B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87B59">
        <w:rPr>
          <w:rFonts w:ascii="Arial" w:hAnsi="Arial" w:cs="Arial"/>
          <w:b/>
          <w:bCs/>
          <w:sz w:val="20"/>
          <w:szCs w:val="20"/>
        </w:rPr>
        <w:t>§ 1.</w:t>
      </w:r>
      <w:r w:rsidRPr="00D87B59">
        <w:rPr>
          <w:rFonts w:ascii="Arial" w:hAnsi="Arial" w:cs="Arial"/>
          <w:sz w:val="20"/>
          <w:szCs w:val="20"/>
        </w:rPr>
        <w:t xml:space="preserve"> W uchwale Nr XXXV/317/2017 Rady Gminy Skąpe z dnia 21 grudnia 2017 roku</w:t>
      </w:r>
      <w:r w:rsidRPr="00D87B59">
        <w:rPr>
          <w:rFonts w:ascii="Arial" w:hAnsi="Arial" w:cs="Arial"/>
          <w:sz w:val="20"/>
          <w:szCs w:val="20"/>
        </w:rPr>
        <w:br/>
        <w:t>w sprawie uchwały budżetowej Gminy Skąpe na 2018 rok wprowadza się następujące zmiany:</w:t>
      </w:r>
    </w:p>
    <w:p w14:paraId="142CCEA4" w14:textId="77777777" w:rsidR="00D87B59" w:rsidRPr="00D87B59" w:rsidRDefault="00D87B59" w:rsidP="00D87B59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D87B59">
        <w:rPr>
          <w:rFonts w:ascii="Arial" w:hAnsi="Arial" w:cs="Arial"/>
          <w:color w:val="000000"/>
          <w:sz w:val="20"/>
          <w:szCs w:val="20"/>
        </w:rPr>
        <w:t>1. W wyniku dokonanych zmian, stanowiących załącznik nr 1 do Zarządzenia,</w:t>
      </w:r>
      <w:r w:rsidRPr="00D87B59">
        <w:rPr>
          <w:rFonts w:ascii="Arial" w:hAnsi="Arial" w:cs="Arial"/>
          <w:color w:val="000000"/>
          <w:sz w:val="20"/>
          <w:szCs w:val="20"/>
        </w:rPr>
        <w:br/>
        <w:t>ustala się dochody budżetu w kwocie 26.911.916,71 zł, w tym:</w:t>
      </w:r>
    </w:p>
    <w:p w14:paraId="160033D6" w14:textId="77777777" w:rsidR="00D87B59" w:rsidRPr="00D87B59" w:rsidRDefault="00D87B59" w:rsidP="00D87B59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sz w:val="20"/>
          <w:szCs w:val="20"/>
        </w:rPr>
      </w:pPr>
      <w:r w:rsidRPr="00D87B59">
        <w:rPr>
          <w:rFonts w:ascii="Arial" w:hAnsi="Arial" w:cs="Arial"/>
          <w:color w:val="000000"/>
          <w:sz w:val="20"/>
          <w:szCs w:val="20"/>
        </w:rPr>
        <w:t>- dochody bieżące       –  21.800.824,75 zł</w:t>
      </w:r>
    </w:p>
    <w:p w14:paraId="20D14C72" w14:textId="77777777" w:rsidR="00D87B59" w:rsidRPr="00D87B59" w:rsidRDefault="00D87B59" w:rsidP="00D87B59">
      <w:pPr>
        <w:tabs>
          <w:tab w:val="left" w:pos="360"/>
          <w:tab w:val="left" w:pos="708"/>
          <w:tab w:val="left" w:pos="1105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spacing w:after="0" w:line="360" w:lineRule="auto"/>
        <w:ind w:left="1105" w:firstLine="28"/>
        <w:jc w:val="both"/>
        <w:rPr>
          <w:rFonts w:ascii="Arial" w:hAnsi="Arial" w:cs="Arial"/>
          <w:color w:val="000000"/>
          <w:sz w:val="20"/>
          <w:szCs w:val="20"/>
        </w:rPr>
      </w:pPr>
      <w:r w:rsidRPr="00D87B59">
        <w:rPr>
          <w:rFonts w:ascii="Arial" w:hAnsi="Arial" w:cs="Arial"/>
          <w:color w:val="000000"/>
          <w:sz w:val="20"/>
          <w:szCs w:val="20"/>
        </w:rPr>
        <w:t>- dochody majątkowe  –    5.111.091,96 zł.</w:t>
      </w:r>
    </w:p>
    <w:p w14:paraId="186E71A1" w14:textId="77777777" w:rsidR="00D87B59" w:rsidRPr="00D87B59" w:rsidRDefault="00D87B59" w:rsidP="00D87B59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D87B59">
        <w:rPr>
          <w:rFonts w:ascii="Arial" w:hAnsi="Arial" w:cs="Arial"/>
          <w:color w:val="000000"/>
          <w:sz w:val="20"/>
          <w:szCs w:val="20"/>
        </w:rPr>
        <w:t>2. W wyniku dokonanych zmian, stanowiących załącznik nr 2 do Zarządzenia,</w:t>
      </w:r>
      <w:r w:rsidRPr="00D87B59">
        <w:rPr>
          <w:rFonts w:ascii="Arial" w:hAnsi="Arial" w:cs="Arial"/>
          <w:color w:val="000000"/>
          <w:sz w:val="20"/>
          <w:szCs w:val="20"/>
        </w:rPr>
        <w:br/>
        <w:t>ustala się wydatki budżetu w kwocie 33.801.176,71 zł, w tym:</w:t>
      </w:r>
    </w:p>
    <w:p w14:paraId="6009FA83" w14:textId="77777777" w:rsidR="00D87B59" w:rsidRPr="00D87B59" w:rsidRDefault="00D87B59" w:rsidP="00D87B59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D87B59">
        <w:rPr>
          <w:rFonts w:ascii="Arial" w:hAnsi="Arial" w:cs="Arial"/>
          <w:color w:val="000000"/>
          <w:sz w:val="20"/>
          <w:szCs w:val="20"/>
        </w:rPr>
        <w:t>- wydatki bieżące      – 21.467.285,25 zł,</w:t>
      </w:r>
    </w:p>
    <w:p w14:paraId="79DC694D" w14:textId="77777777" w:rsidR="00D87B59" w:rsidRPr="00D87B59" w:rsidRDefault="00D87B59" w:rsidP="00D87B59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sz w:val="20"/>
          <w:szCs w:val="20"/>
        </w:rPr>
      </w:pPr>
      <w:r w:rsidRPr="00D87B59">
        <w:rPr>
          <w:rFonts w:ascii="Arial" w:hAnsi="Arial" w:cs="Arial"/>
          <w:color w:val="000000"/>
          <w:sz w:val="20"/>
          <w:szCs w:val="20"/>
        </w:rPr>
        <w:t>- wydatki majątkowe – 12.333.891,46 zł.</w:t>
      </w:r>
    </w:p>
    <w:p w14:paraId="17C09687" w14:textId="77777777" w:rsidR="00D87B59" w:rsidRPr="00D87B59" w:rsidRDefault="00D87B59" w:rsidP="00D87B59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D87B59">
        <w:rPr>
          <w:rFonts w:ascii="Arial" w:hAnsi="Arial" w:cs="Arial"/>
          <w:color w:val="000000"/>
          <w:sz w:val="20"/>
          <w:szCs w:val="20"/>
        </w:rPr>
        <w:t>3. Zmienia się dochody i</w:t>
      </w:r>
      <w:r w:rsidRPr="00D87B59">
        <w:rPr>
          <w:rFonts w:ascii="Arial" w:hAnsi="Arial" w:cs="Arial"/>
          <w:sz w:val="20"/>
          <w:szCs w:val="20"/>
        </w:rPr>
        <w:t xml:space="preserve"> wydatki związane z realizacją zadań z zakresu administracji rządowej i innych zadań zleconych gminie odrębnymi ustawami na 2018 rok, zgodnie z załącznikiem nr 3 do Zarządzenia.</w:t>
      </w:r>
    </w:p>
    <w:p w14:paraId="525B6DB7" w14:textId="77777777" w:rsidR="00D87B59" w:rsidRPr="00D87B59" w:rsidRDefault="00D87B59" w:rsidP="00D87B59">
      <w:pPr>
        <w:tabs>
          <w:tab w:val="left" w:pos="368"/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ind w:left="368" w:hanging="368"/>
        <w:jc w:val="both"/>
        <w:rPr>
          <w:rFonts w:ascii="Arial" w:hAnsi="Arial" w:cs="Arial"/>
          <w:color w:val="000000"/>
          <w:sz w:val="20"/>
          <w:szCs w:val="20"/>
        </w:rPr>
      </w:pPr>
    </w:p>
    <w:p w14:paraId="188CF9EC" w14:textId="77777777" w:rsidR="00D87B59" w:rsidRPr="00D87B59" w:rsidRDefault="00D87B59" w:rsidP="00D87B59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D87B59">
        <w:rPr>
          <w:rFonts w:ascii="Arial" w:hAnsi="Arial" w:cs="Arial"/>
          <w:b/>
          <w:bCs/>
          <w:color w:val="000000"/>
          <w:sz w:val="20"/>
          <w:szCs w:val="20"/>
        </w:rPr>
        <w:t xml:space="preserve">§ 2. </w:t>
      </w:r>
      <w:r w:rsidRPr="00D87B59">
        <w:rPr>
          <w:rFonts w:ascii="Arial" w:hAnsi="Arial" w:cs="Arial"/>
          <w:color w:val="000000"/>
          <w:sz w:val="20"/>
          <w:szCs w:val="20"/>
        </w:rPr>
        <w:t>Zarządzenie wchodzi w życie z dniem podjęcia.</w:t>
      </w:r>
    </w:p>
    <w:p w14:paraId="735C908C" w14:textId="77777777" w:rsidR="00D87B59" w:rsidRPr="00D87B59" w:rsidRDefault="00D87B59" w:rsidP="00D87B5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04243F61" w14:textId="77777777" w:rsidR="007D07F4" w:rsidRDefault="007D07F4">
      <w:bookmarkStart w:id="0" w:name="_GoBack"/>
      <w:bookmarkEnd w:id="0"/>
    </w:p>
    <w:sectPr w:rsidR="007D07F4" w:rsidSect="0051009D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entury Gothic"/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altName w:val="Times New Roman"/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183"/>
    <w:rsid w:val="003261E2"/>
    <w:rsid w:val="00546076"/>
    <w:rsid w:val="007D07F4"/>
    <w:rsid w:val="008F2303"/>
    <w:rsid w:val="009F0183"/>
    <w:rsid w:val="00CC44E7"/>
    <w:rsid w:val="00D87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F4C524-F158-4045-992C-DFF86BB67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D87B5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1086</Characters>
  <Application>Microsoft Office Word</Application>
  <DocSecurity>0</DocSecurity>
  <Lines>9</Lines>
  <Paragraphs>2</Paragraphs>
  <ScaleCrop>false</ScaleCrop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2018-11-13T06:17:00Z</dcterms:created>
  <dcterms:modified xsi:type="dcterms:W3CDTF">2018-11-13T06:17:00Z</dcterms:modified>
</cp:coreProperties>
</file>