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331B6" w14:textId="77777777" w:rsidR="008B64A1" w:rsidRDefault="008B64A1">
      <w:pPr>
        <w:pStyle w:val="Standard"/>
        <w:rPr>
          <w:rFonts w:hint="eastAsia"/>
          <w:lang w:val="pl-PL"/>
        </w:rPr>
      </w:pPr>
    </w:p>
    <w:p w14:paraId="5796DBCC" w14:textId="77777777" w:rsidR="008B64A1" w:rsidRDefault="00000000">
      <w:pPr>
        <w:pStyle w:val="Standard"/>
        <w:jc w:val="center"/>
        <w:rPr>
          <w:rFonts w:ascii="Calibri Light" w:hAnsi="Calibri Light"/>
          <w:b/>
          <w:bCs/>
        </w:rPr>
      </w:pPr>
      <w:r>
        <w:rPr>
          <w:rFonts w:ascii="Calibri Light" w:hAnsi="Calibri Light"/>
          <w:b/>
          <w:bCs/>
          <w:lang w:val="pl-PL"/>
        </w:rPr>
        <w:t>Zarządzenie Nr WG -IX-119/2025</w:t>
      </w:r>
    </w:p>
    <w:p w14:paraId="517B024A" w14:textId="77777777" w:rsidR="008B64A1" w:rsidRDefault="00000000">
      <w:pPr>
        <w:pStyle w:val="Standard"/>
        <w:jc w:val="center"/>
        <w:rPr>
          <w:rFonts w:ascii="Calibri Light" w:hAnsi="Calibri Light"/>
          <w:b/>
          <w:bCs/>
          <w:lang w:val="pl-PL"/>
        </w:rPr>
      </w:pPr>
      <w:r>
        <w:rPr>
          <w:rFonts w:ascii="Calibri Light" w:hAnsi="Calibri Light"/>
          <w:b/>
          <w:bCs/>
          <w:lang w:val="pl-PL"/>
        </w:rPr>
        <w:t>Wójta Gminy Olszanka</w:t>
      </w:r>
    </w:p>
    <w:p w14:paraId="7713C146" w14:textId="77777777" w:rsidR="008B64A1" w:rsidRDefault="00000000">
      <w:pPr>
        <w:pStyle w:val="Standard"/>
        <w:jc w:val="center"/>
        <w:rPr>
          <w:rFonts w:ascii="Calibri Light" w:hAnsi="Calibri Light"/>
          <w:b/>
          <w:bCs/>
          <w:lang w:val="pl-PL"/>
        </w:rPr>
      </w:pPr>
      <w:r>
        <w:rPr>
          <w:rFonts w:ascii="Calibri Light" w:hAnsi="Calibri Light"/>
          <w:b/>
          <w:bCs/>
          <w:lang w:val="pl-PL"/>
        </w:rPr>
        <w:t>z dnia 4 listopada 2025 roku</w:t>
      </w:r>
    </w:p>
    <w:p w14:paraId="4BEA85F4" w14:textId="77777777" w:rsidR="008B64A1" w:rsidRDefault="008B64A1">
      <w:pPr>
        <w:pStyle w:val="Standard"/>
        <w:jc w:val="center"/>
        <w:rPr>
          <w:rFonts w:ascii="Calibri Light" w:hAnsi="Calibri Light"/>
          <w:lang w:val="pl-PL"/>
        </w:rPr>
      </w:pPr>
    </w:p>
    <w:p w14:paraId="7F21AE4A" w14:textId="77777777" w:rsidR="008B64A1" w:rsidRDefault="00000000" w:rsidP="00B655B9">
      <w:pPr>
        <w:pStyle w:val="Standard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w sprawie przeprowadzenia konsultacji z organizacjami pozarządowymi i podmiotami wymienionymi w art. 3 ust. 3 ustawy z dnia 24 kwietnia 2003 r. o działalności pożytku publicznego i o wolontariacie (Dz. U. z 2025 poz. 1338).</w:t>
      </w:r>
    </w:p>
    <w:p w14:paraId="4A28461E" w14:textId="77777777" w:rsidR="008B64A1" w:rsidRDefault="008B64A1">
      <w:pPr>
        <w:pStyle w:val="Standard"/>
        <w:jc w:val="both"/>
        <w:rPr>
          <w:rFonts w:ascii="Calibri Light" w:hAnsi="Calibri Light"/>
          <w:lang w:val="pl-PL"/>
        </w:rPr>
      </w:pPr>
    </w:p>
    <w:p w14:paraId="0616C2D8" w14:textId="77777777" w:rsidR="008B64A1" w:rsidRDefault="00000000" w:rsidP="00B655B9">
      <w:pPr>
        <w:pStyle w:val="Standard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 xml:space="preserve">     Na podstawie Uchwały Nr XLII/261/2010 Rady Gminy Olszanka z dnia 20 września 2010 r.              w sprawie określenia szczegółowego sposobu konsultowania z organizacjami pozarządowymi              i podmiotami wymienionymi w art. 3 ust. 3 ustawy z dnia 24 kwietnia 2003 roku o działalności pożytku publicznego i o wolontariacie projektów aktów prawa miejscowego w dziedzinach dotyczących działalności statutowej tych organizacji (Dziennik Urzędowy Województwa Opolskiego z 2010 r., Nr 116, poz. 1254) – zarządzam, co następuje:</w:t>
      </w:r>
    </w:p>
    <w:p w14:paraId="323D990F" w14:textId="77777777" w:rsidR="008B64A1" w:rsidRDefault="008B64A1">
      <w:pPr>
        <w:pStyle w:val="Standard"/>
        <w:jc w:val="both"/>
        <w:rPr>
          <w:rFonts w:ascii="Calibri Light" w:hAnsi="Calibri Light"/>
          <w:lang w:val="pl-PL"/>
        </w:rPr>
      </w:pPr>
    </w:p>
    <w:p w14:paraId="00259DF5" w14:textId="77777777" w:rsidR="008B64A1" w:rsidRDefault="00000000">
      <w:pPr>
        <w:pStyle w:val="Standard"/>
        <w:jc w:val="center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§ 1</w:t>
      </w:r>
    </w:p>
    <w:p w14:paraId="3E297AC0" w14:textId="77777777" w:rsidR="008B64A1" w:rsidRDefault="008B64A1">
      <w:pPr>
        <w:pStyle w:val="Standard"/>
        <w:jc w:val="both"/>
        <w:rPr>
          <w:rFonts w:ascii="Calibri Light" w:hAnsi="Calibri Light"/>
          <w:lang w:val="pl-PL"/>
        </w:rPr>
      </w:pPr>
    </w:p>
    <w:p w14:paraId="5856DAD0" w14:textId="539C3409" w:rsidR="008B64A1" w:rsidRDefault="00000000" w:rsidP="00B655B9">
      <w:pPr>
        <w:pStyle w:val="Standard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 xml:space="preserve">W celu poznania opinii organizacji pozarządowych i podmiotów wymienionych w art. 3 ust. 3 ustawy z dnia 24 kwietnia 2003 r. o działalności pożytku publicznego i o wolontariacie (Dz. U.    z 2025 poz. 1338) na temat </w:t>
      </w:r>
      <w:r>
        <w:rPr>
          <w:rFonts w:ascii="Calibri Light" w:hAnsi="Calibri Light"/>
          <w:b/>
          <w:bCs/>
          <w:lang w:val="pl-PL"/>
        </w:rPr>
        <w:t>Projektu współpracy Gminy Olszanka na 2026 rok z organizacjami pozarządowymi i podmiotami wymienionymi w art. 3 ust. 3 ustawy z dnia 24 kwietnia 2024 roku o działalności pożytku publicznego i o wolontariacie</w:t>
      </w:r>
      <w:r>
        <w:rPr>
          <w:rFonts w:ascii="Calibri Light" w:hAnsi="Calibri Light"/>
          <w:lang w:val="pl-PL"/>
        </w:rPr>
        <w:t>, wyznaczam konsultacje w formie wyrażenia przez przedstawicieli organizacji i podmiotów wymienionych w art. 3 ust. 3 cyt. wyżej wymienionej ustawy, pisemnej opinii dot. w/w projektu Programu.</w:t>
      </w:r>
    </w:p>
    <w:p w14:paraId="1715353B" w14:textId="77777777" w:rsidR="008B64A1" w:rsidRDefault="00000000" w:rsidP="00B655B9">
      <w:pPr>
        <w:pStyle w:val="Standard"/>
        <w:rPr>
          <w:rFonts w:hint="eastAsia"/>
          <w:lang w:val="pl-PL"/>
        </w:rPr>
      </w:pPr>
      <w:r>
        <w:rPr>
          <w:rFonts w:ascii="Calibri Light" w:hAnsi="Calibri Light"/>
          <w:lang w:val="pl-PL"/>
        </w:rPr>
        <w:t xml:space="preserve">Opinie należy przesłać do Urzędu Gminy Olszanka w terminie do dnia 17 listopada 2025 r.  (data wpływu do Urzędu Gminy) pocztą elektroniczną, e-mail: ug@olszanka.pl; lub za pomocą Elektronicznej Platformy Usług Administracji Publicznej </w:t>
      </w:r>
      <w:proofErr w:type="spellStart"/>
      <w:r>
        <w:rPr>
          <w:rFonts w:ascii="Calibri Light" w:hAnsi="Calibri Light"/>
          <w:lang w:val="pl-PL"/>
        </w:rPr>
        <w:t>ePUAP</w:t>
      </w:r>
      <w:proofErr w:type="spellEnd"/>
      <w:r>
        <w:rPr>
          <w:rFonts w:ascii="Calibri Light" w:hAnsi="Calibri Light"/>
          <w:lang w:val="pl-PL"/>
        </w:rPr>
        <w:t xml:space="preserve">; </w:t>
      </w:r>
      <w:hyperlink r:id="rId6" w:history="1">
        <w:r>
          <w:rPr>
            <w:rFonts w:ascii="Calibri Light" w:hAnsi="Calibri Light"/>
            <w:lang w:val="pl-PL"/>
          </w:rPr>
          <w:t>www.epuap.gov.pl</w:t>
        </w:r>
      </w:hyperlink>
      <w:r>
        <w:rPr>
          <w:rFonts w:ascii="Calibri Light" w:hAnsi="Calibri Light"/>
          <w:lang w:val="pl-PL"/>
        </w:rPr>
        <w:t xml:space="preserve">; </w:t>
      </w:r>
      <w:r>
        <w:rPr>
          <w:rFonts w:ascii="Calibri Light" w:hAnsi="Calibri Light" w:cs="Calibri Light"/>
          <w:color w:val="000000"/>
          <w:lang w:val="pl-PL"/>
        </w:rPr>
        <w:t xml:space="preserve">adres skrytki Urzędu Gminy Olszanka </w:t>
      </w:r>
      <w:r>
        <w:rPr>
          <w:rStyle w:val="StrongEmphasis"/>
          <w:rFonts w:ascii="Calibri Light" w:hAnsi="Calibri Light" w:cs="Calibri Light"/>
          <w:b w:val="0"/>
          <w:bCs w:val="0"/>
          <w:lang w:val="pl-PL"/>
        </w:rPr>
        <w:t>/3e9t67vsgz/</w:t>
      </w:r>
      <w:proofErr w:type="spellStart"/>
      <w:r>
        <w:rPr>
          <w:rStyle w:val="StrongEmphasis"/>
          <w:rFonts w:ascii="Calibri Light" w:hAnsi="Calibri Light" w:cs="Calibri Light"/>
          <w:b w:val="0"/>
          <w:bCs w:val="0"/>
          <w:lang w:val="pl-PL"/>
        </w:rPr>
        <w:t>SkrytkaESP</w:t>
      </w:r>
      <w:proofErr w:type="spellEnd"/>
      <w:r>
        <w:rPr>
          <w:rFonts w:ascii="Calibri Light" w:hAnsi="Calibri Light" w:cs="Calibri Light"/>
          <w:color w:val="000000"/>
          <w:lang w:val="pl-PL"/>
        </w:rPr>
        <w:t xml:space="preserve"> (decyduje data wpływu do Urzędu), </w:t>
      </w:r>
      <w:r>
        <w:rPr>
          <w:rFonts w:ascii="Calibri Light" w:hAnsi="Calibri Light"/>
          <w:lang w:val="pl-PL"/>
        </w:rPr>
        <w:t xml:space="preserve">lub </w:t>
      </w:r>
      <w:r>
        <w:rPr>
          <w:rFonts w:ascii="Calibri Light" w:hAnsi="Calibri Light" w:cs="Calibri Light"/>
          <w:lang w:val="pl-PL"/>
        </w:rPr>
        <w:t xml:space="preserve">na adres e-doręczeń AE:PL-26725-14280-GIHSS-15 (decyduje data wpływu do Urzędu), </w:t>
      </w:r>
      <w:r>
        <w:rPr>
          <w:rFonts w:ascii="Calibri Light" w:hAnsi="Calibri Light"/>
          <w:lang w:val="pl-PL"/>
        </w:rPr>
        <w:t>lub poprzez skrzynkę podawczą przy wejściu do budynku Urzędu; lub pocztą tradycyjną na adres: Urząd Gminy Olszanka, 49-332 Olszanka 16.</w:t>
      </w:r>
    </w:p>
    <w:p w14:paraId="23A7DFD8" w14:textId="77777777" w:rsidR="008B64A1" w:rsidRDefault="008B64A1">
      <w:pPr>
        <w:pStyle w:val="Standard"/>
        <w:jc w:val="both"/>
        <w:rPr>
          <w:rFonts w:ascii="Calibri Light" w:hAnsi="Calibri Light"/>
          <w:lang w:val="pl-PL"/>
        </w:rPr>
      </w:pPr>
    </w:p>
    <w:p w14:paraId="7A4318EA" w14:textId="77777777" w:rsidR="008B64A1" w:rsidRDefault="00000000">
      <w:pPr>
        <w:pStyle w:val="Standard"/>
        <w:jc w:val="center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§ 2</w:t>
      </w:r>
    </w:p>
    <w:p w14:paraId="7B1FB2BA" w14:textId="77777777" w:rsidR="008B64A1" w:rsidRDefault="008B64A1">
      <w:pPr>
        <w:pStyle w:val="Standard"/>
        <w:jc w:val="both"/>
        <w:rPr>
          <w:rFonts w:ascii="Calibri Light" w:hAnsi="Calibri Light"/>
          <w:lang w:val="pl-PL"/>
        </w:rPr>
      </w:pPr>
    </w:p>
    <w:p w14:paraId="0A18952A" w14:textId="77777777" w:rsidR="008B64A1" w:rsidRDefault="00000000">
      <w:pPr>
        <w:pStyle w:val="Standard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Wykonanie zarządzenia powierzam Sekretarzowi Gminy Olszanka.</w:t>
      </w:r>
    </w:p>
    <w:p w14:paraId="6C1F2F04" w14:textId="77777777" w:rsidR="008B64A1" w:rsidRDefault="008B64A1">
      <w:pPr>
        <w:pStyle w:val="Standard"/>
        <w:jc w:val="both"/>
        <w:rPr>
          <w:rFonts w:ascii="Calibri Light" w:hAnsi="Calibri Light"/>
          <w:lang w:val="pl-PL"/>
        </w:rPr>
      </w:pPr>
    </w:p>
    <w:p w14:paraId="035BA697" w14:textId="77777777" w:rsidR="008B64A1" w:rsidRDefault="00000000">
      <w:pPr>
        <w:pStyle w:val="Standard"/>
        <w:jc w:val="center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§ 3</w:t>
      </w:r>
    </w:p>
    <w:p w14:paraId="6E12A553" w14:textId="77777777" w:rsidR="008B64A1" w:rsidRDefault="008B64A1">
      <w:pPr>
        <w:pStyle w:val="Standard"/>
        <w:jc w:val="both"/>
        <w:rPr>
          <w:rFonts w:ascii="Calibri Light" w:hAnsi="Calibri Light"/>
          <w:lang w:val="pl-PL"/>
        </w:rPr>
      </w:pPr>
    </w:p>
    <w:p w14:paraId="5C5D6360" w14:textId="77777777" w:rsidR="008B64A1" w:rsidRDefault="00000000">
      <w:pPr>
        <w:pStyle w:val="Standard"/>
        <w:jc w:val="both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>Zarządzenie wchodzi w życie z dniem podpisania.</w:t>
      </w:r>
    </w:p>
    <w:p w14:paraId="05BA4E64" w14:textId="77777777" w:rsidR="008B64A1" w:rsidRDefault="008B64A1">
      <w:pPr>
        <w:pStyle w:val="Standard"/>
        <w:jc w:val="both"/>
        <w:rPr>
          <w:rFonts w:ascii="Calibri Light" w:hAnsi="Calibri Light"/>
          <w:lang w:val="pl-PL"/>
        </w:rPr>
      </w:pPr>
    </w:p>
    <w:p w14:paraId="575E171C" w14:textId="77777777" w:rsidR="008B64A1" w:rsidRDefault="008B64A1">
      <w:pPr>
        <w:pStyle w:val="Standard"/>
        <w:jc w:val="both"/>
        <w:rPr>
          <w:rFonts w:ascii="Calibri Light" w:hAnsi="Calibri Light"/>
          <w:lang w:val="pl-PL"/>
        </w:rPr>
      </w:pPr>
    </w:p>
    <w:p w14:paraId="721DE6F2" w14:textId="2C663F10" w:rsidR="008B64A1" w:rsidRDefault="00000000" w:rsidP="00B655B9">
      <w:pPr>
        <w:pStyle w:val="Standard"/>
        <w:ind w:left="6288"/>
        <w:rPr>
          <w:rFonts w:ascii="Calibri Light" w:hAnsi="Calibri Light"/>
          <w:lang w:val="pl-PL"/>
        </w:rPr>
      </w:pPr>
      <w:r>
        <w:rPr>
          <w:rFonts w:ascii="Calibri Light" w:hAnsi="Calibri Light"/>
          <w:lang w:val="pl-PL"/>
        </w:rPr>
        <w:t xml:space="preserve">   Wójt Gminy Olszanka                                        /-/ Tymoteusz Drebschok</w:t>
      </w:r>
    </w:p>
    <w:p w14:paraId="0031BE31" w14:textId="77777777" w:rsidR="008B64A1" w:rsidRDefault="008B64A1">
      <w:pPr>
        <w:pStyle w:val="Standard"/>
        <w:ind w:left="6288"/>
        <w:rPr>
          <w:rFonts w:ascii="Calibri Light" w:hAnsi="Calibri Light"/>
          <w:lang w:val="pl-PL"/>
        </w:rPr>
      </w:pPr>
    </w:p>
    <w:sectPr w:rsidR="008B64A1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E4D3F" w14:textId="77777777" w:rsidR="0092715A" w:rsidRDefault="0092715A">
      <w:pPr>
        <w:rPr>
          <w:rFonts w:hint="eastAsia"/>
        </w:rPr>
      </w:pPr>
      <w:r>
        <w:separator/>
      </w:r>
    </w:p>
  </w:endnote>
  <w:endnote w:type="continuationSeparator" w:id="0">
    <w:p w14:paraId="3F6838DE" w14:textId="77777777" w:rsidR="0092715A" w:rsidRDefault="0092715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74802" w14:textId="77777777" w:rsidR="0092715A" w:rsidRDefault="0092715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BA861D4" w14:textId="77777777" w:rsidR="0092715A" w:rsidRDefault="0092715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B64A1"/>
    <w:rsid w:val="002B598A"/>
    <w:rsid w:val="008B64A1"/>
    <w:rsid w:val="0092715A"/>
    <w:rsid w:val="00B65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59486"/>
  <w15:docId w15:val="{272EDBCF-6A9B-4C84-BC2F-959725DF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  <w:lang/>
    </w:rPr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puap.gov.pl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327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Bandrowski</dc:creator>
  <cp:lastModifiedBy>Rafał Bandrowski</cp:lastModifiedBy>
  <cp:revision>2</cp:revision>
  <cp:lastPrinted>2025-11-04T11:42:00Z</cp:lastPrinted>
  <dcterms:created xsi:type="dcterms:W3CDTF">2025-11-05T09:57:00Z</dcterms:created>
  <dcterms:modified xsi:type="dcterms:W3CDTF">2025-11-05T09:57:00Z</dcterms:modified>
</cp:coreProperties>
</file>