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DB0454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723655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</w:t>
      </w:r>
      <w:r w:rsidR="00DB0454">
        <w:rPr>
          <w:rFonts w:ascii="Arial" w:eastAsia="Bookman Old Style" w:hAnsi="Arial" w:cs="Arial"/>
          <w:sz w:val="24"/>
          <w:szCs w:val="24"/>
        </w:rPr>
        <w:t>31</w:t>
      </w:r>
      <w:r w:rsidR="00D549FA">
        <w:rPr>
          <w:rFonts w:ascii="Arial" w:eastAsia="Bookman Old Style" w:hAnsi="Arial" w:cs="Arial"/>
          <w:sz w:val="24"/>
          <w:szCs w:val="24"/>
        </w:rPr>
        <w:t>.10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549FA">
        <w:rPr>
          <w:rFonts w:ascii="Arial" w:hAnsi="Arial" w:cs="Arial"/>
          <w:b/>
          <w:sz w:val="24"/>
          <w:szCs w:val="24"/>
        </w:rPr>
        <w:t>8</w:t>
      </w:r>
      <w:r w:rsidR="00DB0454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DB0454">
        <w:rPr>
          <w:rFonts w:ascii="Arial" w:hAnsi="Arial"/>
          <w:bCs/>
          <w:sz w:val="24"/>
          <w:szCs w:val="24"/>
        </w:rPr>
        <w:t>29</w:t>
      </w:r>
      <w:r w:rsidR="00D549FA">
        <w:rPr>
          <w:rFonts w:ascii="Arial" w:hAnsi="Arial"/>
          <w:bCs/>
          <w:sz w:val="24"/>
          <w:szCs w:val="24"/>
        </w:rPr>
        <w:t>.</w:t>
      </w:r>
      <w:r w:rsidR="00DB0454">
        <w:rPr>
          <w:rFonts w:ascii="Arial" w:hAnsi="Arial"/>
          <w:bCs/>
          <w:sz w:val="24"/>
          <w:szCs w:val="24"/>
        </w:rPr>
        <w:t>08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DB0454">
        <w:rPr>
          <w:rFonts w:ascii="Arial" w:hAnsi="Arial"/>
          <w:sz w:val="24"/>
          <w:szCs w:val="24"/>
        </w:rPr>
        <w:t xml:space="preserve">(uzupełnione w dniu 07.10.2022r) </w:t>
      </w:r>
      <w:r w:rsidR="00315819">
        <w:rPr>
          <w:rFonts w:ascii="Arial" w:hAnsi="Arial"/>
          <w:b/>
          <w:sz w:val="24"/>
          <w:szCs w:val="24"/>
        </w:rPr>
        <w:t>Pan</w:t>
      </w:r>
      <w:r w:rsidR="002864B7">
        <w:rPr>
          <w:rFonts w:ascii="Arial" w:hAnsi="Arial"/>
          <w:b/>
          <w:sz w:val="24"/>
          <w:szCs w:val="24"/>
        </w:rPr>
        <w:t xml:space="preserve">ią </w:t>
      </w:r>
      <w:r w:rsidR="00DB0454">
        <w:rPr>
          <w:rFonts w:ascii="Arial" w:hAnsi="Arial"/>
          <w:b/>
          <w:sz w:val="24"/>
          <w:szCs w:val="24"/>
        </w:rPr>
        <w:t>Krzysztofę Zalewską</w:t>
      </w:r>
      <w:r w:rsidR="002864B7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DB0454">
        <w:rPr>
          <w:rFonts w:ascii="Arial" w:hAnsi="Arial"/>
          <w:bCs/>
          <w:sz w:val="24"/>
          <w:szCs w:val="24"/>
        </w:rPr>
        <w:t xml:space="preserve">wraz ze zbiornikiem </w:t>
      </w:r>
      <w:r w:rsidR="00F11003" w:rsidRPr="00F11003">
        <w:rPr>
          <w:rFonts w:ascii="Arial" w:hAnsi="Arial"/>
          <w:bCs/>
          <w:sz w:val="24"/>
          <w:szCs w:val="24"/>
        </w:rPr>
        <w:t xml:space="preserve">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DB0454">
        <w:rPr>
          <w:rFonts w:ascii="Arial" w:hAnsi="Arial"/>
          <w:bCs/>
          <w:sz w:val="24"/>
          <w:szCs w:val="24"/>
        </w:rPr>
        <w:t>21/3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DB0454">
        <w:rPr>
          <w:rFonts w:ascii="Arial" w:hAnsi="Arial"/>
          <w:bCs/>
          <w:sz w:val="24"/>
          <w:szCs w:val="24"/>
        </w:rPr>
        <w:t>Sławiny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DB0454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2864B7"/>
    <w:rsid w:val="003006DF"/>
    <w:rsid w:val="00315819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A0FE2"/>
    <w:rsid w:val="00AC08B7"/>
    <w:rsid w:val="00AE31CD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B0454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9</cp:revision>
  <cp:lastPrinted>2022-10-31T11:14:00Z</cp:lastPrinted>
  <dcterms:created xsi:type="dcterms:W3CDTF">2022-07-28T07:27:00Z</dcterms:created>
  <dcterms:modified xsi:type="dcterms:W3CDTF">2022-10-31T11:15:00Z</dcterms:modified>
</cp:coreProperties>
</file>