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253F920B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58036D">
        <w:t>20</w:t>
      </w:r>
      <w:r w:rsidR="00B663DF">
        <w:t>.</w:t>
      </w:r>
      <w:r w:rsidR="0058036D">
        <w:t>10</w:t>
      </w:r>
      <w:r w:rsidR="006B381C">
        <w:t>.202</w:t>
      </w:r>
      <w:r w:rsidR="005E1E9D">
        <w:t>2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33A62254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DA0A4E">
        <w:rPr>
          <w:b/>
        </w:rPr>
        <w:t>2</w:t>
      </w:r>
      <w:r w:rsidR="0058036D">
        <w:rPr>
          <w:b/>
        </w:rPr>
        <w:t>7</w:t>
      </w:r>
      <w:r>
        <w:rPr>
          <w:b/>
        </w:rPr>
        <w:t>.</w:t>
      </w:r>
      <w:r w:rsidR="0058036D">
        <w:rPr>
          <w:b/>
        </w:rPr>
        <w:t>10</w:t>
      </w:r>
      <w:r>
        <w:rPr>
          <w:b/>
        </w:rPr>
        <w:t>.202</w:t>
      </w:r>
      <w:r w:rsidR="005E1E9D">
        <w:rPr>
          <w:b/>
        </w:rPr>
        <w:t>2</w:t>
      </w:r>
      <w:r w:rsidRPr="00903E41">
        <w:rPr>
          <w:b/>
        </w:rPr>
        <w:t xml:space="preserve">r. </w:t>
      </w:r>
      <w:r>
        <w:rPr>
          <w:b/>
        </w:rPr>
        <w:t>(</w:t>
      </w:r>
      <w:r w:rsidR="00C77F3B">
        <w:rPr>
          <w:b/>
        </w:rPr>
        <w:t>czwartek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58036D">
        <w:rPr>
          <w:b/>
        </w:rPr>
        <w:t>1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>
        <w:rPr>
          <w:sz w:val="22"/>
          <w:szCs w:val="22"/>
        </w:rPr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świetlicy wiejskiej w Pogorzeli odbędzie się </w:t>
      </w:r>
      <w:r>
        <w:rPr>
          <w:b/>
        </w:rPr>
        <w:t>X</w:t>
      </w:r>
      <w:r w:rsidR="00044600">
        <w:rPr>
          <w:b/>
        </w:rPr>
        <w:t>L</w:t>
      </w:r>
      <w:r w:rsidR="00C77F3B">
        <w:rPr>
          <w:b/>
        </w:rPr>
        <w:t>V</w:t>
      </w:r>
      <w:r w:rsidR="0058036D">
        <w:rPr>
          <w:b/>
        </w:rPr>
        <w:t>I</w:t>
      </w:r>
      <w:r w:rsidR="00DA0A4E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357AE1AB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1" w:name="_Hlk11054184"/>
      <w:r w:rsidRPr="009A7414">
        <w:t>Otwarcie Sesji i stwierdzenie prawomocności obrad.</w:t>
      </w:r>
    </w:p>
    <w:p w14:paraId="46301A6A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Przedstawienie porządku obrad.</w:t>
      </w:r>
    </w:p>
    <w:p w14:paraId="3E721E50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 xml:space="preserve">Wnioski do porządku obrad i jego przyjęcie </w:t>
      </w:r>
    </w:p>
    <w:p w14:paraId="3B01B9AE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Przyjęcie protokołu z poprzedniej Sesji.</w:t>
      </w:r>
    </w:p>
    <w:p w14:paraId="4C3D2127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Przewodniczącego Rady i Przewodniczących Komisji Rady o działaniach podejmowanych w okresie międzysesyjnym.</w:t>
      </w:r>
    </w:p>
    <w:p w14:paraId="602D9FF2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Wójta Gminy z wykonania prac między sesjami.</w:t>
      </w:r>
    </w:p>
    <w:p w14:paraId="515DEB64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Odpowiedzi na interpelacje radnych.</w:t>
      </w:r>
    </w:p>
    <w:p w14:paraId="1B1C4B6C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o oświadczeniach majątkowych.</w:t>
      </w:r>
    </w:p>
    <w:p w14:paraId="27863DE3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o stanie realizacji zadań oświatowych za rok szkolny 2021/2022;</w:t>
      </w:r>
    </w:p>
    <w:p w14:paraId="6400E429" w14:textId="77777777" w:rsidR="0058036D" w:rsidRPr="009A7414" w:rsidRDefault="0058036D" w:rsidP="0058036D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Podjęcie uchwał:</w:t>
      </w:r>
    </w:p>
    <w:p w14:paraId="113DE9AA" w14:textId="77777777" w:rsidR="0058036D" w:rsidRDefault="0058036D" w:rsidP="0058036D">
      <w:pPr>
        <w:pStyle w:val="Akapitzlist"/>
        <w:numPr>
          <w:ilvl w:val="0"/>
          <w:numId w:val="3"/>
        </w:numPr>
        <w:spacing w:after="160"/>
        <w:jc w:val="both"/>
      </w:pPr>
      <w:bookmarkStart w:id="2" w:name="_Hlk89841614"/>
      <w:bookmarkStart w:id="3" w:name="_Hlk83192908"/>
      <w:r w:rsidRPr="009A7414">
        <w:t>w spr</w:t>
      </w:r>
      <w:bookmarkEnd w:id="2"/>
      <w:r w:rsidRPr="009A7414">
        <w:t>awie zmiany Uchwały Nr XXXVII/231/2021 Rady Gminy Olszanka z dn. 16.12.2021r. w sprawie uchwalenia budżetu Gminy Olszanka na rok 2022;</w:t>
      </w:r>
    </w:p>
    <w:p w14:paraId="0F39E066" w14:textId="77777777" w:rsidR="0058036D" w:rsidRDefault="0058036D" w:rsidP="0058036D">
      <w:pPr>
        <w:pStyle w:val="Akapitzlist"/>
        <w:numPr>
          <w:ilvl w:val="0"/>
          <w:numId w:val="3"/>
        </w:numPr>
      </w:pPr>
      <w:r w:rsidRPr="009A7414">
        <w:t>w sprawie zmiany Uchwały Nr XXXVII/232/2021 Rady Gminy Olszanka z dn. 16.12.2021r. w sprawie uchwalenia Wieloletniej Prognozy Finansowej Gminy Olszanka na lata rok 2022-2035;</w:t>
      </w:r>
    </w:p>
    <w:p w14:paraId="3A626107" w14:textId="77777777" w:rsidR="0058036D" w:rsidRDefault="0058036D" w:rsidP="0058036D">
      <w:pPr>
        <w:pStyle w:val="Akapitzlist"/>
        <w:numPr>
          <w:ilvl w:val="0"/>
          <w:numId w:val="3"/>
        </w:numPr>
      </w:pPr>
      <w:r w:rsidRPr="009A7414">
        <w:t>w sprawie przekazania środków finansowych dla Brzeskiego Centrum Medycznego Samodzielnego Publicznego Zakładu Opieki Zdrowotnej w Brzegu</w:t>
      </w:r>
      <w:r>
        <w:t>;</w:t>
      </w:r>
    </w:p>
    <w:p w14:paraId="6B311751" w14:textId="77777777" w:rsidR="0058036D" w:rsidRDefault="0058036D" w:rsidP="0058036D">
      <w:pPr>
        <w:pStyle w:val="Akapitzlist"/>
        <w:numPr>
          <w:ilvl w:val="0"/>
          <w:numId w:val="3"/>
        </w:numPr>
      </w:pPr>
      <w:r w:rsidRPr="009A7414">
        <w:t>w sprawie wyrażenia zgody na zawarcie kolejnych umów dzierżawy nieruchomości gruntowych, stanowiących własność Gminy Olszanka</w:t>
      </w:r>
      <w:r>
        <w:t>;</w:t>
      </w:r>
    </w:p>
    <w:p w14:paraId="55586D18" w14:textId="77777777" w:rsidR="0058036D" w:rsidRPr="009A7414" w:rsidRDefault="0058036D" w:rsidP="0058036D">
      <w:pPr>
        <w:pStyle w:val="Akapitzlist"/>
        <w:numPr>
          <w:ilvl w:val="0"/>
          <w:numId w:val="3"/>
        </w:numPr>
      </w:pPr>
      <w:r w:rsidRPr="00C90B5C">
        <w:t>w sprawie uchwalenia programu współpracy Gminy Olszanka z organizacjami pozarządowymi oraz podmiotami wymienionymi w art.3. ust.3 ustawy z dnia 24 kwietnia 2003 r. o działalności pożytku publicznego i o wolontariacie na 2023 rok.</w:t>
      </w:r>
    </w:p>
    <w:bookmarkEnd w:id="3"/>
    <w:p w14:paraId="3C5E167F" w14:textId="77777777" w:rsidR="0058036D" w:rsidRPr="009A7414" w:rsidRDefault="0058036D" w:rsidP="0058036D">
      <w:pPr>
        <w:pStyle w:val="Akapitzlist"/>
        <w:numPr>
          <w:ilvl w:val="0"/>
          <w:numId w:val="1"/>
        </w:numPr>
        <w:spacing w:line="276" w:lineRule="auto"/>
        <w:jc w:val="both"/>
      </w:pPr>
      <w:r w:rsidRPr="009A7414">
        <w:t>Interpelacje i zapytania radnych Gminy Olszanka.</w:t>
      </w:r>
    </w:p>
    <w:p w14:paraId="0091EBBE" w14:textId="77777777" w:rsidR="0058036D" w:rsidRPr="009A7414" w:rsidRDefault="0058036D" w:rsidP="0058036D">
      <w:pPr>
        <w:numPr>
          <w:ilvl w:val="0"/>
          <w:numId w:val="1"/>
        </w:numPr>
        <w:contextualSpacing/>
      </w:pPr>
      <w:r w:rsidRPr="009A7414">
        <w:t>Wnioski Sołtysów</w:t>
      </w:r>
    </w:p>
    <w:p w14:paraId="790D972F" w14:textId="77777777" w:rsidR="0058036D" w:rsidRPr="009A7414" w:rsidRDefault="0058036D" w:rsidP="0058036D">
      <w:pPr>
        <w:numPr>
          <w:ilvl w:val="0"/>
          <w:numId w:val="1"/>
        </w:numPr>
        <w:contextualSpacing/>
      </w:pPr>
      <w:r w:rsidRPr="009A7414">
        <w:t>Sprawy różne.</w:t>
      </w:r>
    </w:p>
    <w:p w14:paraId="196DEB00" w14:textId="77777777" w:rsidR="0058036D" w:rsidRPr="009A7414" w:rsidRDefault="0058036D" w:rsidP="0058036D">
      <w:pPr>
        <w:numPr>
          <w:ilvl w:val="0"/>
          <w:numId w:val="1"/>
        </w:numPr>
        <w:contextualSpacing/>
      </w:pPr>
      <w:r w:rsidRPr="009A7414">
        <w:t>Zakończenie obrad  Sesji Rady Gminy.</w:t>
      </w:r>
    </w:p>
    <w:bookmarkEnd w:id="1"/>
    <w:p w14:paraId="28DD26DC" w14:textId="77777777" w:rsidR="0058036D" w:rsidRDefault="0058036D" w:rsidP="0058036D"/>
    <w:p w14:paraId="472880D1" w14:textId="77777777" w:rsidR="0058036D" w:rsidRDefault="0058036D" w:rsidP="0058036D">
      <w:pPr>
        <w:widowControl w:val="0"/>
        <w:autoSpaceDE w:val="0"/>
        <w:autoSpaceDN w:val="0"/>
        <w:adjustRightInd w:val="0"/>
        <w:jc w:val="both"/>
      </w:pPr>
    </w:p>
    <w:p w14:paraId="590DDD04" w14:textId="03E4B733" w:rsidR="006B381C" w:rsidRDefault="006B381C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405FD3EB" w14:textId="54745300" w:rsidR="00592465" w:rsidRDefault="00592465" w:rsidP="006B381C">
      <w:pPr>
        <w:ind w:left="7080"/>
      </w:pPr>
    </w:p>
    <w:p w14:paraId="7940BBE7" w14:textId="43757AEA" w:rsidR="00592465" w:rsidRDefault="00592465" w:rsidP="006B381C">
      <w:pPr>
        <w:ind w:left="7080"/>
      </w:pPr>
    </w:p>
    <w:p w14:paraId="0CF92F5D" w14:textId="4E9AB9C8" w:rsidR="00592465" w:rsidRDefault="00592465" w:rsidP="006B381C">
      <w:pPr>
        <w:ind w:left="7080"/>
      </w:pPr>
    </w:p>
    <w:p w14:paraId="20D613F0" w14:textId="4FC78F57" w:rsidR="00592465" w:rsidRDefault="00592465" w:rsidP="006B381C">
      <w:pPr>
        <w:ind w:left="7080"/>
      </w:pPr>
    </w:p>
    <w:p w14:paraId="35D2DC71" w14:textId="755F9ABD" w:rsidR="00592465" w:rsidRDefault="00592465" w:rsidP="006B381C">
      <w:pPr>
        <w:ind w:left="7080"/>
      </w:pPr>
    </w:p>
    <w:p w14:paraId="6FC02DA2" w14:textId="77777777" w:rsidR="00592465" w:rsidRDefault="00592465" w:rsidP="006B381C">
      <w:pPr>
        <w:ind w:left="7080"/>
      </w:pPr>
    </w:p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259F" w14:textId="77777777" w:rsidR="007B65FA" w:rsidRDefault="007B65FA" w:rsidP="00592465">
      <w:r>
        <w:separator/>
      </w:r>
    </w:p>
  </w:endnote>
  <w:endnote w:type="continuationSeparator" w:id="0">
    <w:p w14:paraId="4D073C8F" w14:textId="77777777" w:rsidR="007B65FA" w:rsidRDefault="007B65FA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37CC" w14:textId="77777777" w:rsidR="007B65FA" w:rsidRDefault="007B65FA" w:rsidP="00592465">
      <w:r>
        <w:separator/>
      </w:r>
    </w:p>
  </w:footnote>
  <w:footnote w:type="continuationSeparator" w:id="0">
    <w:p w14:paraId="5D83895C" w14:textId="77777777" w:rsidR="007B65FA" w:rsidRDefault="007B65FA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35AEC"/>
    <w:rsid w:val="001D3A0F"/>
    <w:rsid w:val="002B28AA"/>
    <w:rsid w:val="0035562E"/>
    <w:rsid w:val="003C5293"/>
    <w:rsid w:val="004A77C7"/>
    <w:rsid w:val="005506C0"/>
    <w:rsid w:val="0058036D"/>
    <w:rsid w:val="00592465"/>
    <w:rsid w:val="005E1E9D"/>
    <w:rsid w:val="006B381C"/>
    <w:rsid w:val="00783CC8"/>
    <w:rsid w:val="007B65FA"/>
    <w:rsid w:val="007F49D3"/>
    <w:rsid w:val="008952FB"/>
    <w:rsid w:val="00997689"/>
    <w:rsid w:val="009A0686"/>
    <w:rsid w:val="009D66DD"/>
    <w:rsid w:val="00A64632"/>
    <w:rsid w:val="00AE0ABA"/>
    <w:rsid w:val="00B663DF"/>
    <w:rsid w:val="00BB3EB0"/>
    <w:rsid w:val="00C77F3B"/>
    <w:rsid w:val="00CF643B"/>
    <w:rsid w:val="00DA0A4E"/>
    <w:rsid w:val="00DE18E8"/>
    <w:rsid w:val="00EB158D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23</cp:revision>
  <dcterms:created xsi:type="dcterms:W3CDTF">2021-06-14T06:37:00Z</dcterms:created>
  <dcterms:modified xsi:type="dcterms:W3CDTF">2022-10-21T05:22:00Z</dcterms:modified>
</cp:coreProperties>
</file>