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060" w:rsidRPr="00D0263E" w:rsidRDefault="00290060" w:rsidP="00290060">
      <w:pPr>
        <w:jc w:val="center"/>
        <w:rPr>
          <w:b/>
        </w:rPr>
      </w:pPr>
      <w:r>
        <w:rPr>
          <w:b/>
        </w:rPr>
        <w:t>Projekty realizowane przez Gminę z udziałem środków EU</w:t>
      </w:r>
      <w:r w:rsidRPr="00D0263E">
        <w:rPr>
          <w:b/>
        </w:rPr>
        <w:t xml:space="preserve"> (2013-201</w:t>
      </w:r>
      <w:r w:rsidR="002521BB">
        <w:rPr>
          <w:b/>
        </w:rPr>
        <w:t>4</w:t>
      </w:r>
      <w:r w:rsidRPr="00D0263E">
        <w:rPr>
          <w:b/>
        </w:rPr>
        <w:t>)</w:t>
      </w:r>
    </w:p>
    <w:p w:rsidR="00290060" w:rsidRDefault="00290060" w:rsidP="00290060"/>
    <w:tbl>
      <w:tblPr>
        <w:tblStyle w:val="Tabela-Siatka"/>
        <w:tblW w:w="0" w:type="auto"/>
        <w:tblInd w:w="-431" w:type="dxa"/>
        <w:tblLook w:val="04A0" w:firstRow="1" w:lastRow="0" w:firstColumn="1" w:lastColumn="0" w:noHBand="0" w:noVBand="1"/>
      </w:tblPr>
      <w:tblGrid>
        <w:gridCol w:w="707"/>
        <w:gridCol w:w="2676"/>
        <w:gridCol w:w="1770"/>
        <w:gridCol w:w="2258"/>
        <w:gridCol w:w="7014"/>
      </w:tblGrid>
      <w:tr w:rsidR="0081388A" w:rsidTr="00DC6F60">
        <w:tc>
          <w:tcPr>
            <w:tcW w:w="710" w:type="dxa"/>
          </w:tcPr>
          <w:p w:rsidR="00290060" w:rsidRDefault="00290060" w:rsidP="00DC6F60">
            <w:pPr>
              <w:jc w:val="center"/>
            </w:pPr>
            <w:r>
              <w:t>Lp.</w:t>
            </w:r>
          </w:p>
        </w:tc>
        <w:tc>
          <w:tcPr>
            <w:tcW w:w="2693" w:type="dxa"/>
          </w:tcPr>
          <w:p w:rsidR="00290060" w:rsidRDefault="00290060" w:rsidP="00DC6F60">
            <w:pPr>
              <w:jc w:val="center"/>
            </w:pPr>
            <w:r>
              <w:t>Tytuł Projektu</w:t>
            </w:r>
          </w:p>
        </w:tc>
        <w:tc>
          <w:tcPr>
            <w:tcW w:w="1643" w:type="dxa"/>
          </w:tcPr>
          <w:p w:rsidR="00290060" w:rsidRDefault="00290060" w:rsidP="00DC6F60">
            <w:pPr>
              <w:jc w:val="center"/>
            </w:pPr>
            <w:r>
              <w:t>Wartość Projektu</w:t>
            </w:r>
          </w:p>
        </w:tc>
        <w:tc>
          <w:tcPr>
            <w:tcW w:w="2268" w:type="dxa"/>
          </w:tcPr>
          <w:p w:rsidR="00290060" w:rsidRDefault="00290060" w:rsidP="00DC6F60">
            <w:pPr>
              <w:jc w:val="center"/>
            </w:pPr>
            <w:r>
              <w:t>Program Operacyjny Priorytet Działanie</w:t>
            </w:r>
          </w:p>
        </w:tc>
        <w:tc>
          <w:tcPr>
            <w:tcW w:w="7087" w:type="dxa"/>
          </w:tcPr>
          <w:p w:rsidR="00290060" w:rsidRDefault="00290060" w:rsidP="00DC6F60">
            <w:pPr>
              <w:jc w:val="center"/>
            </w:pPr>
            <w:r>
              <w:t>Krótki opis projektu (co było finansowane w projekcie i dla kogo ile osób zostało przeszkolonych)</w:t>
            </w:r>
          </w:p>
        </w:tc>
      </w:tr>
      <w:tr w:rsidR="0081388A" w:rsidTr="00DC6F60">
        <w:tc>
          <w:tcPr>
            <w:tcW w:w="710" w:type="dxa"/>
          </w:tcPr>
          <w:p w:rsidR="00290060" w:rsidRDefault="00290060" w:rsidP="00DC6F60">
            <w:r>
              <w:t>1,</w:t>
            </w:r>
          </w:p>
        </w:tc>
        <w:tc>
          <w:tcPr>
            <w:tcW w:w="2693" w:type="dxa"/>
          </w:tcPr>
          <w:p w:rsidR="00290060" w:rsidRDefault="00290060" w:rsidP="00DC6F60">
            <w:r>
              <w:t>Przebudowa drogi gminnej oznaczonej numerem 0731035 Pobyłkowo Małe - Klusek</w:t>
            </w:r>
          </w:p>
        </w:tc>
        <w:tc>
          <w:tcPr>
            <w:tcW w:w="1643" w:type="dxa"/>
          </w:tcPr>
          <w:p w:rsidR="00290060" w:rsidRPr="00816518" w:rsidRDefault="00290060" w:rsidP="00DC6F60">
            <w:r w:rsidRPr="00816518">
              <w:rPr>
                <w:bCs/>
              </w:rPr>
              <w:t>1.308.452,61</w:t>
            </w:r>
            <w:r w:rsidRPr="00816518">
              <w:t xml:space="preserve">  w tym dofinansowanie</w:t>
            </w:r>
          </w:p>
          <w:p w:rsidR="00290060" w:rsidRPr="00D0263E" w:rsidRDefault="00290060" w:rsidP="00DC6F60">
            <w:r w:rsidRPr="00816518">
              <w:rPr>
                <w:bCs/>
              </w:rPr>
              <w:t>1.072.950,40</w:t>
            </w:r>
          </w:p>
        </w:tc>
        <w:tc>
          <w:tcPr>
            <w:tcW w:w="2268" w:type="dxa"/>
          </w:tcPr>
          <w:p w:rsidR="00290060" w:rsidRDefault="00290060" w:rsidP="00DC6F60">
            <w:pPr>
              <w:jc w:val="both"/>
            </w:pPr>
            <w:r>
              <w:t>EFRR w ramach RPO WM</w:t>
            </w:r>
          </w:p>
          <w:p w:rsidR="00290060" w:rsidRDefault="00290060" w:rsidP="00DC6F60">
            <w:pPr>
              <w:jc w:val="both"/>
            </w:pPr>
            <w:r>
              <w:t>Priorytet III, Działanie 3.1 Infrastruktura drogowa</w:t>
            </w:r>
          </w:p>
        </w:tc>
        <w:tc>
          <w:tcPr>
            <w:tcW w:w="7087" w:type="dxa"/>
          </w:tcPr>
          <w:p w:rsidR="00290060" w:rsidRDefault="00290060" w:rsidP="00DC6F60">
            <w:pPr>
              <w:pStyle w:val="NormalnyWeb"/>
              <w:jc w:val="both"/>
              <w:rPr>
                <w:rFonts w:asciiTheme="minorHAnsi" w:hAnsiTheme="minorHAnsi"/>
                <w:sz w:val="22"/>
                <w:szCs w:val="22"/>
              </w:rPr>
            </w:pPr>
            <w:r w:rsidRPr="00816518">
              <w:rPr>
                <w:rFonts w:asciiTheme="minorHAnsi" w:hAnsiTheme="minorHAnsi"/>
                <w:sz w:val="22"/>
                <w:szCs w:val="22"/>
              </w:rPr>
              <w:t xml:space="preserve">Przebudowa drogi gminnej Pobyłkowo Małe – Klusek </w:t>
            </w:r>
            <w:r>
              <w:rPr>
                <w:rFonts w:asciiTheme="minorHAnsi" w:hAnsiTheme="minorHAnsi"/>
                <w:sz w:val="22"/>
                <w:szCs w:val="22"/>
              </w:rPr>
              <w:t xml:space="preserve"> na dł. 2,67 km </w:t>
            </w:r>
            <w:r w:rsidRPr="00816518">
              <w:rPr>
                <w:rFonts w:asciiTheme="minorHAnsi" w:hAnsiTheme="minorHAnsi"/>
                <w:sz w:val="22"/>
                <w:szCs w:val="22"/>
              </w:rPr>
              <w:t>polegała na wyrównaniu i wzmocnieniu istniejącej podbudowy żwirowej, wykonaniu dwóch warstw nawierzchni bitumicznej oraz odbudowie poboczy i rowów odwadniających. Wykonano ponadto oznakowanie pionowe i poziome oraz doinstalowano lampy oświetleniowe.</w:t>
            </w:r>
            <w:r>
              <w:rPr>
                <w:rFonts w:asciiTheme="minorHAnsi" w:hAnsiTheme="minorHAnsi"/>
                <w:sz w:val="22"/>
                <w:szCs w:val="22"/>
              </w:rPr>
              <w:t xml:space="preserve"> </w:t>
            </w:r>
            <w:r w:rsidRPr="00816518">
              <w:rPr>
                <w:rFonts w:asciiTheme="minorHAnsi" w:hAnsiTheme="minorHAnsi"/>
                <w:sz w:val="22"/>
                <w:szCs w:val="22"/>
              </w:rPr>
              <w:t>Dzięki tej inwestycji poprawiła się dostępność komunikacyjna miejscowości Pobyłkowo Małe i Klusek. Mieszkańcy tych miejscowości będą mogli sprawnie przemieszczać się po terenie gminy Pokrzywnica. Jednocześnie przebudowa drogi skróci czas i koszty podróży oraz poprawi bezpieczeństwo w ruchu na drodze.</w:t>
            </w:r>
            <w:r>
              <w:rPr>
                <w:rFonts w:asciiTheme="minorHAnsi" w:hAnsiTheme="minorHAnsi"/>
                <w:sz w:val="22"/>
                <w:szCs w:val="22"/>
              </w:rPr>
              <w:t xml:space="preserve"> </w:t>
            </w:r>
            <w:r w:rsidRPr="00816518">
              <w:rPr>
                <w:rFonts w:asciiTheme="minorHAnsi" w:hAnsiTheme="minorHAnsi"/>
                <w:sz w:val="22"/>
                <w:szCs w:val="22"/>
              </w:rPr>
              <w:t>Dzięki unijnemu dofinansowaniu droga gminna stała się nowym atrakcyjnym ciągiem drogowym łączącym wieś Pobyłkowo Małe z drogą krajową nr 61 Warszawa – Suwałki.</w:t>
            </w:r>
          </w:p>
          <w:p w:rsidR="00290060" w:rsidRPr="00872BA3" w:rsidRDefault="00290060" w:rsidP="00DC6F60">
            <w:pPr>
              <w:pStyle w:val="NormalnyWeb"/>
              <w:jc w:val="both"/>
              <w:rPr>
                <w:b/>
              </w:rPr>
            </w:pPr>
            <w:r w:rsidRPr="00872BA3">
              <w:rPr>
                <w:rFonts w:asciiTheme="minorHAnsi" w:hAnsiTheme="minorHAnsi"/>
                <w:b/>
                <w:sz w:val="22"/>
                <w:szCs w:val="22"/>
              </w:rPr>
              <w:t>Realizacja : 15.04.2008 – 29.11.2013</w:t>
            </w:r>
          </w:p>
        </w:tc>
      </w:tr>
      <w:tr w:rsidR="0081388A" w:rsidTr="00DC6F60">
        <w:tc>
          <w:tcPr>
            <w:tcW w:w="710" w:type="dxa"/>
          </w:tcPr>
          <w:p w:rsidR="00290060" w:rsidRDefault="00290060" w:rsidP="00DC6F60">
            <w:r>
              <w:t>2.</w:t>
            </w:r>
          </w:p>
        </w:tc>
        <w:tc>
          <w:tcPr>
            <w:tcW w:w="2693" w:type="dxa"/>
          </w:tcPr>
          <w:p w:rsidR="00290060" w:rsidRDefault="00290060" w:rsidP="00DC6F60">
            <w:r>
              <w:t>Przeciwdziałanie wykluczeniu informacyjnemu w Gminie Pokrzywnica</w:t>
            </w:r>
          </w:p>
          <w:p w:rsidR="00290060" w:rsidRDefault="00290060" w:rsidP="00DC6F60"/>
        </w:tc>
        <w:tc>
          <w:tcPr>
            <w:tcW w:w="1643" w:type="dxa"/>
          </w:tcPr>
          <w:p w:rsidR="00290060" w:rsidRPr="00D0263E" w:rsidRDefault="00290060" w:rsidP="00DC6F60">
            <w:r w:rsidRPr="00D0263E">
              <w:rPr>
                <w:bCs/>
              </w:rPr>
              <w:t xml:space="preserve">2.284.912,21 </w:t>
            </w:r>
            <w:r w:rsidRPr="00D0263E">
              <w:t xml:space="preserve"> w tym dofinansowanie</w:t>
            </w:r>
          </w:p>
          <w:p w:rsidR="00290060" w:rsidRDefault="00290060" w:rsidP="00DC6F60">
            <w:r w:rsidRPr="00D0263E">
              <w:rPr>
                <w:bCs/>
              </w:rPr>
              <w:t>1.927.794,82</w:t>
            </w:r>
          </w:p>
        </w:tc>
        <w:tc>
          <w:tcPr>
            <w:tcW w:w="2268" w:type="dxa"/>
          </w:tcPr>
          <w:p w:rsidR="00290060" w:rsidRDefault="00290060" w:rsidP="00DC6F60">
            <w:pPr>
              <w:jc w:val="both"/>
            </w:pPr>
            <w:r>
              <w:t>EFRR w ramach RPO WM</w:t>
            </w:r>
          </w:p>
          <w:p w:rsidR="00290060" w:rsidRDefault="00290060" w:rsidP="00DC6F60">
            <w:r>
              <w:t>Priorytet II, działanie 2.1 Przeciwdziałanie wykluczeniu informacyjnemu</w:t>
            </w:r>
          </w:p>
        </w:tc>
        <w:tc>
          <w:tcPr>
            <w:tcW w:w="7087" w:type="dxa"/>
          </w:tcPr>
          <w:p w:rsidR="00290060" w:rsidRDefault="00290060" w:rsidP="00DC6F60">
            <w:pPr>
              <w:pStyle w:val="NormalnyWeb"/>
              <w:spacing w:before="0" w:beforeAutospacing="0" w:after="0" w:afterAutospacing="0"/>
              <w:jc w:val="both"/>
              <w:rPr>
                <w:rFonts w:asciiTheme="minorHAnsi" w:hAnsiTheme="minorHAnsi"/>
                <w:sz w:val="22"/>
                <w:szCs w:val="22"/>
              </w:rPr>
            </w:pPr>
            <w:r w:rsidRPr="00D0263E">
              <w:rPr>
                <w:rFonts w:asciiTheme="minorHAnsi" w:hAnsiTheme="minorHAnsi"/>
                <w:sz w:val="22"/>
                <w:szCs w:val="22"/>
              </w:rPr>
              <w:t xml:space="preserve">Realizacja przedmiotowego projektu miała na celu przeciwdziałanie wykluczeniu informacyjnemu poprzez podniesienie jakości obsługi teleinformatycznej Gminy Pokrzywnica oraz zapewnienie bezpłatnego, otwartego, publicznego dostępu do Internetu (PIAP). </w:t>
            </w:r>
          </w:p>
          <w:p w:rsidR="00290060" w:rsidRPr="00D0263E" w:rsidRDefault="00290060" w:rsidP="00DC6F60">
            <w:pPr>
              <w:pStyle w:val="NormalnyWeb"/>
              <w:spacing w:before="0" w:beforeAutospacing="0" w:after="0" w:afterAutospacing="0"/>
              <w:rPr>
                <w:rFonts w:asciiTheme="minorHAnsi" w:hAnsiTheme="minorHAnsi"/>
                <w:sz w:val="22"/>
                <w:szCs w:val="22"/>
              </w:rPr>
            </w:pPr>
            <w:r w:rsidRPr="00D0263E">
              <w:rPr>
                <w:rFonts w:asciiTheme="minorHAnsi" w:hAnsiTheme="minorHAnsi"/>
                <w:sz w:val="22"/>
                <w:szCs w:val="22"/>
              </w:rPr>
              <w:t>W ramach projektu zrealizowane zostaną następujące zadania inwestycyjne:</w:t>
            </w:r>
          </w:p>
          <w:p w:rsidR="00290060" w:rsidRPr="00D0263E" w:rsidRDefault="00290060" w:rsidP="00290060">
            <w:pPr>
              <w:pStyle w:val="NormalnyWeb"/>
              <w:numPr>
                <w:ilvl w:val="0"/>
                <w:numId w:val="1"/>
              </w:numPr>
              <w:spacing w:before="0" w:beforeAutospacing="0" w:after="0" w:afterAutospacing="0"/>
              <w:rPr>
                <w:rFonts w:asciiTheme="minorHAnsi" w:hAnsiTheme="minorHAnsi"/>
                <w:sz w:val="22"/>
                <w:szCs w:val="22"/>
              </w:rPr>
            </w:pPr>
            <w:r w:rsidRPr="00D0263E">
              <w:rPr>
                <w:rFonts w:asciiTheme="minorHAnsi" w:hAnsiTheme="minorHAnsi"/>
                <w:sz w:val="22"/>
                <w:szCs w:val="22"/>
              </w:rPr>
              <w:t>Budowa inteligentnych systemów zarządzania budynkiem.</w:t>
            </w:r>
          </w:p>
          <w:p w:rsidR="00290060" w:rsidRPr="00D0263E" w:rsidRDefault="00290060" w:rsidP="00290060">
            <w:pPr>
              <w:pStyle w:val="NormalnyWeb"/>
              <w:numPr>
                <w:ilvl w:val="0"/>
                <w:numId w:val="1"/>
              </w:numPr>
              <w:spacing w:before="0" w:beforeAutospacing="0" w:after="0" w:afterAutospacing="0"/>
              <w:jc w:val="both"/>
              <w:rPr>
                <w:rFonts w:asciiTheme="minorHAnsi" w:hAnsiTheme="minorHAnsi"/>
                <w:sz w:val="22"/>
                <w:szCs w:val="22"/>
              </w:rPr>
            </w:pPr>
            <w:r w:rsidRPr="00D0263E">
              <w:rPr>
                <w:rFonts w:asciiTheme="minorHAnsi" w:hAnsiTheme="minorHAnsi"/>
                <w:sz w:val="22"/>
                <w:szCs w:val="22"/>
              </w:rPr>
              <w:t xml:space="preserve">Zakup, wdrożenie oraz integracja z </w:t>
            </w:r>
            <w:proofErr w:type="spellStart"/>
            <w:r w:rsidRPr="00D0263E">
              <w:rPr>
                <w:rFonts w:asciiTheme="minorHAnsi" w:hAnsiTheme="minorHAnsi"/>
                <w:sz w:val="22"/>
                <w:szCs w:val="22"/>
              </w:rPr>
              <w:t>ePUAP</w:t>
            </w:r>
            <w:proofErr w:type="spellEnd"/>
            <w:r w:rsidRPr="00D0263E">
              <w:rPr>
                <w:rFonts w:asciiTheme="minorHAnsi" w:hAnsiTheme="minorHAnsi"/>
                <w:sz w:val="22"/>
                <w:szCs w:val="22"/>
              </w:rPr>
              <w:t>, BIP i obiegiem dokumentów systemów zarządzania.</w:t>
            </w:r>
          </w:p>
          <w:p w:rsidR="00290060" w:rsidRPr="00D0263E" w:rsidRDefault="00290060" w:rsidP="00290060">
            <w:pPr>
              <w:pStyle w:val="NormalnyWeb"/>
              <w:numPr>
                <w:ilvl w:val="0"/>
                <w:numId w:val="1"/>
              </w:numPr>
              <w:spacing w:before="0" w:beforeAutospacing="0" w:after="0" w:afterAutospacing="0"/>
              <w:jc w:val="both"/>
              <w:rPr>
                <w:rFonts w:asciiTheme="minorHAnsi" w:hAnsiTheme="minorHAnsi"/>
                <w:sz w:val="22"/>
                <w:szCs w:val="22"/>
              </w:rPr>
            </w:pPr>
            <w:r w:rsidRPr="00D0263E">
              <w:rPr>
                <w:rFonts w:asciiTheme="minorHAnsi" w:hAnsiTheme="minorHAnsi"/>
                <w:sz w:val="22"/>
                <w:szCs w:val="22"/>
              </w:rPr>
              <w:t>Zakup oprogramowania użytkowego.</w:t>
            </w:r>
          </w:p>
          <w:p w:rsidR="00290060" w:rsidRPr="00A55B40" w:rsidRDefault="00290060" w:rsidP="00290060">
            <w:pPr>
              <w:pStyle w:val="NormalnyWeb"/>
              <w:numPr>
                <w:ilvl w:val="0"/>
                <w:numId w:val="1"/>
              </w:numPr>
              <w:spacing w:before="0" w:beforeAutospacing="0" w:after="0" w:afterAutospacing="0"/>
              <w:jc w:val="both"/>
            </w:pPr>
            <w:r w:rsidRPr="00D0263E">
              <w:rPr>
                <w:rFonts w:asciiTheme="minorHAnsi" w:hAnsiTheme="minorHAnsi"/>
                <w:sz w:val="22"/>
                <w:szCs w:val="22"/>
              </w:rPr>
              <w:t>Zakup sprzętu komputerowego</w:t>
            </w:r>
          </w:p>
          <w:p w:rsidR="00290060" w:rsidRPr="00872BA3" w:rsidRDefault="00290060" w:rsidP="00DC6F60">
            <w:pPr>
              <w:pStyle w:val="NormalnyWeb"/>
              <w:spacing w:before="0" w:beforeAutospacing="0" w:after="0" w:afterAutospacing="0"/>
              <w:ind w:left="720"/>
              <w:jc w:val="both"/>
              <w:rPr>
                <w:b/>
              </w:rPr>
            </w:pPr>
            <w:r w:rsidRPr="00872BA3">
              <w:rPr>
                <w:rFonts w:asciiTheme="minorHAnsi" w:hAnsiTheme="minorHAnsi"/>
                <w:b/>
                <w:sz w:val="22"/>
                <w:szCs w:val="22"/>
              </w:rPr>
              <w:t>Realizacja : 14.09.2011 – 28.02.2014</w:t>
            </w:r>
          </w:p>
        </w:tc>
      </w:tr>
      <w:tr w:rsidR="0081388A" w:rsidTr="00DC6F60">
        <w:tc>
          <w:tcPr>
            <w:tcW w:w="710" w:type="dxa"/>
          </w:tcPr>
          <w:p w:rsidR="00290060" w:rsidRDefault="00290060" w:rsidP="00DC6F60">
            <w:r>
              <w:lastRenderedPageBreak/>
              <w:t>3.</w:t>
            </w:r>
          </w:p>
        </w:tc>
        <w:tc>
          <w:tcPr>
            <w:tcW w:w="2693" w:type="dxa"/>
          </w:tcPr>
          <w:p w:rsidR="00290060" w:rsidRDefault="00290060" w:rsidP="00DC6F60">
            <w:r>
              <w:t>Równe szanse na starcie – przeciwdziałanie wykluczeniu cyfrowemu w Gminie Pokrzywnica</w:t>
            </w:r>
          </w:p>
        </w:tc>
        <w:tc>
          <w:tcPr>
            <w:tcW w:w="1643" w:type="dxa"/>
          </w:tcPr>
          <w:p w:rsidR="00290060" w:rsidRDefault="00290060" w:rsidP="00DC6F60">
            <w:r>
              <w:t>964.316,06</w:t>
            </w:r>
          </w:p>
          <w:p w:rsidR="00290060" w:rsidRDefault="00290060" w:rsidP="00DC6F60">
            <w:r>
              <w:t>dofinansowanie 100%</w:t>
            </w:r>
          </w:p>
        </w:tc>
        <w:tc>
          <w:tcPr>
            <w:tcW w:w="2268" w:type="dxa"/>
          </w:tcPr>
          <w:p w:rsidR="00290060" w:rsidRDefault="00290060" w:rsidP="00DC6F60">
            <w:pPr>
              <w:jc w:val="both"/>
            </w:pPr>
            <w:r>
              <w:t>EFRR w ramach POIG</w:t>
            </w:r>
          </w:p>
          <w:p w:rsidR="00290060" w:rsidRDefault="00290060" w:rsidP="00DC6F60">
            <w:r>
              <w:t xml:space="preserve">Os priorytetowa 8, działanie 8.3  Przeciwdziałanie wykluczeniu cyfrowemu - </w:t>
            </w:r>
            <w:proofErr w:type="spellStart"/>
            <w:r>
              <w:t>eInclusion</w:t>
            </w:r>
            <w:proofErr w:type="spellEnd"/>
          </w:p>
        </w:tc>
        <w:tc>
          <w:tcPr>
            <w:tcW w:w="7087" w:type="dxa"/>
          </w:tcPr>
          <w:p w:rsidR="00290060" w:rsidRDefault="00290060" w:rsidP="00DC6F60">
            <w:pPr>
              <w:jc w:val="both"/>
            </w:pPr>
            <w:r>
              <w:t xml:space="preserve">Projekt polega na zapewnieniu dostępu do szerokopasmowego Internetu zidentyfikowanej grupie gosp. dom. z terenu gminy, zagrożonych wykluczeniem cyfrowym z powodu trudnej sytuacji ekonomicznej i/lub niepełnosprawności. Uczestniczyły w projekcie 45 gosp. Dom.. i 7 jednostek podległych. Uczestnicy uzyskają dostęp do szerokopasmowego Internetu w okresie realizacji projektu oraz 5 lat po jego zakończeniu. </w:t>
            </w:r>
          </w:p>
          <w:p w:rsidR="00290060" w:rsidRDefault="00290060" w:rsidP="00DC6F60">
            <w:r>
              <w:t>Wyposażeniem w sprzęt komputerowy o dostęp do Internetu objęto:</w:t>
            </w:r>
          </w:p>
          <w:p w:rsidR="00290060" w:rsidRDefault="00290060" w:rsidP="00290060">
            <w:pPr>
              <w:pStyle w:val="Akapitzlist"/>
              <w:numPr>
                <w:ilvl w:val="0"/>
                <w:numId w:val="4"/>
              </w:numPr>
            </w:pPr>
            <w:r>
              <w:t>45 gosp. dom. z terenu gm. Pokrzywnica</w:t>
            </w:r>
          </w:p>
          <w:p w:rsidR="00290060" w:rsidRDefault="00290060" w:rsidP="00290060">
            <w:pPr>
              <w:pStyle w:val="Akapitzlist"/>
              <w:numPr>
                <w:ilvl w:val="0"/>
                <w:numId w:val="4"/>
              </w:numPr>
            </w:pPr>
            <w:r>
              <w:t xml:space="preserve">7 jedn. </w:t>
            </w:r>
            <w:proofErr w:type="spellStart"/>
            <w:r>
              <w:t>podl</w:t>
            </w:r>
            <w:proofErr w:type="spellEnd"/>
            <w:r>
              <w:t>. Gminie Pokrzywnica:</w:t>
            </w:r>
          </w:p>
          <w:p w:rsidR="00290060" w:rsidRDefault="00290060" w:rsidP="00290060">
            <w:pPr>
              <w:pStyle w:val="Akapitzlist"/>
              <w:numPr>
                <w:ilvl w:val="0"/>
                <w:numId w:val="5"/>
              </w:numPr>
            </w:pPr>
            <w:r>
              <w:t>S.P. w Pokrzywnicy – 22 szt.</w:t>
            </w:r>
          </w:p>
          <w:p w:rsidR="00290060" w:rsidRDefault="00290060" w:rsidP="00290060">
            <w:pPr>
              <w:pStyle w:val="Akapitzlist"/>
              <w:numPr>
                <w:ilvl w:val="0"/>
                <w:numId w:val="5"/>
              </w:numPr>
            </w:pPr>
            <w:r>
              <w:t>S.P. w Nowym Niestępowie – 22 szt.</w:t>
            </w:r>
          </w:p>
          <w:p w:rsidR="00290060" w:rsidRDefault="00290060" w:rsidP="00290060">
            <w:pPr>
              <w:pStyle w:val="Akapitzlist"/>
              <w:numPr>
                <w:ilvl w:val="0"/>
                <w:numId w:val="5"/>
              </w:numPr>
            </w:pPr>
            <w:r>
              <w:t>S.P. w Gzowie – 22 szt.</w:t>
            </w:r>
          </w:p>
          <w:p w:rsidR="00290060" w:rsidRDefault="00290060" w:rsidP="00290060">
            <w:pPr>
              <w:pStyle w:val="Akapitzlist"/>
              <w:numPr>
                <w:ilvl w:val="0"/>
                <w:numId w:val="5"/>
              </w:numPr>
            </w:pPr>
            <w:r>
              <w:t>S.P. w Pobyłkowie Dużym – 22 szt.</w:t>
            </w:r>
          </w:p>
          <w:p w:rsidR="00290060" w:rsidRDefault="00290060" w:rsidP="00290060">
            <w:pPr>
              <w:pStyle w:val="Akapitzlist"/>
              <w:numPr>
                <w:ilvl w:val="0"/>
                <w:numId w:val="5"/>
              </w:numPr>
            </w:pPr>
            <w:proofErr w:type="spellStart"/>
            <w:r>
              <w:t>Publ</w:t>
            </w:r>
            <w:proofErr w:type="spellEnd"/>
            <w:r>
              <w:t xml:space="preserve">. </w:t>
            </w:r>
            <w:proofErr w:type="spellStart"/>
            <w:r>
              <w:t>Gimn</w:t>
            </w:r>
            <w:proofErr w:type="spellEnd"/>
            <w:r>
              <w:t>. w Dzierżeninie – 42 szt.</w:t>
            </w:r>
          </w:p>
          <w:p w:rsidR="00290060" w:rsidRDefault="00290060" w:rsidP="00290060">
            <w:pPr>
              <w:pStyle w:val="Akapitzlist"/>
              <w:numPr>
                <w:ilvl w:val="0"/>
                <w:numId w:val="5"/>
              </w:numPr>
            </w:pPr>
            <w:r>
              <w:t xml:space="preserve">Gm. Biblioteka </w:t>
            </w:r>
            <w:proofErr w:type="spellStart"/>
            <w:r>
              <w:t>Publ</w:t>
            </w:r>
            <w:proofErr w:type="spellEnd"/>
            <w:r>
              <w:t>. W Pokrzywnicy – 6 szt.</w:t>
            </w:r>
          </w:p>
          <w:p w:rsidR="00290060" w:rsidRDefault="00290060" w:rsidP="00290060">
            <w:pPr>
              <w:pStyle w:val="Akapitzlist"/>
              <w:numPr>
                <w:ilvl w:val="0"/>
                <w:numId w:val="5"/>
              </w:numPr>
            </w:pPr>
            <w:r>
              <w:t>GOPS w Pokrzywnicy – 6 szt.</w:t>
            </w:r>
          </w:p>
          <w:p w:rsidR="00290060" w:rsidRDefault="00290060" w:rsidP="00DC6F60">
            <w:pPr>
              <w:jc w:val="both"/>
            </w:pPr>
            <w:r>
              <w:t>Wraz z oprogramowaniem uczestnikom Projektu zapewniono pomoc techn. przy instalowaniu sprzętu w domu, serwis w trakcie jego eksploatacji oraz zapewnienie bezpłatnego dostępu do Internetu. W celu przeciwdziałania marginalizacji osobom z 45 gosp. domowych objętych Projektem zakupiono sprzęt teleinformatyczny, który zostanie im przekazany w formie użyczenia oraz osoby te wezmą udział w szkoleniach z podst. Obsługi komputera i korzystania z Internetu. Udział w projekcie zwiększy ich szansę na zdobycie nowych umiejętności, podniesienie kwalifikacji, zainteresowanie odbiorem usług i treści cyfrowych, ich konkurencyjność na rynku pracy, a także stworzy możliwości do podjęcia własnej działalności gospodarczej. Dla dzieci i młodzieży z gosp. dom. objętych projektem pozyskanie komputera z dostępem do Internetu wyrówna ich dostęp do zdobywania wiedzy i kreowania nowych zainteresowań, wspomagając w ten sposób ich proces edukacyjny.</w:t>
            </w:r>
          </w:p>
          <w:p w:rsidR="00290060" w:rsidRDefault="00290060" w:rsidP="00DC6F60">
            <w:pPr>
              <w:jc w:val="both"/>
            </w:pPr>
            <w:r>
              <w:t xml:space="preserve">Jednostkom podległym Gminie poprzez zapewnienie dostępu do Internetu umożliwiono dostęp do lepszego jakościowo kształcenia wszystkim uczniom, szczególnie zagrożonym wykluczeniem cyfrowym pochodzącym z rodzin </w:t>
            </w:r>
            <w:r>
              <w:lastRenderedPageBreak/>
              <w:t xml:space="preserve">mniej zamożnych nie objętych projektem. Zakup sprzętu komp. na wyposażenie </w:t>
            </w:r>
            <w:proofErr w:type="spellStart"/>
            <w:r>
              <w:t>sal</w:t>
            </w:r>
            <w:proofErr w:type="spellEnd"/>
            <w:r>
              <w:t xml:space="preserve"> multimedialnych w jedn. </w:t>
            </w:r>
            <w:proofErr w:type="spellStart"/>
            <w:r>
              <w:t>Podl</w:t>
            </w:r>
            <w:proofErr w:type="spellEnd"/>
            <w:r>
              <w:t>. pozwoli młodzieży na pogłębienie wiedzy, rozwijanie nowych umiejętności i zainteresowań, zaznajomienie się z nowymi technologiami XXI w. dzięki czemu w przyszłości unikną wykluczenia cyfrowego.</w:t>
            </w:r>
          </w:p>
          <w:p w:rsidR="00290060" w:rsidRDefault="00290060" w:rsidP="00DC6F60">
            <w:pPr>
              <w:jc w:val="both"/>
            </w:pPr>
            <w:r>
              <w:t xml:space="preserve">Utworzenie </w:t>
            </w:r>
            <w:proofErr w:type="spellStart"/>
            <w:r>
              <w:t>sal</w:t>
            </w:r>
            <w:proofErr w:type="spellEnd"/>
            <w:r>
              <w:t xml:space="preserve"> multimedialnych z </w:t>
            </w:r>
            <w:proofErr w:type="spellStart"/>
            <w:r>
              <w:t>dost</w:t>
            </w:r>
            <w:proofErr w:type="spellEnd"/>
            <w:r>
              <w:t>. do Internetu dla społ. lokalnej stworzy nowe możliwości podnoszenia wiedzy i umiejętności oraz edukacji zawodowej, przyczyniając się do zmniejszenia ich marginalizacji i wykluczenia cyfrowego. Punkty nieodpłatne dostępu do Internetu, zwiększą efektywność wykorzystania śr. Finansowych wydatkowanych na zakup produktów projektu i dostarczenie Internetu w ramach Projektu.</w:t>
            </w:r>
          </w:p>
          <w:p w:rsidR="00290060" w:rsidRPr="00872BA3" w:rsidRDefault="00290060" w:rsidP="00DC6F60">
            <w:pPr>
              <w:jc w:val="both"/>
              <w:rPr>
                <w:b/>
              </w:rPr>
            </w:pPr>
            <w:r w:rsidRPr="00872BA3">
              <w:rPr>
                <w:b/>
              </w:rPr>
              <w:t>Realizacja: 11.05.2011 – 31.03.2013</w:t>
            </w:r>
          </w:p>
        </w:tc>
      </w:tr>
      <w:tr w:rsidR="0081388A" w:rsidTr="00DC6F60">
        <w:tc>
          <w:tcPr>
            <w:tcW w:w="710" w:type="dxa"/>
          </w:tcPr>
          <w:p w:rsidR="00290060" w:rsidRDefault="00290060" w:rsidP="00DC6F60">
            <w:r>
              <w:lastRenderedPageBreak/>
              <w:t>4.</w:t>
            </w:r>
          </w:p>
        </w:tc>
        <w:tc>
          <w:tcPr>
            <w:tcW w:w="2693" w:type="dxa"/>
          </w:tcPr>
          <w:p w:rsidR="00290060" w:rsidRDefault="00290060" w:rsidP="00DC6F60">
            <w:r>
              <w:t>Rozbudowa z nadbudową istniejącego budynku remizy OSP w Dzierżeninie o pomieszczenia na potrzeby świetlicy wiejskiej</w:t>
            </w:r>
          </w:p>
        </w:tc>
        <w:tc>
          <w:tcPr>
            <w:tcW w:w="1643" w:type="dxa"/>
          </w:tcPr>
          <w:p w:rsidR="00290060" w:rsidRPr="00450DA5" w:rsidRDefault="00290060" w:rsidP="00DC6F60">
            <w:pPr>
              <w:rPr>
                <w:rFonts w:ascii="Arial" w:hAnsi="Arial" w:cs="Arial"/>
                <w:b/>
                <w:sz w:val="18"/>
                <w:szCs w:val="18"/>
              </w:rPr>
            </w:pPr>
            <w:r w:rsidRPr="00450DA5">
              <w:rPr>
                <w:rFonts w:ascii="Arial" w:hAnsi="Arial" w:cs="Arial"/>
                <w:b/>
                <w:sz w:val="18"/>
                <w:szCs w:val="18"/>
              </w:rPr>
              <w:t>955.692,61</w:t>
            </w:r>
          </w:p>
          <w:p w:rsidR="00290060" w:rsidRDefault="00290060" w:rsidP="00DC6F60">
            <w:r>
              <w:t>w tym dofinansowanie 500.000,00</w:t>
            </w:r>
          </w:p>
        </w:tc>
        <w:tc>
          <w:tcPr>
            <w:tcW w:w="2268" w:type="dxa"/>
          </w:tcPr>
          <w:p w:rsidR="00290060" w:rsidRDefault="00290060" w:rsidP="00DC6F60">
            <w:pPr>
              <w:jc w:val="both"/>
            </w:pPr>
            <w:r>
              <w:t>EFRROW w ramach PROW</w:t>
            </w:r>
          </w:p>
          <w:p w:rsidR="00290060" w:rsidRDefault="00290060" w:rsidP="00DC6F60">
            <w:pPr>
              <w:jc w:val="both"/>
            </w:pPr>
            <w:r>
              <w:t>Działanie  Odnowa i rozwój wsi</w:t>
            </w:r>
          </w:p>
        </w:tc>
        <w:tc>
          <w:tcPr>
            <w:tcW w:w="7087" w:type="dxa"/>
          </w:tcPr>
          <w:p w:rsidR="00290060" w:rsidRDefault="00290060" w:rsidP="00DC6F60">
            <w:pPr>
              <w:spacing w:line="259" w:lineRule="auto"/>
              <w:jc w:val="both"/>
            </w:pPr>
            <w:r>
              <w:t>W wyniku prowadzonych robót polegających na rozbudowie z nadbudową budynku remizy OSP w Dzierżeninie obiekt dostosowany został dla potrzeb świetlicy wiejskiej. Budynek murowany, piętrowy (nadbudowa I piętra)  docieplony wraz z tynkami strukturalnymi ścian zewnętrznych, pokryty blachodachówką.</w:t>
            </w:r>
          </w:p>
          <w:p w:rsidR="00290060" w:rsidRDefault="00290060" w:rsidP="00DC6F60">
            <w:pPr>
              <w:spacing w:line="259" w:lineRule="auto"/>
              <w:jc w:val="both"/>
            </w:pPr>
            <w:r>
              <w:t xml:space="preserve">Budynek został wyposażony w uzupełniającą instalację elektryczną, wodno-kanalizacyjną, c.o. i </w:t>
            </w:r>
            <w:proofErr w:type="spellStart"/>
            <w:r>
              <w:t>c.w</w:t>
            </w:r>
            <w:proofErr w:type="spellEnd"/>
            <w:r>
              <w:t xml:space="preserve">., odgromową i teletechniczną, kotłownię węglową. Wykonano również zbiornik bezodpływowy na ścieki. Dla wszystkich pomieszczeń zapewniona została wentylacja grawitacyjna ze wspomaganiem mechanicznym. Ponadto w ramach zagospodarowania terenu wykonano nawierzchnię z kostki brukowej oraz założono trawniki dywanowe. Budynek został przystosowany dla osób niepełnosprawnych, w tym celu został zakupiony </w:t>
            </w:r>
            <w:proofErr w:type="spellStart"/>
            <w:r>
              <w:t>schodołaz</w:t>
            </w:r>
            <w:proofErr w:type="spellEnd"/>
            <w:r>
              <w:t>.</w:t>
            </w:r>
          </w:p>
          <w:p w:rsidR="00290060" w:rsidRPr="005E2CB3" w:rsidRDefault="00290060" w:rsidP="00DC6F60">
            <w:pPr>
              <w:spacing w:line="259" w:lineRule="auto"/>
              <w:jc w:val="both"/>
              <w:rPr>
                <w:u w:val="single"/>
              </w:rPr>
            </w:pPr>
            <w:r w:rsidRPr="005E2CB3">
              <w:rPr>
                <w:u w:val="single"/>
              </w:rPr>
              <w:t>Dane techniczne obiektu:</w:t>
            </w:r>
          </w:p>
          <w:p w:rsidR="00290060" w:rsidRPr="004C42FE" w:rsidRDefault="00290060" w:rsidP="00290060">
            <w:pPr>
              <w:pStyle w:val="Akapitzlist"/>
              <w:numPr>
                <w:ilvl w:val="0"/>
                <w:numId w:val="2"/>
              </w:numPr>
              <w:spacing w:line="259" w:lineRule="auto"/>
              <w:ind w:left="720"/>
            </w:pPr>
            <w:r w:rsidRPr="004C42FE">
              <w:t>Powierzchnia zabudowy – 481,70 m</w:t>
            </w:r>
            <w:r w:rsidRPr="004C42FE">
              <w:rPr>
                <w:vertAlign w:val="superscript"/>
              </w:rPr>
              <w:t>2</w:t>
            </w:r>
            <w:r w:rsidRPr="004C42FE">
              <w:t>, w tym projektowana – 97,10 m</w:t>
            </w:r>
            <w:r w:rsidRPr="004C42FE">
              <w:rPr>
                <w:vertAlign w:val="superscript"/>
              </w:rPr>
              <w:t>2</w:t>
            </w:r>
            <w:r w:rsidRPr="004C42FE">
              <w:t>,</w:t>
            </w:r>
          </w:p>
          <w:p w:rsidR="00290060" w:rsidRPr="004C42FE" w:rsidRDefault="00290060" w:rsidP="00290060">
            <w:pPr>
              <w:pStyle w:val="Akapitzlist"/>
              <w:numPr>
                <w:ilvl w:val="0"/>
                <w:numId w:val="2"/>
              </w:numPr>
              <w:spacing w:line="259" w:lineRule="auto"/>
              <w:ind w:left="720"/>
            </w:pPr>
            <w:r w:rsidRPr="004C42FE">
              <w:t>Powierzchnia użytkowa – 520,43 m</w:t>
            </w:r>
            <w:r w:rsidRPr="004C42FE">
              <w:rPr>
                <w:vertAlign w:val="superscript"/>
              </w:rPr>
              <w:t>2</w:t>
            </w:r>
            <w:r w:rsidRPr="004C42FE">
              <w:t>, w tym projektowana – 197,23 m</w:t>
            </w:r>
            <w:r w:rsidRPr="004C42FE">
              <w:rPr>
                <w:vertAlign w:val="superscript"/>
              </w:rPr>
              <w:t>2</w:t>
            </w:r>
            <w:r w:rsidRPr="004C42FE">
              <w:t>,</w:t>
            </w:r>
          </w:p>
          <w:p w:rsidR="00290060" w:rsidRDefault="00290060" w:rsidP="00290060">
            <w:pPr>
              <w:pStyle w:val="Akapitzlist"/>
              <w:numPr>
                <w:ilvl w:val="0"/>
                <w:numId w:val="2"/>
              </w:numPr>
              <w:spacing w:line="259" w:lineRule="auto"/>
              <w:ind w:left="720"/>
            </w:pPr>
            <w:r w:rsidRPr="004C42FE">
              <w:t>Kubatura – 2.736,80 m</w:t>
            </w:r>
            <w:r w:rsidRPr="004C42FE">
              <w:rPr>
                <w:vertAlign w:val="superscript"/>
              </w:rPr>
              <w:t>3</w:t>
            </w:r>
            <w:r w:rsidRPr="004C42FE">
              <w:t>, w tym projektowana – 1.307,20 m</w:t>
            </w:r>
            <w:r w:rsidRPr="004C42FE">
              <w:rPr>
                <w:vertAlign w:val="superscript"/>
              </w:rPr>
              <w:t>3</w:t>
            </w:r>
            <w:r w:rsidRPr="004C42FE">
              <w:t>.</w:t>
            </w:r>
          </w:p>
          <w:p w:rsidR="00290060" w:rsidRPr="00872BA3" w:rsidRDefault="00290060" w:rsidP="00DC6F60">
            <w:pPr>
              <w:ind w:left="360"/>
              <w:rPr>
                <w:b/>
              </w:rPr>
            </w:pPr>
            <w:r w:rsidRPr="00872BA3">
              <w:rPr>
                <w:b/>
              </w:rPr>
              <w:t>Realizacja: 11.01.2012 – 10.01.2014</w:t>
            </w:r>
          </w:p>
        </w:tc>
      </w:tr>
      <w:tr w:rsidR="0081388A" w:rsidTr="00DC6F60">
        <w:tc>
          <w:tcPr>
            <w:tcW w:w="710" w:type="dxa"/>
          </w:tcPr>
          <w:p w:rsidR="00290060" w:rsidRDefault="00290060" w:rsidP="00DC6F60">
            <w:r>
              <w:lastRenderedPageBreak/>
              <w:t>5.</w:t>
            </w:r>
          </w:p>
        </w:tc>
        <w:tc>
          <w:tcPr>
            <w:tcW w:w="2693" w:type="dxa"/>
          </w:tcPr>
          <w:p w:rsidR="00290060" w:rsidRPr="00403547" w:rsidRDefault="00290060" w:rsidP="00DC6F60">
            <w:r w:rsidRPr="00403547">
              <w:t>Partnerstwo i innowacyjność dla środowiska – efektywne wykorzystanie energii</w:t>
            </w:r>
            <w:r>
              <w:t xml:space="preserve"> słonecznej w Gminie Pokrzywnica</w:t>
            </w:r>
          </w:p>
        </w:tc>
        <w:tc>
          <w:tcPr>
            <w:tcW w:w="1643" w:type="dxa"/>
          </w:tcPr>
          <w:p w:rsidR="00290060" w:rsidRPr="00D0263E" w:rsidRDefault="00290060" w:rsidP="00DC6F60">
            <w:r w:rsidRPr="00D0263E">
              <w:t>1.195.574,51</w:t>
            </w:r>
          </w:p>
          <w:p w:rsidR="00290060" w:rsidRDefault="00290060" w:rsidP="00DC6F60">
            <w:r w:rsidRPr="00D0263E">
              <w:t>w tym dofinansowanie</w:t>
            </w:r>
          </w:p>
          <w:p w:rsidR="00290060" w:rsidRDefault="00290060" w:rsidP="00DC6F60">
            <w:r w:rsidRPr="00D0263E">
              <w:t>833.329,01</w:t>
            </w:r>
          </w:p>
        </w:tc>
        <w:tc>
          <w:tcPr>
            <w:tcW w:w="2268" w:type="dxa"/>
          </w:tcPr>
          <w:p w:rsidR="00290060" w:rsidRPr="00DB2C43" w:rsidRDefault="00290060" w:rsidP="00DC6F60">
            <w:r w:rsidRPr="00DB2C43">
              <w:t>EFRR w ramach RPO WM 2007-2013 Priorytet IV Środowisko, zapobieganie zagrożeniom i energetyka</w:t>
            </w:r>
            <w:r>
              <w:t xml:space="preserve"> działania 4.3 </w:t>
            </w:r>
            <w:r w:rsidRPr="00DB2C43">
              <w:t>Ochrona powietrza, energetyka</w:t>
            </w:r>
          </w:p>
        </w:tc>
        <w:tc>
          <w:tcPr>
            <w:tcW w:w="7087" w:type="dxa"/>
          </w:tcPr>
          <w:p w:rsidR="00290060" w:rsidRDefault="00290060" w:rsidP="00DC6F60">
            <w:pPr>
              <w:pStyle w:val="NormalnyWeb"/>
              <w:jc w:val="both"/>
              <w:rPr>
                <w:rFonts w:asciiTheme="minorHAnsi" w:hAnsiTheme="minorHAnsi"/>
                <w:sz w:val="22"/>
                <w:szCs w:val="22"/>
              </w:rPr>
            </w:pPr>
            <w:r w:rsidRPr="00D0263E">
              <w:rPr>
                <w:rFonts w:asciiTheme="minorHAnsi" w:hAnsiTheme="minorHAnsi"/>
                <w:sz w:val="22"/>
                <w:szCs w:val="22"/>
              </w:rPr>
              <w:t>Przedmiotem projektu jest budowa instalacji kolektorów słonecznych wytwarzających energię cieplną poprzez wykorzystanie promieniowania słonecznego. Instalacje kolektorów słonecznych zostaną wykonane w budynkach użyteczności publicznej w czterech gminnych szkołach podstawowych w miejscowościach: Pokrzywnica, Nowe Niestępowo, Pobyłkowo Duże i Gzowo, w budynku gimnazjum gminnego w Dzierżeninie, budynku Urzędu Gminy w Pokrzywnicy, a także w 100 budynkach mieszkalnych należących do osób fizycznych na terenie gminy Pokrzywnica.</w:t>
            </w:r>
            <w:r>
              <w:rPr>
                <w:rFonts w:asciiTheme="minorHAnsi" w:hAnsiTheme="minorHAnsi"/>
                <w:sz w:val="22"/>
                <w:szCs w:val="22"/>
              </w:rPr>
              <w:t xml:space="preserve"> </w:t>
            </w:r>
            <w:r w:rsidRPr="00D0263E">
              <w:rPr>
                <w:rFonts w:asciiTheme="minorHAnsi" w:hAnsiTheme="minorHAnsi"/>
                <w:sz w:val="22"/>
                <w:szCs w:val="22"/>
              </w:rPr>
              <w:t>Projekt polegał na: dostawie i zainstalowaniu na budynkach lub obok nich, paneli płaskich kolektorów słonecznych, wykonaniu wszystkich związanych z kolektorami instalacji wewnątrz budynków, połączeniu instalacji kolektorowych z istniejącymi instalacjami ciepłej wody użytkowej, uruchomieniu i sprawdzeniu instalacji oraz przeszkoleniu użytkowników w zakresie prawidłowej eksploatacji zainstalowanych urządzeń.</w:t>
            </w:r>
          </w:p>
          <w:p w:rsidR="00290060" w:rsidRPr="00872BA3" w:rsidRDefault="00290060" w:rsidP="00DC6F60">
            <w:pPr>
              <w:pStyle w:val="NormalnyWeb"/>
              <w:jc w:val="both"/>
              <w:rPr>
                <w:b/>
              </w:rPr>
            </w:pPr>
            <w:r w:rsidRPr="00872BA3">
              <w:rPr>
                <w:rFonts w:asciiTheme="minorHAnsi" w:hAnsiTheme="minorHAnsi"/>
                <w:b/>
                <w:sz w:val="22"/>
                <w:szCs w:val="22"/>
              </w:rPr>
              <w:t>Realizacja: 01.10.2010-30.12.2014</w:t>
            </w:r>
          </w:p>
        </w:tc>
      </w:tr>
      <w:tr w:rsidR="0081388A" w:rsidTr="00DC6F60">
        <w:tc>
          <w:tcPr>
            <w:tcW w:w="710" w:type="dxa"/>
          </w:tcPr>
          <w:p w:rsidR="00290060" w:rsidRDefault="00290060" w:rsidP="00DC6F60">
            <w:r>
              <w:t>6.</w:t>
            </w:r>
          </w:p>
        </w:tc>
        <w:tc>
          <w:tcPr>
            <w:tcW w:w="2693" w:type="dxa"/>
          </w:tcPr>
          <w:p w:rsidR="00290060" w:rsidRPr="00DB2C43" w:rsidRDefault="00290060" w:rsidP="00DC6F60">
            <w:r w:rsidRPr="00DB2C43">
              <w:rPr>
                <w:bCs/>
                <w:iCs/>
              </w:rPr>
              <w:t>Likwidacja barier wykluczenia cyfrowego na obszarze Gminy Pokrzywnica</w:t>
            </w:r>
          </w:p>
        </w:tc>
        <w:tc>
          <w:tcPr>
            <w:tcW w:w="1643" w:type="dxa"/>
          </w:tcPr>
          <w:p w:rsidR="00290060" w:rsidRDefault="00290060" w:rsidP="00DC6F60">
            <w:r>
              <w:t>1019.702,28</w:t>
            </w:r>
          </w:p>
          <w:p w:rsidR="00290060" w:rsidRDefault="00290060" w:rsidP="00DC6F60">
            <w:r>
              <w:t>dofinansowanie 100%</w:t>
            </w:r>
          </w:p>
        </w:tc>
        <w:tc>
          <w:tcPr>
            <w:tcW w:w="2268" w:type="dxa"/>
          </w:tcPr>
          <w:p w:rsidR="00290060" w:rsidRDefault="00290060" w:rsidP="00DC6F60">
            <w:pPr>
              <w:jc w:val="both"/>
            </w:pPr>
            <w:r>
              <w:t>EFRR w ramach POIG</w:t>
            </w:r>
          </w:p>
          <w:p w:rsidR="00290060" w:rsidRDefault="00290060" w:rsidP="00DC6F60">
            <w:r>
              <w:t xml:space="preserve">Os priorytetowa 8, działanie 8.3  Przeciwdziałanie wykluczeniu cyfrowemu – </w:t>
            </w:r>
            <w:proofErr w:type="spellStart"/>
            <w:r>
              <w:t>eInclusion</w:t>
            </w:r>
            <w:proofErr w:type="spellEnd"/>
          </w:p>
        </w:tc>
        <w:tc>
          <w:tcPr>
            <w:tcW w:w="7087" w:type="dxa"/>
          </w:tcPr>
          <w:p w:rsidR="00290060" w:rsidRDefault="00290060" w:rsidP="00DC6F60">
            <w:pPr>
              <w:jc w:val="both"/>
            </w:pPr>
            <w:r>
              <w:t>Projekt polega na przeciwdziałaniu wykluczeniu cyfrowemu w Gminie Pokrzywnica poprzez zapewnienie beneficjentom ostatecznym (zwanym dalej BO) niezbędnego sprzętu komp. Wraz z oprogramowaniem, zapewniono pomoc techn. Przy instalowaniu sprzętu w domu, serwis w trakcie jego eksploatacji oraz zapewnienie bezpłatnego dostępu do Internetu. W ramach projektu zorganizowane były szkolenia dla BO. Przeprowadzono cykle 3 szkoleń dla BO czyli 50 osób. Grupą docelową projektu, która otrzymała sprzęt komputerowy z oprogramowaniem i dostępem do Internetu były:</w:t>
            </w:r>
          </w:p>
          <w:p w:rsidR="00290060" w:rsidRDefault="00290060" w:rsidP="00DC6F60">
            <w:r>
              <w:t>rodziny zagrożone wykluczeniem społ. (40 osób) wchodzących w skład gospodarstw domowych spełniających kryterium dochodowe upoważnione do otrzymania wsparcia w ramach systemu świadczeń rodzinnych,</w:t>
            </w:r>
          </w:p>
          <w:p w:rsidR="00290060" w:rsidRDefault="00290060" w:rsidP="00DC6F60">
            <w:r>
              <w:t>dzieci i młodzież ucząca się z bardzo dobrymi wynikami w nauce, z rodzin w których przeciętny m-</w:t>
            </w:r>
            <w:proofErr w:type="spellStart"/>
            <w:r>
              <w:t>czny</w:t>
            </w:r>
            <w:proofErr w:type="spellEnd"/>
            <w:r>
              <w:t xml:space="preserve"> dochód opodatkowany na osobę w rodzinie z roku </w:t>
            </w:r>
            <w:proofErr w:type="spellStart"/>
            <w:r>
              <w:t>poprz</w:t>
            </w:r>
            <w:proofErr w:type="spellEnd"/>
            <w:r>
              <w:t>. rok udziału w projekcie był niższy, niż ostatni aktualny przeciętny  m-</w:t>
            </w:r>
            <w:proofErr w:type="spellStart"/>
            <w:r>
              <w:t>czny</w:t>
            </w:r>
            <w:proofErr w:type="spellEnd"/>
            <w:r>
              <w:t xml:space="preserve"> dochód rozporządzalny na 1 osobę w gosp. Dom. Publik. Przez Prezesa GUS (10 osób).</w:t>
            </w:r>
          </w:p>
          <w:p w:rsidR="00290060" w:rsidRDefault="00290060" w:rsidP="00DC6F60">
            <w:r>
              <w:lastRenderedPageBreak/>
              <w:t>Instytucje, w których sprzęt będzie ogólnodostępny w 5 świetlicach: 15 szt. Do Publicznej Szkoły Podstawowej w Gzowie, 15 szt. Do SP w Nowym Niestępowie, 15 szt. Do SP w Pobyłkowie Dużym, 15 szt. SP w Pokrzywnicy, 15 szt. Publicznego Gimnazjum w Dzierżeninie. Łącznie 75 szt.</w:t>
            </w:r>
          </w:p>
          <w:p w:rsidR="00290060" w:rsidRPr="002C7E49" w:rsidRDefault="00290060" w:rsidP="00DC6F60">
            <w:pPr>
              <w:rPr>
                <w:b/>
              </w:rPr>
            </w:pPr>
            <w:r w:rsidRPr="002C7E49">
              <w:rPr>
                <w:b/>
              </w:rPr>
              <w:t>Realizacja: 15.02.2013 – 31.10.2015</w:t>
            </w:r>
          </w:p>
        </w:tc>
      </w:tr>
      <w:tr w:rsidR="0081388A" w:rsidTr="00DC6F60">
        <w:tc>
          <w:tcPr>
            <w:tcW w:w="710" w:type="dxa"/>
          </w:tcPr>
          <w:p w:rsidR="00290060" w:rsidRDefault="00290060" w:rsidP="00DC6F60">
            <w:r>
              <w:lastRenderedPageBreak/>
              <w:t>7.</w:t>
            </w:r>
          </w:p>
        </w:tc>
        <w:tc>
          <w:tcPr>
            <w:tcW w:w="2693" w:type="dxa"/>
          </w:tcPr>
          <w:p w:rsidR="00290060" w:rsidRPr="00DB2C43" w:rsidRDefault="00290060" w:rsidP="00DC6F60">
            <w:pPr>
              <w:autoSpaceDE w:val="0"/>
              <w:autoSpaceDN w:val="0"/>
              <w:adjustRightInd w:val="0"/>
              <w:jc w:val="both"/>
              <w:rPr>
                <w:bCs/>
                <w:color w:val="000000"/>
              </w:rPr>
            </w:pPr>
            <w:r w:rsidRPr="00DB2C43">
              <w:t>B</w:t>
            </w:r>
            <w:r w:rsidRPr="00DB2C43">
              <w:rPr>
                <w:rFonts w:eastAsia="MS Mincho"/>
              </w:rPr>
              <w:t>udowa oczyszczalni ścieków w miejscowości Pokrzywnica</w:t>
            </w:r>
            <w:r w:rsidRPr="00DB2C43">
              <w:rPr>
                <w:bCs/>
                <w:i/>
                <w:iCs/>
                <w:lang w:eastAsia="pl-PL"/>
              </w:rPr>
              <w:t>.</w:t>
            </w:r>
          </w:p>
          <w:p w:rsidR="00290060" w:rsidRDefault="00290060" w:rsidP="00DC6F60"/>
        </w:tc>
        <w:tc>
          <w:tcPr>
            <w:tcW w:w="1643" w:type="dxa"/>
          </w:tcPr>
          <w:p w:rsidR="00290060" w:rsidRPr="00BC4639" w:rsidRDefault="00290060" w:rsidP="00DC6F60">
            <w:r w:rsidRPr="00BC4639">
              <w:t>2.683.832,25</w:t>
            </w:r>
          </w:p>
          <w:p w:rsidR="00290060" w:rsidRPr="00BC4639" w:rsidRDefault="00290060" w:rsidP="00DC6F60">
            <w:r w:rsidRPr="00BC4639">
              <w:t>w tym dofinansowanie</w:t>
            </w:r>
          </w:p>
          <w:p w:rsidR="00290060" w:rsidRPr="00BC4639" w:rsidRDefault="00290060" w:rsidP="00DC6F60">
            <w:pPr>
              <w:spacing w:before="100" w:beforeAutospacing="1" w:after="100" w:afterAutospacing="1"/>
              <w:rPr>
                <w:rFonts w:ascii="Times New Roman" w:eastAsia="Times New Roman" w:hAnsi="Times New Roman" w:cs="Times New Roman"/>
                <w:u w:val="single"/>
                <w:lang w:eastAsia="pl-PL"/>
              </w:rPr>
            </w:pPr>
            <w:r w:rsidRPr="00BC4639">
              <w:rPr>
                <w:rFonts w:ascii="Calibri" w:eastAsia="Times New Roman" w:hAnsi="Calibri" w:cs="Times New Roman"/>
                <w:color w:val="000000"/>
                <w:lang w:eastAsia="pl-PL"/>
              </w:rPr>
              <w:t>1.639.681,00</w:t>
            </w:r>
          </w:p>
          <w:p w:rsidR="00290060" w:rsidRDefault="00290060" w:rsidP="00DC6F60"/>
        </w:tc>
        <w:tc>
          <w:tcPr>
            <w:tcW w:w="2268" w:type="dxa"/>
          </w:tcPr>
          <w:p w:rsidR="00290060" w:rsidRDefault="00290060" w:rsidP="00DC6F60">
            <w:pPr>
              <w:jc w:val="both"/>
            </w:pPr>
            <w:r>
              <w:t>EFRROW w ramach PROW</w:t>
            </w:r>
          </w:p>
          <w:p w:rsidR="00290060" w:rsidRDefault="00290060" w:rsidP="00DC6F60">
            <w:r>
              <w:t xml:space="preserve">Działanie  </w:t>
            </w:r>
            <w:r w:rsidRPr="00190428">
              <w:rPr>
                <w:rFonts w:ascii="Calibri" w:eastAsia="Times New Roman" w:hAnsi="Calibri" w:cs="Times New Roman"/>
                <w:color w:val="000000"/>
                <w:sz w:val="24"/>
                <w:szCs w:val="24"/>
                <w:lang w:eastAsia="pl-PL"/>
              </w:rPr>
              <w:t>Podstawowe usługi dla gospodarki i ludności wiejskiej</w:t>
            </w:r>
          </w:p>
        </w:tc>
        <w:tc>
          <w:tcPr>
            <w:tcW w:w="7087" w:type="dxa"/>
          </w:tcPr>
          <w:p w:rsidR="00290060" w:rsidRDefault="00290060" w:rsidP="00DC6F60">
            <w:pPr>
              <w:pStyle w:val="Zwykytekst2"/>
              <w:jc w:val="both"/>
              <w:rPr>
                <w:rFonts w:asciiTheme="minorHAnsi" w:eastAsia="MS Mincho" w:hAnsiTheme="minorHAnsi"/>
                <w:sz w:val="22"/>
                <w:szCs w:val="22"/>
              </w:rPr>
            </w:pPr>
            <w:r w:rsidRPr="00BC4639">
              <w:rPr>
                <w:rFonts w:asciiTheme="minorHAnsi" w:eastAsia="MS Mincho" w:hAnsiTheme="minorHAnsi"/>
                <w:sz w:val="22"/>
                <w:szCs w:val="22"/>
              </w:rPr>
              <w:t xml:space="preserve">Inwestycja obejmuje budowę oczyszczalni ścieków na działce oznaczonej numerem 512/4, obręb Pokrzywnica, stanowiącej własność Gminy Pokrzywnica. Zaprojektowano oczyszczalnię mechaniczno-biologiczną z biologicznym usuwaniem biogenów i trzecim stopniem oczyszczania w postaci  laguny hydroponicznej – cieku </w:t>
            </w:r>
            <w:proofErr w:type="spellStart"/>
            <w:r w:rsidRPr="00BC4639">
              <w:rPr>
                <w:rFonts w:asciiTheme="minorHAnsi" w:eastAsia="MS Mincho" w:hAnsiTheme="minorHAnsi"/>
                <w:sz w:val="22"/>
                <w:szCs w:val="22"/>
              </w:rPr>
              <w:t>biostabilizacji</w:t>
            </w:r>
            <w:proofErr w:type="spellEnd"/>
            <w:r w:rsidRPr="00BC4639">
              <w:rPr>
                <w:rFonts w:asciiTheme="minorHAnsi" w:eastAsia="MS Mincho" w:hAnsiTheme="minorHAnsi"/>
                <w:sz w:val="22"/>
                <w:szCs w:val="22"/>
              </w:rPr>
              <w:t xml:space="preserve">. Przepustowość O.Ś. Pokrzywnica wynosi </w:t>
            </w:r>
            <w:proofErr w:type="spellStart"/>
            <w:r w:rsidRPr="00BC4639">
              <w:rPr>
                <w:rFonts w:asciiTheme="minorHAnsi" w:eastAsia="MS Mincho" w:hAnsiTheme="minorHAnsi"/>
                <w:sz w:val="22"/>
                <w:szCs w:val="22"/>
              </w:rPr>
              <w:t>Q</w:t>
            </w:r>
            <w:r w:rsidRPr="00BC4639">
              <w:rPr>
                <w:rFonts w:asciiTheme="minorHAnsi" w:eastAsia="MS Mincho" w:hAnsiTheme="minorHAnsi"/>
                <w:sz w:val="22"/>
                <w:szCs w:val="22"/>
                <w:vertAlign w:val="subscript"/>
              </w:rPr>
              <w:t>dś</w:t>
            </w:r>
            <w:proofErr w:type="spellEnd"/>
            <w:r w:rsidRPr="00BC4639">
              <w:rPr>
                <w:rFonts w:asciiTheme="minorHAnsi" w:eastAsia="MS Mincho" w:hAnsiTheme="minorHAnsi"/>
                <w:sz w:val="22"/>
                <w:szCs w:val="22"/>
              </w:rPr>
              <w:t>=150 ( m</w:t>
            </w:r>
            <w:r w:rsidRPr="00BC4639">
              <w:rPr>
                <w:rFonts w:asciiTheme="minorHAnsi" w:eastAsia="MS Mincho" w:hAnsiTheme="minorHAnsi"/>
                <w:sz w:val="22"/>
                <w:szCs w:val="22"/>
                <w:vertAlign w:val="superscript"/>
              </w:rPr>
              <w:t>3</w:t>
            </w:r>
            <w:r w:rsidRPr="00BC4639">
              <w:rPr>
                <w:rFonts w:asciiTheme="minorHAnsi" w:eastAsia="MS Mincho" w:hAnsiTheme="minorHAnsi"/>
                <w:sz w:val="22"/>
                <w:szCs w:val="22"/>
              </w:rPr>
              <w:t xml:space="preserve">/d), </w:t>
            </w:r>
            <w:proofErr w:type="spellStart"/>
            <w:r w:rsidRPr="00BC4639">
              <w:rPr>
                <w:rFonts w:asciiTheme="minorHAnsi" w:eastAsia="MS Mincho" w:hAnsiTheme="minorHAnsi"/>
                <w:sz w:val="22"/>
                <w:szCs w:val="22"/>
              </w:rPr>
              <w:t>Q</w:t>
            </w:r>
            <w:r w:rsidRPr="00BC4639">
              <w:rPr>
                <w:rFonts w:asciiTheme="minorHAnsi" w:eastAsia="MS Mincho" w:hAnsiTheme="minorHAnsi"/>
                <w:sz w:val="22"/>
                <w:szCs w:val="22"/>
                <w:vertAlign w:val="subscript"/>
              </w:rPr>
              <w:t>dmax</w:t>
            </w:r>
            <w:proofErr w:type="spellEnd"/>
            <w:r w:rsidRPr="00BC4639">
              <w:rPr>
                <w:rFonts w:asciiTheme="minorHAnsi" w:eastAsia="MS Mincho" w:hAnsiTheme="minorHAnsi"/>
                <w:sz w:val="22"/>
                <w:szCs w:val="22"/>
              </w:rPr>
              <w:t>=200 ( m</w:t>
            </w:r>
            <w:r w:rsidRPr="00BC4639">
              <w:rPr>
                <w:rFonts w:asciiTheme="minorHAnsi" w:eastAsia="MS Mincho" w:hAnsiTheme="minorHAnsi"/>
                <w:sz w:val="22"/>
                <w:szCs w:val="22"/>
                <w:vertAlign w:val="superscript"/>
              </w:rPr>
              <w:t>3</w:t>
            </w:r>
            <w:r w:rsidRPr="00BC4639">
              <w:rPr>
                <w:rFonts w:asciiTheme="minorHAnsi" w:eastAsia="MS Mincho" w:hAnsiTheme="minorHAnsi"/>
                <w:sz w:val="22"/>
                <w:szCs w:val="22"/>
              </w:rPr>
              <w:t>/d). Równoważna liczba mieszkańców wynosi RLM=2000.</w:t>
            </w:r>
          </w:p>
          <w:p w:rsidR="00290060" w:rsidRPr="00D449C6" w:rsidRDefault="00290060" w:rsidP="00DC6F60">
            <w:r w:rsidRPr="00D449C6">
              <w:t>Charakterystyka obiektu:</w:t>
            </w:r>
          </w:p>
          <w:p w:rsidR="00290060" w:rsidRPr="00D449C6" w:rsidRDefault="00290060" w:rsidP="00290060">
            <w:pPr>
              <w:pStyle w:val="Akapitzlist"/>
              <w:numPr>
                <w:ilvl w:val="0"/>
                <w:numId w:val="2"/>
              </w:numPr>
              <w:ind w:left="1068" w:hanging="357"/>
            </w:pPr>
            <w:r w:rsidRPr="00D449C6">
              <w:t>Powierzchnia całkowita  – 367,89 m</w:t>
            </w:r>
            <w:r w:rsidRPr="00D449C6">
              <w:rPr>
                <w:vertAlign w:val="superscript"/>
              </w:rPr>
              <w:t>2</w:t>
            </w:r>
            <w:r w:rsidRPr="00D449C6">
              <w:t>,</w:t>
            </w:r>
          </w:p>
          <w:p w:rsidR="00290060" w:rsidRPr="00D449C6" w:rsidRDefault="00290060" w:rsidP="00290060">
            <w:pPr>
              <w:pStyle w:val="Akapitzlist"/>
              <w:numPr>
                <w:ilvl w:val="0"/>
                <w:numId w:val="2"/>
              </w:numPr>
              <w:ind w:left="1068" w:hanging="357"/>
            </w:pPr>
            <w:r w:rsidRPr="00D449C6">
              <w:t xml:space="preserve">Przepustowość O.Ś. Pokrzywnica – </w:t>
            </w:r>
            <w:proofErr w:type="spellStart"/>
            <w:r w:rsidRPr="00D449C6">
              <w:t>Q</w:t>
            </w:r>
            <w:r w:rsidRPr="00D449C6">
              <w:rPr>
                <w:vertAlign w:val="subscript"/>
              </w:rPr>
              <w:t>dś</w:t>
            </w:r>
            <w:proofErr w:type="spellEnd"/>
            <w:r w:rsidRPr="00D449C6">
              <w:t>=150m</w:t>
            </w:r>
            <w:r w:rsidRPr="00D449C6">
              <w:rPr>
                <w:vertAlign w:val="superscript"/>
              </w:rPr>
              <w:t>3</w:t>
            </w:r>
            <w:r w:rsidRPr="00D449C6">
              <w:t xml:space="preserve">/d, </w:t>
            </w:r>
            <w:proofErr w:type="spellStart"/>
            <w:r w:rsidRPr="00D449C6">
              <w:t>Q</w:t>
            </w:r>
            <w:r w:rsidRPr="00D449C6">
              <w:rPr>
                <w:vertAlign w:val="subscript"/>
              </w:rPr>
              <w:t>dmax</w:t>
            </w:r>
            <w:proofErr w:type="spellEnd"/>
            <w:r w:rsidRPr="00D449C6">
              <w:t>=200 m</w:t>
            </w:r>
            <w:r w:rsidRPr="00D449C6">
              <w:rPr>
                <w:vertAlign w:val="superscript"/>
              </w:rPr>
              <w:t>3</w:t>
            </w:r>
            <w:r w:rsidRPr="00D449C6">
              <w:t>/d,</w:t>
            </w:r>
          </w:p>
          <w:p w:rsidR="00290060" w:rsidRDefault="00290060" w:rsidP="00290060">
            <w:pPr>
              <w:pStyle w:val="Akapitzlist"/>
              <w:numPr>
                <w:ilvl w:val="0"/>
                <w:numId w:val="2"/>
              </w:numPr>
              <w:ind w:left="1068" w:hanging="357"/>
              <w:jc w:val="both"/>
            </w:pPr>
            <w:r w:rsidRPr="00D449C6">
              <w:t xml:space="preserve">Rodzaj – oczyszczalnia mechaniczno-biologiczna z biologicznym usuwaniem biogenów i trzecim stopniem oczyszczania w postaci laguny hydroponicznej – cieku </w:t>
            </w:r>
            <w:proofErr w:type="spellStart"/>
            <w:r w:rsidRPr="00D449C6">
              <w:t>biostabilizacji</w:t>
            </w:r>
            <w:proofErr w:type="spellEnd"/>
            <w:r w:rsidRPr="00D449C6">
              <w:t xml:space="preserve">. </w:t>
            </w:r>
          </w:p>
          <w:p w:rsidR="00290060" w:rsidRPr="002C7E49" w:rsidRDefault="00290060" w:rsidP="00DC6F60">
            <w:pPr>
              <w:ind w:left="711"/>
              <w:jc w:val="both"/>
              <w:rPr>
                <w:b/>
              </w:rPr>
            </w:pPr>
            <w:r w:rsidRPr="002C7E49">
              <w:rPr>
                <w:b/>
              </w:rPr>
              <w:t>Realizacja: 27.11.2014-30.06.2015</w:t>
            </w:r>
          </w:p>
        </w:tc>
      </w:tr>
      <w:tr w:rsidR="0081388A" w:rsidTr="00DC6F60">
        <w:tc>
          <w:tcPr>
            <w:tcW w:w="710" w:type="dxa"/>
          </w:tcPr>
          <w:p w:rsidR="00290060" w:rsidRDefault="00290060" w:rsidP="00DC6F60">
            <w:r>
              <w:t>8.</w:t>
            </w:r>
          </w:p>
        </w:tc>
        <w:tc>
          <w:tcPr>
            <w:tcW w:w="2693" w:type="dxa"/>
          </w:tcPr>
          <w:p w:rsidR="00290060" w:rsidRPr="00DB2C43" w:rsidRDefault="00290060" w:rsidP="00DC6F60">
            <w:pPr>
              <w:spacing w:before="100" w:beforeAutospacing="1" w:after="100" w:afterAutospacing="1"/>
              <w:rPr>
                <w:rFonts w:eastAsia="Times New Roman" w:cs="Times New Roman"/>
                <w:u w:val="single"/>
                <w:lang w:eastAsia="pl-PL"/>
              </w:rPr>
            </w:pPr>
            <w:r w:rsidRPr="00DB2C43">
              <w:rPr>
                <w:rFonts w:eastAsia="Times New Roman" w:cs="Times New Roman"/>
                <w:color w:val="000000"/>
                <w:lang w:eastAsia="pl-PL"/>
              </w:rPr>
              <w:t>Budowa przydomowych oczyszczalni ścieków na terenie gminy Pokrzywnica</w:t>
            </w:r>
          </w:p>
          <w:p w:rsidR="00290060" w:rsidRDefault="00290060" w:rsidP="00DC6F60"/>
        </w:tc>
        <w:tc>
          <w:tcPr>
            <w:tcW w:w="1643" w:type="dxa"/>
          </w:tcPr>
          <w:p w:rsidR="00290060" w:rsidRDefault="00290060" w:rsidP="00DC6F60">
            <w:pPr>
              <w:spacing w:before="100" w:beforeAutospacing="1" w:after="100" w:afterAutospacing="1"/>
            </w:pPr>
            <w:r w:rsidRPr="00190428">
              <w:rPr>
                <w:rFonts w:ascii="Calibri" w:eastAsia="Times New Roman" w:hAnsi="Calibri" w:cs="Times New Roman"/>
                <w:color w:val="000000"/>
                <w:sz w:val="24"/>
                <w:szCs w:val="24"/>
                <w:lang w:eastAsia="pl-PL"/>
              </w:rPr>
              <w:t>1.226.793,34</w:t>
            </w:r>
            <w:r>
              <w:rPr>
                <w:rFonts w:ascii="Calibri" w:eastAsia="Times New Roman" w:hAnsi="Calibri" w:cs="Times New Roman"/>
                <w:color w:val="000000"/>
                <w:sz w:val="24"/>
                <w:szCs w:val="24"/>
                <w:lang w:eastAsia="pl-PL"/>
              </w:rPr>
              <w:t xml:space="preserve"> </w:t>
            </w:r>
            <w:r>
              <w:t xml:space="preserve">w tym dofinansowanie </w:t>
            </w:r>
            <w:r w:rsidRPr="00190428">
              <w:rPr>
                <w:rFonts w:ascii="Calibri" w:eastAsia="Times New Roman" w:hAnsi="Calibri" w:cs="Times New Roman"/>
                <w:color w:val="000000"/>
                <w:sz w:val="24"/>
                <w:szCs w:val="24"/>
                <w:lang w:eastAsia="pl-PL"/>
              </w:rPr>
              <w:t>766.813,00</w:t>
            </w:r>
          </w:p>
        </w:tc>
        <w:tc>
          <w:tcPr>
            <w:tcW w:w="2268" w:type="dxa"/>
          </w:tcPr>
          <w:p w:rsidR="00290060" w:rsidRDefault="00290060" w:rsidP="00DC6F60">
            <w:pPr>
              <w:jc w:val="both"/>
            </w:pPr>
            <w:r>
              <w:t>EFRROW w ramach PROW</w:t>
            </w:r>
          </w:p>
          <w:p w:rsidR="00290060" w:rsidRDefault="00290060" w:rsidP="00DC6F60">
            <w:r>
              <w:t xml:space="preserve">Działanie  </w:t>
            </w:r>
            <w:r w:rsidRPr="00190428">
              <w:rPr>
                <w:rFonts w:ascii="Calibri" w:eastAsia="Times New Roman" w:hAnsi="Calibri" w:cs="Times New Roman"/>
                <w:color w:val="000000"/>
                <w:sz w:val="24"/>
                <w:szCs w:val="24"/>
                <w:lang w:eastAsia="pl-PL"/>
              </w:rPr>
              <w:t>Podstawowe usługi dla gospodarki i ludności wiejskiej</w:t>
            </w:r>
          </w:p>
        </w:tc>
        <w:tc>
          <w:tcPr>
            <w:tcW w:w="7087" w:type="dxa"/>
          </w:tcPr>
          <w:p w:rsidR="00290060" w:rsidRDefault="00290060" w:rsidP="00DC6F60">
            <w:pPr>
              <w:pStyle w:val="NormalnyWeb"/>
              <w:spacing w:before="0" w:beforeAutospacing="0" w:after="0" w:afterAutospacing="0"/>
              <w:jc w:val="both"/>
              <w:rPr>
                <w:rFonts w:ascii="Calibri" w:hAnsi="Calibri"/>
                <w:color w:val="000000"/>
                <w:sz w:val="22"/>
                <w:szCs w:val="22"/>
              </w:rPr>
            </w:pPr>
            <w:r w:rsidRPr="00D449C6">
              <w:rPr>
                <w:rFonts w:ascii="Calibri" w:hAnsi="Calibri"/>
                <w:color w:val="000000"/>
                <w:sz w:val="22"/>
                <w:szCs w:val="22"/>
              </w:rPr>
              <w:t>Wykonanie przydomowych biologicznych oczyszczalni ścieków w ilości 72 szt. Na prywatnych nieruchomościach oraz 3 szt. Na nieruchomościach szkolnych</w:t>
            </w:r>
            <w:r>
              <w:rPr>
                <w:rFonts w:ascii="Calibri" w:hAnsi="Calibri"/>
                <w:color w:val="000000"/>
                <w:sz w:val="22"/>
                <w:szCs w:val="22"/>
              </w:rPr>
              <w:t>.</w:t>
            </w:r>
          </w:p>
          <w:p w:rsidR="00290060" w:rsidRPr="00D449C6" w:rsidRDefault="00290060" w:rsidP="00DC6F60">
            <w:pPr>
              <w:spacing w:line="360" w:lineRule="auto"/>
            </w:pPr>
            <w:r w:rsidRPr="00D449C6">
              <w:t>Charakterystyka urządzeń – przydomowych biologicznych oczyszczalni ścieków:</w:t>
            </w:r>
          </w:p>
          <w:p w:rsidR="00290060" w:rsidRPr="00D449C6" w:rsidRDefault="00290060" w:rsidP="00290060">
            <w:pPr>
              <w:pStyle w:val="Akapitzlist1"/>
              <w:numPr>
                <w:ilvl w:val="0"/>
                <w:numId w:val="3"/>
              </w:numPr>
              <w:spacing w:after="0" w:line="240" w:lineRule="auto"/>
              <w:jc w:val="both"/>
              <w:rPr>
                <w:rFonts w:asciiTheme="minorHAnsi" w:hAnsiTheme="minorHAnsi"/>
              </w:rPr>
            </w:pPr>
            <w:r w:rsidRPr="00D449C6">
              <w:rPr>
                <w:rFonts w:asciiTheme="minorHAnsi" w:hAnsiTheme="minorHAnsi"/>
              </w:rPr>
              <w:t>Przepustowość do 0,80 m3/d – do obsługi maks. 4 osób – Typ I</w:t>
            </w:r>
          </w:p>
          <w:p w:rsidR="00290060" w:rsidRPr="00D449C6" w:rsidRDefault="00290060" w:rsidP="00290060">
            <w:pPr>
              <w:pStyle w:val="Akapitzlist1"/>
              <w:numPr>
                <w:ilvl w:val="0"/>
                <w:numId w:val="3"/>
              </w:numPr>
              <w:spacing w:after="0" w:line="240" w:lineRule="auto"/>
              <w:jc w:val="both"/>
              <w:rPr>
                <w:rFonts w:asciiTheme="minorHAnsi" w:hAnsiTheme="minorHAnsi"/>
              </w:rPr>
            </w:pPr>
            <w:r w:rsidRPr="00D449C6">
              <w:rPr>
                <w:rFonts w:asciiTheme="minorHAnsi" w:hAnsiTheme="minorHAnsi"/>
              </w:rPr>
              <w:t>Przepustowość do 1,44 m3/d – do obsługi maks. 8 osób – Typ II</w:t>
            </w:r>
          </w:p>
          <w:p w:rsidR="00290060" w:rsidRPr="00D449C6" w:rsidRDefault="00290060" w:rsidP="00290060">
            <w:pPr>
              <w:pStyle w:val="Akapitzlist1"/>
              <w:numPr>
                <w:ilvl w:val="0"/>
                <w:numId w:val="3"/>
              </w:numPr>
              <w:spacing w:after="0" w:line="240" w:lineRule="auto"/>
              <w:jc w:val="both"/>
              <w:rPr>
                <w:rFonts w:asciiTheme="minorHAnsi" w:hAnsiTheme="minorHAnsi"/>
              </w:rPr>
            </w:pPr>
            <w:r w:rsidRPr="00D449C6">
              <w:rPr>
                <w:rFonts w:asciiTheme="minorHAnsi" w:hAnsiTheme="minorHAnsi"/>
              </w:rPr>
              <w:t>Przepustowość do 2,52 m</w:t>
            </w:r>
            <w:r w:rsidRPr="00D449C6">
              <w:rPr>
                <w:rFonts w:asciiTheme="minorHAnsi" w:hAnsiTheme="minorHAnsi"/>
                <w:vertAlign w:val="superscript"/>
              </w:rPr>
              <w:t>3</w:t>
            </w:r>
            <w:r w:rsidRPr="00D449C6">
              <w:rPr>
                <w:rFonts w:asciiTheme="minorHAnsi" w:hAnsiTheme="minorHAnsi"/>
              </w:rPr>
              <w:t>/d – do obsługi maks. 14 osób – Typ III( w tym dla szkół).</w:t>
            </w:r>
          </w:p>
          <w:p w:rsidR="00290060" w:rsidRDefault="00290060" w:rsidP="00DC6F60">
            <w:pPr>
              <w:pStyle w:val="NormalnyWeb"/>
              <w:spacing w:before="0" w:beforeAutospacing="0" w:after="0" w:afterAutospacing="0"/>
              <w:jc w:val="both"/>
              <w:rPr>
                <w:rFonts w:asciiTheme="minorHAnsi" w:hAnsiTheme="minorHAnsi"/>
                <w:sz w:val="22"/>
                <w:szCs w:val="22"/>
              </w:rPr>
            </w:pPr>
            <w:r w:rsidRPr="00D449C6">
              <w:rPr>
                <w:rFonts w:asciiTheme="minorHAnsi" w:hAnsiTheme="minorHAnsi"/>
                <w:sz w:val="22"/>
                <w:szCs w:val="22"/>
              </w:rPr>
              <w:t>Wybudowano 75 szt. Przydomowych  oczyszczani ścieków w układzie  niskoobciążonego osadu czynnego współpracującego z napowietrzanym zanurzonym złożem biologicznym, przeznaczonych do odbioru i oczyszczania ścieków bytowo – gospodarczych w ilości od 0,80 do 2,52 m</w:t>
            </w:r>
            <w:r w:rsidRPr="00D449C6">
              <w:rPr>
                <w:rFonts w:asciiTheme="minorHAnsi" w:hAnsiTheme="minorHAnsi"/>
                <w:sz w:val="22"/>
                <w:szCs w:val="22"/>
                <w:vertAlign w:val="superscript"/>
              </w:rPr>
              <w:t>3</w:t>
            </w:r>
            <w:r w:rsidRPr="00D449C6">
              <w:rPr>
                <w:rFonts w:asciiTheme="minorHAnsi" w:hAnsiTheme="minorHAnsi"/>
                <w:sz w:val="22"/>
                <w:szCs w:val="22"/>
              </w:rPr>
              <w:t xml:space="preserve">/d z odprowadzeniem ścieków oczyszczonych do gruntu poprzez system studni chłonnych w granicach działki.  </w:t>
            </w:r>
          </w:p>
          <w:p w:rsidR="00290060" w:rsidRPr="002C7E49" w:rsidRDefault="00290060" w:rsidP="00DC6F60">
            <w:pPr>
              <w:pStyle w:val="NormalnyWeb"/>
              <w:spacing w:before="0" w:beforeAutospacing="0" w:after="0" w:afterAutospacing="0"/>
              <w:jc w:val="both"/>
              <w:rPr>
                <w:b/>
              </w:rPr>
            </w:pPr>
            <w:r w:rsidRPr="002C7E49">
              <w:rPr>
                <w:rFonts w:asciiTheme="minorHAnsi" w:hAnsiTheme="minorHAnsi"/>
                <w:b/>
                <w:sz w:val="22"/>
                <w:szCs w:val="22"/>
              </w:rPr>
              <w:t>Realizacja: 17.06.2014 – 30.06.2015</w:t>
            </w:r>
          </w:p>
        </w:tc>
      </w:tr>
      <w:tr w:rsidR="0081388A" w:rsidTr="00DC6F60">
        <w:tc>
          <w:tcPr>
            <w:tcW w:w="710" w:type="dxa"/>
          </w:tcPr>
          <w:p w:rsidR="00290060" w:rsidRDefault="00290060" w:rsidP="00DC6F60">
            <w:r>
              <w:t>9.</w:t>
            </w:r>
          </w:p>
        </w:tc>
        <w:tc>
          <w:tcPr>
            <w:tcW w:w="2693" w:type="dxa"/>
          </w:tcPr>
          <w:p w:rsidR="00290060" w:rsidRPr="00DB2C43" w:rsidRDefault="00290060" w:rsidP="00DC6F60">
            <w:pPr>
              <w:spacing w:before="100" w:beforeAutospacing="1" w:after="100" w:afterAutospacing="1"/>
              <w:rPr>
                <w:rFonts w:eastAsia="Times New Roman" w:cs="Times New Roman"/>
                <w:color w:val="000000"/>
                <w:lang w:eastAsia="pl-PL"/>
              </w:rPr>
            </w:pPr>
            <w:r w:rsidRPr="00DB2C43">
              <w:rPr>
                <w:rFonts w:ascii="Calibri" w:eastAsia="Times New Roman" w:hAnsi="Calibri" w:cs="Times New Roman"/>
                <w:color w:val="000000"/>
                <w:lang w:eastAsia="pl-PL"/>
              </w:rPr>
              <w:t>Rozbudowa i nadbudowa istniejącego budynku remizy OSP w Trzepowie na potrzeby funkcjonowania świetlicy wiejskiej</w:t>
            </w:r>
          </w:p>
        </w:tc>
        <w:tc>
          <w:tcPr>
            <w:tcW w:w="1643" w:type="dxa"/>
          </w:tcPr>
          <w:p w:rsidR="00290060" w:rsidRDefault="00290060" w:rsidP="00DC6F60">
            <w:pPr>
              <w:spacing w:before="100" w:beforeAutospacing="1" w:after="100" w:afterAutospacing="1"/>
            </w:pPr>
            <w:r>
              <w:rPr>
                <w:rFonts w:ascii="Calibri" w:hAnsi="Calibri"/>
                <w:color w:val="000000"/>
              </w:rPr>
              <w:t>1.052.97</w:t>
            </w:r>
            <w:r w:rsidR="002C17A1">
              <w:rPr>
                <w:rFonts w:ascii="Calibri" w:hAnsi="Calibri"/>
                <w:color w:val="000000"/>
              </w:rPr>
              <w:t>0,</w:t>
            </w:r>
            <w:bookmarkStart w:id="0" w:name="_GoBack"/>
            <w:bookmarkEnd w:id="0"/>
            <w:r>
              <w:rPr>
                <w:rFonts w:ascii="Calibri" w:hAnsi="Calibri"/>
                <w:color w:val="000000"/>
              </w:rPr>
              <w:t xml:space="preserve">86 </w:t>
            </w:r>
            <w:r>
              <w:t>W tym dofinansowanie 500.000,00</w:t>
            </w:r>
          </w:p>
          <w:p w:rsidR="00290060" w:rsidRDefault="00290060" w:rsidP="00DC6F60"/>
        </w:tc>
        <w:tc>
          <w:tcPr>
            <w:tcW w:w="2268" w:type="dxa"/>
          </w:tcPr>
          <w:p w:rsidR="00290060" w:rsidRDefault="00290060" w:rsidP="00DC6F60">
            <w:pPr>
              <w:jc w:val="both"/>
            </w:pPr>
            <w:r>
              <w:t>EFRROW w ramach PROW</w:t>
            </w:r>
          </w:p>
          <w:p w:rsidR="00290060" w:rsidRDefault="00290060" w:rsidP="00DC6F60">
            <w:r>
              <w:t>Działanie  Odnowa i rozwój wsi</w:t>
            </w:r>
          </w:p>
        </w:tc>
        <w:tc>
          <w:tcPr>
            <w:tcW w:w="7087" w:type="dxa"/>
          </w:tcPr>
          <w:p w:rsidR="00290060" w:rsidRDefault="00290060" w:rsidP="00DC6F60">
            <w:pPr>
              <w:jc w:val="both"/>
            </w:pPr>
            <w:r>
              <w:t>W wyniku prowadzonych robót polegających na rozbudowie i  nadbudowie budynku remizy OSP w Trzepowie obiekt dostosowany został dla potrzeb świetlicy wiejskiej. Budynek murowany, parterowy z poddaszem użytkowym, niepodpiwniczony,  docieplony, elewacja akrylowa ścian zewnętrznych, dach wielospadowy, pokryty blachodachówką.</w:t>
            </w:r>
          </w:p>
          <w:p w:rsidR="00290060" w:rsidRDefault="00290060" w:rsidP="00DC6F60">
            <w:pPr>
              <w:jc w:val="both"/>
            </w:pPr>
            <w:r>
              <w:t xml:space="preserve">Budynek został wyposażony w uzupełniającą instalację elektryczną, wodno-kanalizacyjną, c.o. i </w:t>
            </w:r>
            <w:proofErr w:type="spellStart"/>
            <w:r>
              <w:t>c.w</w:t>
            </w:r>
            <w:proofErr w:type="spellEnd"/>
            <w:r>
              <w:t>., odgromową i teletechniczną, kotłownię węglową. Wykonano również zbiornik bezodpływowy na ścieki. Dla wszystkich pomieszczeń zapewniona została wentylacja grawitacyjna. Ponadto w ramach zagospodarowania terenu wykonano nawierzchnię z kostki brukowej oraz założono trawniki dywanowe. Budynek został przystosowany dla osób niepełnosprawnych, poprzez dobudowanie podjazdu.</w:t>
            </w:r>
          </w:p>
          <w:p w:rsidR="00290060" w:rsidRPr="005E2CB3" w:rsidRDefault="00290060" w:rsidP="00DC6F60">
            <w:pPr>
              <w:jc w:val="both"/>
              <w:rPr>
                <w:u w:val="single"/>
              </w:rPr>
            </w:pPr>
            <w:r w:rsidRPr="005E2CB3">
              <w:rPr>
                <w:u w:val="single"/>
              </w:rPr>
              <w:t>Dane techniczne obiektu</w:t>
            </w:r>
            <w:r>
              <w:rPr>
                <w:u w:val="single"/>
              </w:rPr>
              <w:t xml:space="preserve"> po rozbudowie</w:t>
            </w:r>
            <w:r w:rsidRPr="005E2CB3">
              <w:rPr>
                <w:u w:val="single"/>
              </w:rPr>
              <w:t>:</w:t>
            </w:r>
          </w:p>
          <w:p w:rsidR="00290060" w:rsidRPr="004C42FE" w:rsidRDefault="00290060" w:rsidP="00290060">
            <w:pPr>
              <w:pStyle w:val="Akapitzlist"/>
              <w:numPr>
                <w:ilvl w:val="0"/>
                <w:numId w:val="2"/>
              </w:numPr>
            </w:pPr>
            <w:r w:rsidRPr="004C42FE">
              <w:t xml:space="preserve">Obiekt realizowany na działce ewidencyjnej nr </w:t>
            </w:r>
            <w:r>
              <w:t xml:space="preserve">184 </w:t>
            </w:r>
            <w:r w:rsidRPr="004C42FE">
              <w:t xml:space="preserve">w m. </w:t>
            </w:r>
            <w:r>
              <w:t>Trzepowo,</w:t>
            </w:r>
          </w:p>
          <w:p w:rsidR="00290060" w:rsidRDefault="00290060" w:rsidP="00290060">
            <w:pPr>
              <w:pStyle w:val="Akapitzlist"/>
              <w:numPr>
                <w:ilvl w:val="0"/>
                <w:numId w:val="2"/>
              </w:numPr>
            </w:pPr>
            <w:r w:rsidRPr="000D0711">
              <w:t xml:space="preserve">Powierzchnia </w:t>
            </w:r>
            <w:r>
              <w:t xml:space="preserve">zabudowy – 377,95 </w:t>
            </w:r>
            <w:r w:rsidRPr="006C0D64">
              <w:t>m</w:t>
            </w:r>
            <w:r>
              <w:rPr>
                <w:vertAlign w:val="superscript"/>
              </w:rPr>
              <w:t>2</w:t>
            </w:r>
            <w:r w:rsidRPr="000D0711">
              <w:t>,</w:t>
            </w:r>
          </w:p>
          <w:p w:rsidR="00290060" w:rsidRDefault="00290060" w:rsidP="00290060">
            <w:pPr>
              <w:pStyle w:val="Akapitzlist"/>
              <w:numPr>
                <w:ilvl w:val="0"/>
                <w:numId w:val="2"/>
              </w:numPr>
            </w:pPr>
            <w:r>
              <w:t>Powierzchnia zabudowy schody i taras – 50,59 m</w:t>
            </w:r>
            <w:r>
              <w:rPr>
                <w:vertAlign w:val="superscript"/>
              </w:rPr>
              <w:t>2</w:t>
            </w:r>
            <w:r>
              <w:t>,</w:t>
            </w:r>
          </w:p>
          <w:p w:rsidR="00290060" w:rsidRDefault="00290060" w:rsidP="00290060">
            <w:pPr>
              <w:pStyle w:val="Akapitzlist"/>
              <w:numPr>
                <w:ilvl w:val="0"/>
                <w:numId w:val="2"/>
              </w:numPr>
            </w:pPr>
            <w:r>
              <w:t>Powierzchnia użytkowa podstawowa – 570,84 m</w:t>
            </w:r>
            <w:r>
              <w:rPr>
                <w:vertAlign w:val="superscript"/>
              </w:rPr>
              <w:t>2</w:t>
            </w:r>
          </w:p>
          <w:p w:rsidR="00290060" w:rsidRDefault="00290060" w:rsidP="00290060">
            <w:pPr>
              <w:pStyle w:val="Akapitzlist"/>
              <w:numPr>
                <w:ilvl w:val="0"/>
                <w:numId w:val="2"/>
              </w:numPr>
              <w:jc w:val="both"/>
            </w:pPr>
            <w:r>
              <w:t>Powierzchnia użytkowa pomocnicza (gospodarcza) – 44,67 m</w:t>
            </w:r>
            <w:r>
              <w:rPr>
                <w:vertAlign w:val="superscript"/>
              </w:rPr>
              <w:t>2</w:t>
            </w:r>
          </w:p>
          <w:p w:rsidR="00290060" w:rsidRDefault="00290060" w:rsidP="00290060">
            <w:pPr>
              <w:pStyle w:val="Akapitzlist"/>
              <w:numPr>
                <w:ilvl w:val="0"/>
                <w:numId w:val="2"/>
              </w:numPr>
              <w:jc w:val="both"/>
            </w:pPr>
            <w:r>
              <w:t>Kubatura – 2690,70 m</w:t>
            </w:r>
            <w:r>
              <w:rPr>
                <w:vertAlign w:val="superscript"/>
              </w:rPr>
              <w:t>3</w:t>
            </w:r>
            <w:r>
              <w:t xml:space="preserve">. </w:t>
            </w:r>
          </w:p>
          <w:p w:rsidR="00290060" w:rsidRPr="002C7E49" w:rsidRDefault="00290060" w:rsidP="00DC6F60">
            <w:pPr>
              <w:pStyle w:val="Akapitzlist"/>
              <w:ind w:left="644"/>
              <w:jc w:val="both"/>
              <w:rPr>
                <w:b/>
              </w:rPr>
            </w:pPr>
            <w:r w:rsidRPr="002C7E49">
              <w:rPr>
                <w:b/>
              </w:rPr>
              <w:t>Realizacja:25.11.2014 – 30.06.2015</w:t>
            </w:r>
          </w:p>
        </w:tc>
      </w:tr>
      <w:tr w:rsidR="0081388A" w:rsidTr="00DC6F60">
        <w:tc>
          <w:tcPr>
            <w:tcW w:w="710" w:type="dxa"/>
          </w:tcPr>
          <w:p w:rsidR="0081388A" w:rsidRDefault="0081388A" w:rsidP="00DC6F60">
            <w:r>
              <w:t>10.</w:t>
            </w:r>
          </w:p>
        </w:tc>
        <w:tc>
          <w:tcPr>
            <w:tcW w:w="2693" w:type="dxa"/>
          </w:tcPr>
          <w:p w:rsidR="0081388A" w:rsidRPr="00DB2C43" w:rsidRDefault="0081388A" w:rsidP="00DC6F60">
            <w:pPr>
              <w:spacing w:before="100" w:beforeAutospacing="1" w:after="100" w:afterAutospacing="1"/>
              <w:rPr>
                <w:rFonts w:ascii="Calibri" w:eastAsia="Times New Roman" w:hAnsi="Calibri" w:cs="Times New Roman"/>
                <w:color w:val="000000"/>
                <w:lang w:eastAsia="pl-PL"/>
              </w:rPr>
            </w:pPr>
            <w:r>
              <w:rPr>
                <w:rFonts w:ascii="Calibri" w:eastAsia="Times New Roman" w:hAnsi="Calibri" w:cs="Times New Roman"/>
                <w:color w:val="000000"/>
                <w:lang w:eastAsia="pl-PL"/>
              </w:rPr>
              <w:t>Przebudowa drogi gminnej nr 0731007 Piskornia – Obręb – Dzbanice oraz drogi powiatowej nr 07575 na odcinku Dzbanice-Karniewek w gminie Pokrzywnica</w:t>
            </w:r>
          </w:p>
        </w:tc>
        <w:tc>
          <w:tcPr>
            <w:tcW w:w="1643" w:type="dxa"/>
          </w:tcPr>
          <w:p w:rsidR="0081388A" w:rsidRDefault="0081388A" w:rsidP="00DC6F60">
            <w:pPr>
              <w:spacing w:before="100" w:beforeAutospacing="1" w:after="100" w:afterAutospacing="1"/>
              <w:rPr>
                <w:rFonts w:ascii="Calibri" w:hAnsi="Calibri"/>
                <w:color w:val="000000"/>
              </w:rPr>
            </w:pPr>
            <w:r>
              <w:rPr>
                <w:rFonts w:ascii="Calibri" w:hAnsi="Calibri"/>
                <w:color w:val="000000"/>
              </w:rPr>
              <w:t>2.295.351,78w tym dofinansowanie</w:t>
            </w:r>
          </w:p>
          <w:p w:rsidR="0081388A" w:rsidRDefault="0081388A" w:rsidP="00DC6F60">
            <w:pPr>
              <w:spacing w:before="100" w:beforeAutospacing="1" w:after="100" w:afterAutospacing="1"/>
              <w:rPr>
                <w:rFonts w:ascii="Calibri" w:hAnsi="Calibri"/>
                <w:color w:val="000000"/>
              </w:rPr>
            </w:pPr>
            <w:r>
              <w:rPr>
                <w:rFonts w:ascii="Calibri" w:hAnsi="Calibri"/>
                <w:color w:val="000000"/>
              </w:rPr>
              <w:t>1.512.908,24</w:t>
            </w:r>
          </w:p>
          <w:p w:rsidR="0081388A" w:rsidRDefault="0081388A" w:rsidP="00DC6F60">
            <w:pPr>
              <w:spacing w:before="100" w:beforeAutospacing="1" w:after="100" w:afterAutospacing="1"/>
              <w:rPr>
                <w:rFonts w:ascii="Calibri" w:hAnsi="Calibri"/>
                <w:color w:val="000000"/>
              </w:rPr>
            </w:pPr>
          </w:p>
        </w:tc>
        <w:tc>
          <w:tcPr>
            <w:tcW w:w="2268" w:type="dxa"/>
          </w:tcPr>
          <w:p w:rsidR="0081388A" w:rsidRDefault="0081388A" w:rsidP="00DC6F60">
            <w:pPr>
              <w:jc w:val="both"/>
            </w:pPr>
            <w:r>
              <w:t>EFRR w ramach RPO WM 2007-2013</w:t>
            </w:r>
          </w:p>
          <w:p w:rsidR="0081388A" w:rsidRDefault="0081388A" w:rsidP="00DC6F60">
            <w:pPr>
              <w:jc w:val="both"/>
            </w:pPr>
            <w:r>
              <w:t>Działanie 3.1 Infrastruktura drogowa</w:t>
            </w:r>
          </w:p>
        </w:tc>
        <w:tc>
          <w:tcPr>
            <w:tcW w:w="7087" w:type="dxa"/>
          </w:tcPr>
          <w:p w:rsidR="004F4B46" w:rsidRPr="004C2898" w:rsidRDefault="004F4B46" w:rsidP="004F4B46">
            <w:pPr>
              <w:spacing w:before="100" w:beforeAutospacing="1" w:after="100" w:afterAutospacing="1"/>
              <w:jc w:val="both"/>
              <w:rPr>
                <w:rFonts w:ascii="Times New Roman" w:eastAsia="Times New Roman" w:hAnsi="Times New Roman" w:cs="Times New Roman"/>
                <w:sz w:val="24"/>
                <w:szCs w:val="24"/>
                <w:lang w:eastAsia="pl-PL"/>
              </w:rPr>
            </w:pPr>
            <w:r>
              <w:rPr>
                <w:rFonts w:ascii="Times New Roman" w:eastAsia="Times New Roman" w:hAnsi="Times New Roman" w:cs="Times New Roman"/>
                <w:bCs/>
                <w:kern w:val="36"/>
                <w:sz w:val="24"/>
                <w:szCs w:val="24"/>
                <w:lang w:eastAsia="pl-PL"/>
              </w:rPr>
              <w:t>W dniu</w:t>
            </w:r>
            <w:r w:rsidRPr="003755B2">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23 grudnia 2015 roku  została podpisana Umowa nr UDA-RPMA.03.01.00-14-394/08-00 o dofinansowanie Projektu w ramach Priorytetu III „Regionalny system transportowy” Działania 3.1 „Infrastruktura drogowa” Regionalnego Programu Operacyjnego Województwa Mazowieckiego 2007-2013.</w:t>
            </w:r>
            <w:r w:rsidRPr="004C2898">
              <w:rPr>
                <w:rFonts w:ascii="Times New Roman" w:eastAsia="Times New Roman" w:hAnsi="Times New Roman" w:cs="Times New Roman"/>
                <w:sz w:val="24"/>
                <w:szCs w:val="24"/>
                <w:lang w:eastAsia="pl-PL"/>
              </w:rPr>
              <w:t xml:space="preserve"> Przebudowa drogi polegała na wyrównaniu i wzmocnieniu istniejącej podbudowy żwirowej, wykonaniu dwóch warstw nawierzchni bitumicznej oraz odbudowie poboczy i rowów odwadniających. Wykonano ponadto oznakowanie pionowe i poziome.</w:t>
            </w:r>
          </w:p>
          <w:p w:rsidR="004F4B46" w:rsidRPr="004C2898" w:rsidRDefault="004F4B46" w:rsidP="004F4B46">
            <w:pPr>
              <w:spacing w:before="100" w:beforeAutospacing="1" w:after="100" w:afterAutospacing="1"/>
              <w:jc w:val="both"/>
              <w:rPr>
                <w:rFonts w:ascii="Times New Roman" w:eastAsia="Times New Roman" w:hAnsi="Times New Roman" w:cs="Times New Roman"/>
                <w:sz w:val="24"/>
                <w:szCs w:val="24"/>
                <w:lang w:eastAsia="pl-PL"/>
              </w:rPr>
            </w:pPr>
            <w:r w:rsidRPr="004C2898">
              <w:rPr>
                <w:rFonts w:ascii="Times New Roman" w:eastAsia="Times New Roman" w:hAnsi="Times New Roman" w:cs="Times New Roman"/>
                <w:sz w:val="24"/>
                <w:szCs w:val="24"/>
                <w:lang w:eastAsia="pl-PL"/>
              </w:rPr>
              <w:t xml:space="preserve">Dzięki tej inwestycji poprawiła się dostępność komunikacyjna miejscowości </w:t>
            </w:r>
            <w:r>
              <w:rPr>
                <w:rFonts w:ascii="Times New Roman" w:eastAsia="Times New Roman" w:hAnsi="Times New Roman" w:cs="Times New Roman"/>
                <w:sz w:val="24"/>
                <w:szCs w:val="24"/>
                <w:lang w:eastAsia="pl-PL"/>
              </w:rPr>
              <w:t>Piskornia, Obręb, Dzbanice, Mory, Klaski oraz Karniewek</w:t>
            </w:r>
            <w:r w:rsidRPr="004C2898">
              <w:rPr>
                <w:rFonts w:ascii="Times New Roman" w:eastAsia="Times New Roman" w:hAnsi="Times New Roman" w:cs="Times New Roman"/>
                <w:sz w:val="24"/>
                <w:szCs w:val="24"/>
                <w:lang w:eastAsia="pl-PL"/>
              </w:rPr>
              <w:t xml:space="preserve">. Mieszkańcy będą mogli sprawnie przemieszczać się po </w:t>
            </w:r>
            <w:r>
              <w:rPr>
                <w:rFonts w:ascii="Times New Roman" w:eastAsia="Times New Roman" w:hAnsi="Times New Roman" w:cs="Times New Roman"/>
                <w:sz w:val="24"/>
                <w:szCs w:val="24"/>
                <w:lang w:eastAsia="pl-PL"/>
              </w:rPr>
              <w:t xml:space="preserve">gminie, przez co </w:t>
            </w:r>
            <w:r w:rsidRPr="004C2898">
              <w:rPr>
                <w:rFonts w:ascii="Times New Roman" w:eastAsia="Times New Roman" w:hAnsi="Times New Roman" w:cs="Times New Roman"/>
                <w:sz w:val="24"/>
                <w:szCs w:val="24"/>
                <w:lang w:eastAsia="pl-PL"/>
              </w:rPr>
              <w:t>skróci czas i koszty podróży oraz poprawi bezpieczeństwo w ruchu na drodze.</w:t>
            </w:r>
            <w:r>
              <w:rPr>
                <w:rFonts w:ascii="Times New Roman" w:eastAsia="Times New Roman" w:hAnsi="Times New Roman" w:cs="Times New Roman"/>
                <w:sz w:val="24"/>
                <w:szCs w:val="24"/>
                <w:lang w:eastAsia="pl-PL"/>
              </w:rPr>
              <w:t xml:space="preserve"> Projekt pozytywnie wpłynął na realizację planów strategicznych gminy, mających na celu wykonanie inwestycji infrastrukturalnych, tworzenie nowych miejsc pracy, restrukturyzację rolnictwa, dywersyfikację działalności na terenach wiejskich. Projekt znacznie przyczynił się do stworzenia dobrych warunków dla rozwoju przedsiębiorstw i funkcjonowania gospodarstw rolnych.</w:t>
            </w:r>
          </w:p>
          <w:p w:rsidR="004F4B46" w:rsidRPr="004C2898" w:rsidRDefault="004F4B46" w:rsidP="004F4B46">
            <w:pPr>
              <w:spacing w:before="100" w:beforeAutospacing="1" w:after="100" w:afterAutospacing="1"/>
              <w:jc w:val="both"/>
              <w:rPr>
                <w:rFonts w:ascii="Times New Roman" w:eastAsia="Times New Roman" w:hAnsi="Times New Roman" w:cs="Times New Roman"/>
                <w:sz w:val="24"/>
                <w:szCs w:val="24"/>
                <w:lang w:eastAsia="pl-PL"/>
              </w:rPr>
            </w:pPr>
            <w:r w:rsidRPr="004C2898">
              <w:rPr>
                <w:rFonts w:ascii="Times New Roman" w:eastAsia="Times New Roman" w:hAnsi="Times New Roman" w:cs="Times New Roman"/>
                <w:sz w:val="24"/>
                <w:szCs w:val="24"/>
                <w:lang w:eastAsia="pl-PL"/>
              </w:rPr>
              <w:t xml:space="preserve">Dzięki unijnemu dofinansowaniu droga gminna </w:t>
            </w:r>
            <w:r>
              <w:rPr>
                <w:rFonts w:ascii="Times New Roman" w:eastAsia="Times New Roman" w:hAnsi="Times New Roman" w:cs="Times New Roman"/>
                <w:sz w:val="24"/>
                <w:szCs w:val="24"/>
                <w:lang w:eastAsia="pl-PL"/>
              </w:rPr>
              <w:t xml:space="preserve">i częściowa powiatowa </w:t>
            </w:r>
            <w:r w:rsidRPr="004C2898">
              <w:rPr>
                <w:rFonts w:ascii="Times New Roman" w:eastAsia="Times New Roman" w:hAnsi="Times New Roman" w:cs="Times New Roman"/>
                <w:sz w:val="24"/>
                <w:szCs w:val="24"/>
                <w:lang w:eastAsia="pl-PL"/>
              </w:rPr>
              <w:t xml:space="preserve">stała się nowym atrakcyjnym ciągiem drogowym łączącym </w:t>
            </w:r>
            <w:r>
              <w:rPr>
                <w:rFonts w:ascii="Times New Roman" w:eastAsia="Times New Roman" w:hAnsi="Times New Roman" w:cs="Times New Roman"/>
                <w:sz w:val="24"/>
                <w:szCs w:val="24"/>
                <w:lang w:eastAsia="pl-PL"/>
              </w:rPr>
              <w:t xml:space="preserve">powyższe wsie </w:t>
            </w:r>
            <w:r w:rsidRPr="004C2898">
              <w:rPr>
                <w:rFonts w:ascii="Times New Roman" w:eastAsia="Times New Roman" w:hAnsi="Times New Roman" w:cs="Times New Roman"/>
                <w:sz w:val="24"/>
                <w:szCs w:val="24"/>
                <w:lang w:eastAsia="pl-PL"/>
              </w:rPr>
              <w:t xml:space="preserve">z drogą krajową nr </w:t>
            </w:r>
            <w:r>
              <w:rPr>
                <w:rFonts w:ascii="Times New Roman" w:eastAsia="Times New Roman" w:hAnsi="Times New Roman" w:cs="Times New Roman"/>
                <w:sz w:val="24"/>
                <w:szCs w:val="24"/>
                <w:lang w:eastAsia="pl-PL"/>
              </w:rPr>
              <w:t>61 Warszawa – Suwałki oraz siecią dróg powiatowych.</w:t>
            </w:r>
          </w:p>
          <w:p w:rsidR="0081388A" w:rsidRDefault="0081388A" w:rsidP="00DC6F60">
            <w:pPr>
              <w:jc w:val="both"/>
            </w:pPr>
          </w:p>
        </w:tc>
      </w:tr>
      <w:tr w:rsidR="0081388A" w:rsidTr="00DC6F60">
        <w:tc>
          <w:tcPr>
            <w:tcW w:w="710" w:type="dxa"/>
          </w:tcPr>
          <w:p w:rsidR="0081388A" w:rsidRDefault="0081388A" w:rsidP="00DC6F60">
            <w:r>
              <w:t>11.</w:t>
            </w:r>
          </w:p>
        </w:tc>
        <w:tc>
          <w:tcPr>
            <w:tcW w:w="2693" w:type="dxa"/>
          </w:tcPr>
          <w:p w:rsidR="0081388A" w:rsidRPr="004F4B46" w:rsidRDefault="004F4B46" w:rsidP="00DC6F60">
            <w:pPr>
              <w:spacing w:before="100" w:beforeAutospacing="1" w:after="100" w:afterAutospacing="1"/>
              <w:rPr>
                <w:rFonts w:ascii="Calibri" w:eastAsia="Times New Roman" w:hAnsi="Calibri" w:cs="Times New Roman"/>
                <w:color w:val="000000"/>
                <w:lang w:eastAsia="pl-PL"/>
              </w:rPr>
            </w:pPr>
            <w:r w:rsidRPr="004F4B46">
              <w:rPr>
                <w:rFonts w:ascii="Times New Roman" w:eastAsia="Times New Roman" w:hAnsi="Times New Roman" w:cs="Times New Roman"/>
                <w:bCs/>
                <w:sz w:val="24"/>
                <w:szCs w:val="24"/>
                <w:lang w:eastAsia="pl-PL"/>
              </w:rPr>
              <w:t>Przebudowa drogi gminnej oznaczonej numerami 0731026 i 0731027 Dzbanice - Gzowo</w:t>
            </w:r>
          </w:p>
        </w:tc>
        <w:tc>
          <w:tcPr>
            <w:tcW w:w="1643" w:type="dxa"/>
          </w:tcPr>
          <w:p w:rsidR="0081388A" w:rsidRDefault="004F4B46" w:rsidP="00DC6F60">
            <w:pPr>
              <w:spacing w:before="100" w:beforeAutospacing="1" w:after="100" w:afterAutospacing="1"/>
              <w:rPr>
                <w:rFonts w:ascii="Times New Roman" w:eastAsia="Times New Roman" w:hAnsi="Times New Roman" w:cs="Times New Roman"/>
                <w:bCs/>
                <w:sz w:val="24"/>
                <w:szCs w:val="24"/>
                <w:lang w:eastAsia="pl-PL"/>
              </w:rPr>
            </w:pPr>
            <w:r w:rsidRPr="004F4B46">
              <w:rPr>
                <w:rFonts w:ascii="Times New Roman" w:eastAsia="Times New Roman" w:hAnsi="Times New Roman" w:cs="Times New Roman"/>
                <w:bCs/>
                <w:sz w:val="24"/>
                <w:szCs w:val="24"/>
                <w:lang w:eastAsia="pl-PL"/>
              </w:rPr>
              <w:t>1.057.379,75  zł</w:t>
            </w:r>
          </w:p>
          <w:p w:rsidR="004F4B46" w:rsidRPr="004F4B46" w:rsidRDefault="004F4B46" w:rsidP="00DC6F60">
            <w:pPr>
              <w:spacing w:before="100" w:beforeAutospacing="1" w:after="100" w:afterAutospacing="1"/>
              <w:rPr>
                <w:rFonts w:ascii="Calibri" w:hAnsi="Calibri"/>
                <w:color w:val="000000"/>
              </w:rPr>
            </w:pPr>
            <w:r>
              <w:rPr>
                <w:rFonts w:ascii="Times New Roman" w:eastAsia="Times New Roman" w:hAnsi="Times New Roman" w:cs="Times New Roman"/>
                <w:bCs/>
                <w:sz w:val="24"/>
                <w:szCs w:val="24"/>
                <w:lang w:eastAsia="pl-PL"/>
              </w:rPr>
              <w:t xml:space="preserve">w tym dofinansowanie </w:t>
            </w:r>
            <w:r w:rsidRPr="004C2898">
              <w:rPr>
                <w:rFonts w:ascii="Times New Roman" w:eastAsia="Times New Roman" w:hAnsi="Times New Roman" w:cs="Times New Roman"/>
                <w:sz w:val="24"/>
                <w:szCs w:val="24"/>
                <w:lang w:eastAsia="pl-PL"/>
              </w:rPr>
              <w:t xml:space="preserve">w tym </w:t>
            </w:r>
            <w:r w:rsidRPr="004F4B46">
              <w:rPr>
                <w:rFonts w:ascii="Times New Roman" w:eastAsia="Times New Roman" w:hAnsi="Times New Roman" w:cs="Times New Roman"/>
                <w:sz w:val="24"/>
                <w:szCs w:val="24"/>
                <w:lang w:eastAsia="pl-PL"/>
              </w:rPr>
              <w:t xml:space="preserve">723.730,58 </w:t>
            </w:r>
          </w:p>
        </w:tc>
        <w:tc>
          <w:tcPr>
            <w:tcW w:w="2268" w:type="dxa"/>
          </w:tcPr>
          <w:p w:rsidR="0081388A" w:rsidRDefault="0081388A" w:rsidP="0081388A">
            <w:pPr>
              <w:jc w:val="both"/>
            </w:pPr>
            <w:r>
              <w:t>EFRR w ramach RPO WM 2007-2013</w:t>
            </w:r>
          </w:p>
          <w:p w:rsidR="0081388A" w:rsidRDefault="0081388A" w:rsidP="0081388A">
            <w:pPr>
              <w:jc w:val="both"/>
            </w:pPr>
            <w:r>
              <w:t>Działanie 3.1 Infrastruktura drogowa</w:t>
            </w:r>
          </w:p>
        </w:tc>
        <w:tc>
          <w:tcPr>
            <w:tcW w:w="7087" w:type="dxa"/>
          </w:tcPr>
          <w:p w:rsidR="004F4B46" w:rsidRPr="004C2898" w:rsidRDefault="004F4B46" w:rsidP="004F4B46">
            <w:pPr>
              <w:spacing w:before="100" w:beforeAutospacing="1" w:after="100" w:afterAutospacing="1"/>
              <w:jc w:val="both"/>
              <w:rPr>
                <w:rFonts w:ascii="Times New Roman" w:eastAsia="Times New Roman" w:hAnsi="Times New Roman" w:cs="Times New Roman"/>
                <w:sz w:val="24"/>
                <w:szCs w:val="24"/>
                <w:lang w:eastAsia="pl-PL"/>
              </w:rPr>
            </w:pPr>
            <w:r>
              <w:rPr>
                <w:rFonts w:ascii="Times New Roman" w:eastAsia="Times New Roman" w:hAnsi="Times New Roman" w:cs="Times New Roman"/>
                <w:bCs/>
                <w:kern w:val="36"/>
                <w:sz w:val="24"/>
                <w:szCs w:val="24"/>
                <w:lang w:eastAsia="pl-PL"/>
              </w:rPr>
              <w:t>W dniu</w:t>
            </w:r>
            <w:r w:rsidRPr="003755B2">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23 grudnia 2015 roku  została podpisana Umowa nr UDA-RPMA.03.01.00-14-483/08-00 o dofinansowanie Projektu w ramach Priorytetu III „Regionalny system transportowy” Działania 3.1 „Infrastruktura drogowa” Regionalnego Programu Operacyjnego Województwa Mazowieckiego 2007-2013.</w:t>
            </w:r>
            <w:r w:rsidRPr="004C2898">
              <w:rPr>
                <w:rFonts w:ascii="Times New Roman" w:eastAsia="Times New Roman" w:hAnsi="Times New Roman" w:cs="Times New Roman"/>
                <w:sz w:val="24"/>
                <w:szCs w:val="24"/>
                <w:lang w:eastAsia="pl-PL"/>
              </w:rPr>
              <w:t xml:space="preserve"> Przebudowa drogi </w:t>
            </w:r>
            <w:r>
              <w:rPr>
                <w:rFonts w:ascii="Times New Roman" w:eastAsia="Times New Roman" w:hAnsi="Times New Roman" w:cs="Times New Roman"/>
                <w:sz w:val="24"/>
                <w:szCs w:val="24"/>
                <w:lang w:eastAsia="pl-PL"/>
              </w:rPr>
              <w:t>przez wieś Gzowo</w:t>
            </w:r>
            <w:r w:rsidRPr="004C2898">
              <w:rPr>
                <w:rFonts w:ascii="Times New Roman" w:eastAsia="Times New Roman" w:hAnsi="Times New Roman" w:cs="Times New Roman"/>
                <w:sz w:val="24"/>
                <w:szCs w:val="24"/>
                <w:lang w:eastAsia="pl-PL"/>
              </w:rPr>
              <w:t xml:space="preserve"> polegała na wyrównaniu i wzmocnieniu istniejącej podbudowy żwirowej, wykonaniu dwóch warstw nawierzchni bitumicznej oraz odbudowie poboczy i rowów odwadniających. Wykonano ponadto oznakowanie pionowe i poziome oraz doinstalowano lampy oświetleniowe.</w:t>
            </w:r>
          </w:p>
          <w:p w:rsidR="004F4B46" w:rsidRPr="004C2898" w:rsidRDefault="004F4B46" w:rsidP="004F4B46">
            <w:pPr>
              <w:spacing w:before="100" w:beforeAutospacing="1" w:after="100" w:afterAutospacing="1"/>
              <w:jc w:val="both"/>
              <w:rPr>
                <w:rFonts w:ascii="Times New Roman" w:eastAsia="Times New Roman" w:hAnsi="Times New Roman" w:cs="Times New Roman"/>
                <w:sz w:val="24"/>
                <w:szCs w:val="24"/>
                <w:lang w:eastAsia="pl-PL"/>
              </w:rPr>
            </w:pPr>
            <w:r w:rsidRPr="004C2898">
              <w:rPr>
                <w:rFonts w:ascii="Times New Roman" w:eastAsia="Times New Roman" w:hAnsi="Times New Roman" w:cs="Times New Roman"/>
                <w:sz w:val="24"/>
                <w:szCs w:val="24"/>
                <w:lang w:eastAsia="pl-PL"/>
              </w:rPr>
              <w:t xml:space="preserve">Dzięki tej inwestycji poprawiła się dostępność komunikacyjna miejscowości </w:t>
            </w:r>
            <w:r>
              <w:rPr>
                <w:rFonts w:ascii="Times New Roman" w:eastAsia="Times New Roman" w:hAnsi="Times New Roman" w:cs="Times New Roman"/>
                <w:sz w:val="24"/>
                <w:szCs w:val="24"/>
                <w:lang w:eastAsia="pl-PL"/>
              </w:rPr>
              <w:t>Gzowo</w:t>
            </w:r>
            <w:r w:rsidRPr="004C2898">
              <w:rPr>
                <w:rFonts w:ascii="Times New Roman" w:eastAsia="Times New Roman" w:hAnsi="Times New Roman" w:cs="Times New Roman"/>
                <w:sz w:val="24"/>
                <w:szCs w:val="24"/>
                <w:lang w:eastAsia="pl-PL"/>
              </w:rPr>
              <w:t xml:space="preserve">. Mieszkańcy będą mogli sprawnie przemieszczać się po </w:t>
            </w:r>
            <w:r>
              <w:rPr>
                <w:rFonts w:ascii="Times New Roman" w:eastAsia="Times New Roman" w:hAnsi="Times New Roman" w:cs="Times New Roman"/>
                <w:sz w:val="24"/>
                <w:szCs w:val="24"/>
                <w:lang w:eastAsia="pl-PL"/>
              </w:rPr>
              <w:t xml:space="preserve">wsi, przez co </w:t>
            </w:r>
            <w:r w:rsidRPr="004C2898">
              <w:rPr>
                <w:rFonts w:ascii="Times New Roman" w:eastAsia="Times New Roman" w:hAnsi="Times New Roman" w:cs="Times New Roman"/>
                <w:sz w:val="24"/>
                <w:szCs w:val="24"/>
                <w:lang w:eastAsia="pl-PL"/>
              </w:rPr>
              <w:t>skróci czas i koszty podróży oraz poprawi bezpieczeństwo w ruchu na drodze.</w:t>
            </w:r>
          </w:p>
          <w:p w:rsidR="004F4B46" w:rsidRPr="004C2898" w:rsidRDefault="004F4B46" w:rsidP="004F4B46">
            <w:pPr>
              <w:spacing w:before="100" w:beforeAutospacing="1" w:after="100" w:afterAutospacing="1"/>
              <w:rPr>
                <w:rFonts w:ascii="Times New Roman" w:eastAsia="Times New Roman" w:hAnsi="Times New Roman" w:cs="Times New Roman"/>
                <w:sz w:val="24"/>
                <w:szCs w:val="24"/>
                <w:lang w:eastAsia="pl-PL"/>
              </w:rPr>
            </w:pPr>
            <w:r w:rsidRPr="004C2898">
              <w:rPr>
                <w:rFonts w:ascii="Times New Roman" w:eastAsia="Times New Roman" w:hAnsi="Times New Roman" w:cs="Times New Roman"/>
                <w:sz w:val="24"/>
                <w:szCs w:val="24"/>
                <w:lang w:eastAsia="pl-PL"/>
              </w:rPr>
              <w:t xml:space="preserve">Dzięki unijnemu dofinansowaniu droga gminna stała się nowym atrakcyjnym ciągiem drogowym łączącym wieś </w:t>
            </w:r>
            <w:r>
              <w:rPr>
                <w:rFonts w:ascii="Times New Roman" w:eastAsia="Times New Roman" w:hAnsi="Times New Roman" w:cs="Times New Roman"/>
                <w:sz w:val="24"/>
                <w:szCs w:val="24"/>
                <w:lang w:eastAsia="pl-PL"/>
              </w:rPr>
              <w:t>Gzowo</w:t>
            </w:r>
            <w:r w:rsidRPr="004C2898">
              <w:rPr>
                <w:rFonts w:ascii="Times New Roman" w:eastAsia="Times New Roman" w:hAnsi="Times New Roman" w:cs="Times New Roman"/>
                <w:sz w:val="24"/>
                <w:szCs w:val="24"/>
                <w:lang w:eastAsia="pl-PL"/>
              </w:rPr>
              <w:t xml:space="preserve"> z drogą krajową nr </w:t>
            </w:r>
            <w:r>
              <w:rPr>
                <w:rFonts w:ascii="Times New Roman" w:eastAsia="Times New Roman" w:hAnsi="Times New Roman" w:cs="Times New Roman"/>
                <w:sz w:val="24"/>
                <w:szCs w:val="24"/>
                <w:lang w:eastAsia="pl-PL"/>
              </w:rPr>
              <w:t>61 Warszawa – Suwałki.</w:t>
            </w:r>
          </w:p>
          <w:p w:rsidR="0081388A" w:rsidRDefault="0081388A" w:rsidP="0081388A">
            <w:pPr>
              <w:spacing w:before="100" w:beforeAutospacing="1" w:after="100" w:afterAutospacing="1"/>
              <w:jc w:val="both"/>
            </w:pPr>
          </w:p>
        </w:tc>
      </w:tr>
    </w:tbl>
    <w:p w:rsidR="00290060" w:rsidRDefault="00290060" w:rsidP="00290060"/>
    <w:p w:rsidR="00263BAB" w:rsidRDefault="00D14F52"/>
    <w:sectPr w:rsidR="00263BAB" w:rsidSect="00D0263E">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ndale Sans UI">
    <w:altName w:val="Arial Unicode MS"/>
    <w:charset w:val="EE"/>
    <w:family w:val="auto"/>
    <w:pitch w:val="variable"/>
  </w:font>
  <w:font w:name="Arial">
    <w:panose1 w:val="020B0604020202020204"/>
    <w:charset w:val="EE"/>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7B0768"/>
    <w:multiLevelType w:val="hybridMultilevel"/>
    <w:tmpl w:val="B0E015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1857179"/>
    <w:multiLevelType w:val="hybridMultilevel"/>
    <w:tmpl w:val="F738A3EA"/>
    <w:lvl w:ilvl="0" w:tplc="79C87A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683E4E6C"/>
    <w:multiLevelType w:val="hybridMultilevel"/>
    <w:tmpl w:val="AF4ECDFC"/>
    <w:lvl w:ilvl="0" w:tplc="FFFFFFFF">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3" w15:restartNumberingAfterBreak="0">
    <w:nsid w:val="6DB166E0"/>
    <w:multiLevelType w:val="hybridMultilevel"/>
    <w:tmpl w:val="EC9A7166"/>
    <w:lvl w:ilvl="0" w:tplc="BEAC506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7CF10656"/>
    <w:multiLevelType w:val="hybridMultilevel"/>
    <w:tmpl w:val="9E8E2FA2"/>
    <w:lvl w:ilvl="0" w:tplc="79C87A6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060"/>
    <w:rsid w:val="00204604"/>
    <w:rsid w:val="002521BB"/>
    <w:rsid w:val="00290060"/>
    <w:rsid w:val="002C17A1"/>
    <w:rsid w:val="00331698"/>
    <w:rsid w:val="004F4B46"/>
    <w:rsid w:val="0081388A"/>
    <w:rsid w:val="00E17D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74A8EC-9672-40C4-B6B6-FA58539B0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9006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29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290060"/>
    <w:pPr>
      <w:ind w:left="720"/>
      <w:contextualSpacing/>
    </w:pPr>
  </w:style>
  <w:style w:type="paragraph" w:styleId="NormalnyWeb">
    <w:name w:val="Normal (Web)"/>
    <w:basedOn w:val="Normalny"/>
    <w:uiPriority w:val="99"/>
    <w:unhideWhenUsed/>
    <w:rsid w:val="00290060"/>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wykytekst2">
    <w:name w:val="Zwykły tekst2"/>
    <w:basedOn w:val="Normalny"/>
    <w:rsid w:val="00290060"/>
    <w:pPr>
      <w:widowControl w:val="0"/>
      <w:suppressAutoHyphens/>
      <w:spacing w:after="0" w:line="240" w:lineRule="auto"/>
    </w:pPr>
    <w:rPr>
      <w:rFonts w:ascii="Courier New" w:eastAsia="Andale Sans UI" w:hAnsi="Courier New" w:cs="Times New Roman"/>
      <w:kern w:val="1"/>
      <w:sz w:val="24"/>
      <w:szCs w:val="24"/>
      <w:lang w:eastAsia="ar-SA"/>
    </w:rPr>
  </w:style>
  <w:style w:type="paragraph" w:customStyle="1" w:styleId="Akapitzlist1">
    <w:name w:val="Akapit z listą1"/>
    <w:basedOn w:val="Normalny"/>
    <w:rsid w:val="00290060"/>
    <w:pPr>
      <w:suppressAutoHyphens/>
      <w:spacing w:after="200" w:line="276" w:lineRule="auto"/>
      <w:ind w:left="720"/>
    </w:pPr>
    <w:rPr>
      <w:rFonts w:ascii="Calibri" w:eastAsia="Calibri" w:hAnsi="Calibri" w:cs="Times New Roman"/>
      <w:kern w:val="1"/>
      <w:lang w:eastAsia="ar-SA"/>
    </w:rPr>
  </w:style>
  <w:style w:type="character" w:styleId="Pogrubienie">
    <w:name w:val="Strong"/>
    <w:basedOn w:val="Domylnaczcionkaakapitu"/>
    <w:uiPriority w:val="22"/>
    <w:qFormat/>
    <w:rsid w:val="008138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826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8</Pages>
  <Words>2169</Words>
  <Characters>13017</Characters>
  <Application>Microsoft Office Word</Application>
  <DocSecurity>0</DocSecurity>
  <Lines>108</Lines>
  <Paragraphs>30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15156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Mróz</dc:creator>
  <cp:keywords/>
  <dc:description/>
  <cp:lastModifiedBy>Maria Mróz</cp:lastModifiedBy>
  <cp:revision>5</cp:revision>
  <dcterms:created xsi:type="dcterms:W3CDTF">2016-09-21T10:05:00Z</dcterms:created>
  <dcterms:modified xsi:type="dcterms:W3CDTF">2017-05-18T13:50:00Z</dcterms:modified>
</cp:coreProperties>
</file>