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651" w:rsidRPr="003E4651" w:rsidRDefault="003E4651" w:rsidP="003E46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E4651">
        <w:rPr>
          <w:rFonts w:ascii="Arial" w:hAnsi="Arial" w:cs="Arial"/>
          <w:b/>
          <w:bCs/>
          <w:sz w:val="24"/>
          <w:szCs w:val="24"/>
        </w:rPr>
        <w:t>Zarządzenie Nr 41/2016</w:t>
      </w:r>
    </w:p>
    <w:p w:rsidR="003E4651" w:rsidRPr="003E4651" w:rsidRDefault="003E4651" w:rsidP="003E46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E4651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3E4651" w:rsidRPr="003E4651" w:rsidRDefault="003E4651" w:rsidP="003E46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E4651">
        <w:rPr>
          <w:rFonts w:ascii="Arial" w:hAnsi="Arial" w:cs="Arial"/>
          <w:b/>
          <w:bCs/>
          <w:sz w:val="24"/>
          <w:szCs w:val="24"/>
        </w:rPr>
        <w:t>z dnia 18 lipca 2016 roku</w:t>
      </w:r>
    </w:p>
    <w:p w:rsidR="003E4651" w:rsidRPr="003E4651" w:rsidRDefault="003E4651" w:rsidP="003E46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4651" w:rsidRPr="003E4651" w:rsidRDefault="003E4651" w:rsidP="003E46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E4651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3E4651" w:rsidRPr="003E4651" w:rsidRDefault="003E4651" w:rsidP="003E46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E4651">
        <w:rPr>
          <w:rFonts w:ascii="Arial" w:hAnsi="Arial" w:cs="Arial"/>
          <w:b/>
          <w:bCs/>
          <w:sz w:val="24"/>
          <w:szCs w:val="24"/>
        </w:rPr>
        <w:t>Gminy Skąpe na 2016 rok</w:t>
      </w:r>
    </w:p>
    <w:p w:rsidR="003E4651" w:rsidRPr="003E4651" w:rsidRDefault="003E4651" w:rsidP="003E46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E4651" w:rsidRPr="003E4651" w:rsidRDefault="003E4651" w:rsidP="003E46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3E4651" w:rsidRPr="003E4651" w:rsidRDefault="003E4651" w:rsidP="003E46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3E4651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(Dz.U. z 2013 r. poz. 885 z </w:t>
      </w:r>
      <w:proofErr w:type="spellStart"/>
      <w:r w:rsidRPr="003E4651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3E4651">
        <w:rPr>
          <w:rFonts w:ascii="Arial" w:hAnsi="Arial" w:cs="Arial"/>
          <w:i/>
          <w:iCs/>
          <w:sz w:val="20"/>
          <w:szCs w:val="20"/>
        </w:rPr>
        <w:t xml:space="preserve">. zm.) i § 8 pkt 1) Uchwały Nr XII/118/2015 Rady Gminy Skąpe z dnia 30 grudnia 2015 roku, </w:t>
      </w:r>
      <w:r w:rsidRPr="003E4651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3E4651" w:rsidRPr="003E4651" w:rsidRDefault="003E4651" w:rsidP="003E46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4651" w:rsidRPr="003E4651" w:rsidRDefault="003E4651" w:rsidP="003E4651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3E4651" w:rsidRPr="003E4651" w:rsidRDefault="003E4651" w:rsidP="003E46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4651">
        <w:rPr>
          <w:rFonts w:ascii="Arial" w:hAnsi="Arial" w:cs="Arial"/>
          <w:b/>
          <w:bCs/>
          <w:sz w:val="24"/>
          <w:szCs w:val="24"/>
        </w:rPr>
        <w:t>§ 1.</w:t>
      </w:r>
      <w:r w:rsidRPr="003E4651">
        <w:rPr>
          <w:rFonts w:ascii="Arial" w:hAnsi="Arial" w:cs="Arial"/>
          <w:sz w:val="24"/>
          <w:szCs w:val="24"/>
        </w:rPr>
        <w:t xml:space="preserve"> W uchwale Nr XII/118/2015 Rady Gminy Skąpe z dnia 30 grudnia 2015 roku</w:t>
      </w:r>
      <w:r w:rsidRPr="003E4651">
        <w:rPr>
          <w:rFonts w:ascii="Arial" w:hAnsi="Arial" w:cs="Arial"/>
          <w:sz w:val="24"/>
          <w:szCs w:val="24"/>
        </w:rPr>
        <w:br/>
        <w:t>w sprawie uchwały budżetowej Gminy Skąpe na 2016 rok wprowadza się następujące zmiany:</w:t>
      </w:r>
    </w:p>
    <w:p w:rsidR="003E4651" w:rsidRPr="003E4651" w:rsidRDefault="003E4651" w:rsidP="003E4651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E4651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3E4651">
        <w:rPr>
          <w:rFonts w:ascii="Arial" w:hAnsi="Arial" w:cs="Arial"/>
          <w:color w:val="000000"/>
          <w:sz w:val="24"/>
          <w:szCs w:val="24"/>
        </w:rPr>
        <w:br/>
        <w:t>ustala się dochody budżetu w kwocie 24.979.904,96 zł, w tym:</w:t>
      </w:r>
    </w:p>
    <w:p w:rsidR="003E4651" w:rsidRPr="003E4651" w:rsidRDefault="003E4651" w:rsidP="003E4651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3E4651">
        <w:rPr>
          <w:rFonts w:ascii="Arial" w:hAnsi="Arial" w:cs="Arial"/>
          <w:color w:val="000000"/>
          <w:sz w:val="24"/>
          <w:szCs w:val="24"/>
        </w:rPr>
        <w:t>- dochody bieżące      – 19.614.092,07 zł,</w:t>
      </w:r>
    </w:p>
    <w:p w:rsidR="003E4651" w:rsidRPr="003E4651" w:rsidRDefault="003E4651" w:rsidP="003E4651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color w:val="000000"/>
          <w:sz w:val="24"/>
          <w:szCs w:val="24"/>
        </w:rPr>
      </w:pPr>
      <w:r w:rsidRPr="003E4651">
        <w:rPr>
          <w:rFonts w:ascii="Arial" w:hAnsi="Arial" w:cs="Arial"/>
          <w:color w:val="000000"/>
          <w:sz w:val="24"/>
          <w:szCs w:val="24"/>
        </w:rPr>
        <w:t>- dochody majątkowe –   5.365.812,89 zł.</w:t>
      </w:r>
    </w:p>
    <w:p w:rsidR="003E4651" w:rsidRPr="003E4651" w:rsidRDefault="003E4651" w:rsidP="003E4651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E4651">
        <w:rPr>
          <w:rFonts w:ascii="Arial" w:hAnsi="Arial" w:cs="Arial"/>
          <w:color w:val="000000"/>
          <w:sz w:val="24"/>
          <w:szCs w:val="24"/>
        </w:rPr>
        <w:t>W wyniku dokonanych zmian, stanowiących załącznik nr 2 do Zarządzenia,</w:t>
      </w:r>
      <w:r w:rsidRPr="003E4651">
        <w:rPr>
          <w:rFonts w:ascii="Arial" w:hAnsi="Arial" w:cs="Arial"/>
          <w:color w:val="000000"/>
          <w:sz w:val="24"/>
          <w:szCs w:val="24"/>
        </w:rPr>
        <w:br/>
        <w:t>ustala się wydatki budżetu w kwocie 24.180.204,96 zł, w tym:</w:t>
      </w:r>
    </w:p>
    <w:p w:rsidR="003E4651" w:rsidRPr="003E4651" w:rsidRDefault="003E4651" w:rsidP="003E4651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FF0000"/>
          <w:sz w:val="24"/>
          <w:szCs w:val="24"/>
        </w:rPr>
      </w:pPr>
      <w:r w:rsidRPr="003E4651">
        <w:rPr>
          <w:rFonts w:ascii="Arial" w:hAnsi="Arial" w:cs="Arial"/>
          <w:color w:val="000000"/>
          <w:sz w:val="24"/>
          <w:szCs w:val="24"/>
        </w:rPr>
        <w:t>- wydatki bieżące      – 18.095.530,66 zł,</w:t>
      </w:r>
    </w:p>
    <w:p w:rsidR="003E4651" w:rsidRPr="003E4651" w:rsidRDefault="003E4651" w:rsidP="003E4651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3E4651">
        <w:rPr>
          <w:rFonts w:ascii="Arial" w:hAnsi="Arial" w:cs="Arial"/>
          <w:color w:val="000000"/>
          <w:sz w:val="24"/>
          <w:szCs w:val="24"/>
        </w:rPr>
        <w:t>- wydatki majątkowe –   6.084.674,30 zł.</w:t>
      </w:r>
    </w:p>
    <w:p w:rsidR="003E4651" w:rsidRPr="003E4651" w:rsidRDefault="003E4651" w:rsidP="003E4651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  <w:r w:rsidRPr="003E4651">
        <w:rPr>
          <w:rFonts w:ascii="Arial" w:hAnsi="Arial" w:cs="Arial"/>
          <w:color w:val="000000"/>
          <w:sz w:val="24"/>
          <w:szCs w:val="24"/>
        </w:rPr>
        <w:t xml:space="preserve">3. </w:t>
      </w:r>
      <w:r w:rsidRPr="003E4651">
        <w:rPr>
          <w:rFonts w:ascii="Arial" w:hAnsi="Arial" w:cs="Arial"/>
          <w:sz w:val="24"/>
          <w:szCs w:val="24"/>
        </w:rPr>
        <w:t>Dochody i wydatki związane z realizacją zadań z zakresu administracji rządowej i innych zadań zleconych gminie odrębnymi ustawami na 2016 rok, w wyniku dokonanych zmian, stanowią załącznik nr 3 do Zarządzenia.</w:t>
      </w:r>
    </w:p>
    <w:p w:rsidR="003E4651" w:rsidRPr="003E4651" w:rsidRDefault="003E4651" w:rsidP="003E4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E4651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3E4651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3E4651" w:rsidRPr="003E4651" w:rsidRDefault="003E4651" w:rsidP="003E4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3E4651" w:rsidRPr="003E4651" w:rsidRDefault="003E4651" w:rsidP="003E4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3E4651" w:rsidRPr="003E4651" w:rsidRDefault="003E4651" w:rsidP="003E46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3E4651" w:rsidRPr="003E4651" w:rsidRDefault="003E4651" w:rsidP="003E46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E4651" w:rsidRPr="003E4651" w:rsidRDefault="003E4651" w:rsidP="003E46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3E4651" w:rsidRPr="003E4651" w:rsidRDefault="003E4651" w:rsidP="003E46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E4651" w:rsidRPr="003E4651" w:rsidRDefault="003E4651" w:rsidP="003E4651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3E4651" w:rsidRPr="003E4651" w:rsidRDefault="003E4651" w:rsidP="003E46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4651" w:rsidRPr="003E4651" w:rsidRDefault="003E4651" w:rsidP="003E465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E4651" w:rsidRPr="003E4651" w:rsidRDefault="003E4651" w:rsidP="003E46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3E4651" w:rsidRPr="003E4651" w:rsidRDefault="003E4651" w:rsidP="003E46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B67E18" w:rsidRDefault="00B67E18">
      <w:bookmarkStart w:id="0" w:name="_GoBack"/>
      <w:bookmarkEnd w:id="0"/>
    </w:p>
    <w:sectPr w:rsidR="00B67E18" w:rsidSect="00471350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E14"/>
    <w:rsid w:val="003E4651"/>
    <w:rsid w:val="005A0E14"/>
    <w:rsid w:val="00B67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C1EFE2-2FC3-44C9-94E9-84701CC00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3E465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2016-07-22T05:34:00Z</dcterms:created>
  <dcterms:modified xsi:type="dcterms:W3CDTF">2016-07-22T05:34:00Z</dcterms:modified>
</cp:coreProperties>
</file>